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2792C" w14:textId="3BE9AD4B" w:rsidR="002B6299" w:rsidRDefault="002B6299">
      <w:r>
        <w:rPr>
          <w:noProof/>
        </w:rPr>
        <w:drawing>
          <wp:anchor distT="0" distB="0" distL="114300" distR="114300" simplePos="0" relativeHeight="251658240" behindDoc="1" locked="0" layoutInCell="1" allowOverlap="1" wp14:anchorId="36B4C9E5" wp14:editId="1CFD4603">
            <wp:simplePos x="0" y="0"/>
            <wp:positionH relativeFrom="column">
              <wp:posOffset>5045746</wp:posOffset>
            </wp:positionH>
            <wp:positionV relativeFrom="paragraph">
              <wp:posOffset>6482</wp:posOffset>
            </wp:positionV>
            <wp:extent cx="1790700" cy="431800"/>
            <wp:effectExtent l="0" t="0" r="0" b="6350"/>
            <wp:wrapTight wrapText="bothSides">
              <wp:wrapPolygon edited="0">
                <wp:start x="0" y="0"/>
                <wp:lineTo x="0" y="20965"/>
                <wp:lineTo x="21370" y="20965"/>
                <wp:lineTo x="21370" y="0"/>
                <wp:lineTo x="0" y="0"/>
              </wp:wrapPolygon>
            </wp:wrapTight>
            <wp:docPr id="1584092630" name="Picture 1584092630" descr="Healthwatch Surr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ealthwatch Surrey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939822" w14:textId="0B1EDE07" w:rsidR="002B6299" w:rsidRPr="008B1839" w:rsidRDefault="002B6299" w:rsidP="008B1839">
      <w:pPr>
        <w:jc w:val="center"/>
        <w:rPr>
          <w:b/>
          <w:bCs/>
          <w:color w:val="004F6B" w:themeColor="accent1"/>
          <w:sz w:val="32"/>
          <w:szCs w:val="32"/>
        </w:rPr>
      </w:pPr>
    </w:p>
    <w:p w14:paraId="5F48DB79" w14:textId="208465A1" w:rsidR="002B6299" w:rsidRDefault="008B1839" w:rsidP="00C204FF">
      <w:pPr>
        <w:pStyle w:val="Title"/>
      </w:pPr>
      <w:r w:rsidRPr="00C204FF">
        <w:t>A</w:t>
      </w:r>
      <w:r w:rsidR="00566510">
        <w:t>DHD</w:t>
      </w:r>
      <w:r w:rsidR="00651F31">
        <w:t xml:space="preserve"> diagnosis: long waits on the NHS need urgent attention</w:t>
      </w:r>
    </w:p>
    <w:p w14:paraId="159BAD87" w14:textId="77777777" w:rsidR="00651F31" w:rsidRPr="00651F31" w:rsidRDefault="00651F31" w:rsidP="00651F31"/>
    <w:p w14:paraId="0247A2B3" w14:textId="77777777" w:rsidR="00DD56C9" w:rsidRDefault="00DD56C9" w:rsidP="00E7436F">
      <w:pPr>
        <w:shd w:val="clear" w:color="auto" w:fill="004F6B" w:themeFill="text2"/>
        <w:jc w:val="center"/>
        <w:rPr>
          <w:b/>
          <w:bCs/>
          <w:color w:val="FFFFFF" w:themeColor="background1"/>
        </w:rPr>
      </w:pPr>
    </w:p>
    <w:p w14:paraId="48E7B536" w14:textId="1095125D" w:rsidR="00C90345" w:rsidRDefault="009779A1" w:rsidP="00E7436F">
      <w:pPr>
        <w:shd w:val="clear" w:color="auto" w:fill="004F6B" w:themeFill="text2"/>
        <w:jc w:val="center"/>
        <w:rPr>
          <w:b/>
          <w:bCs/>
          <w:color w:val="FFFFFF" w:themeColor="background1"/>
        </w:rPr>
      </w:pPr>
      <w:r w:rsidRPr="009779A1">
        <w:rPr>
          <w:b/>
          <w:bCs/>
          <w:color w:val="FFFFFF" w:themeColor="background1"/>
        </w:rPr>
        <w:t xml:space="preserve">In </w:t>
      </w:r>
      <w:r w:rsidRPr="00446D0B">
        <w:rPr>
          <w:b/>
          <w:bCs/>
          <w:color w:val="FFFFFF" w:themeColor="background1"/>
        </w:rPr>
        <w:t xml:space="preserve">May </w:t>
      </w:r>
      <w:r w:rsidRPr="008C7E05">
        <w:rPr>
          <w:b/>
          <w:bCs/>
          <w:color w:val="FFFFFF" w:themeColor="background1"/>
        </w:rPr>
        <w:t>2025 it wa</w:t>
      </w:r>
      <w:r w:rsidRPr="008C7E05">
        <w:rPr>
          <w:b/>
          <w:bCs/>
          <w:color w:val="FFFFFF" w:themeColor="background2"/>
        </w:rPr>
        <w:t xml:space="preserve">s </w:t>
      </w:r>
      <w:hyperlink r:id="rId9" w:history="1">
        <w:r w:rsidRPr="008C7E05">
          <w:rPr>
            <w:rStyle w:val="Hyperlink"/>
            <w:b/>
            <w:bCs/>
            <w:color w:val="FFFFFF" w:themeColor="background2"/>
          </w:rPr>
          <w:t>estim</w:t>
        </w:r>
        <w:r w:rsidRPr="008C7E05">
          <w:rPr>
            <w:rStyle w:val="Hyperlink"/>
            <w:b/>
            <w:bCs/>
            <w:color w:val="FFFFFF" w:themeColor="background2"/>
          </w:rPr>
          <w:t>a</w:t>
        </w:r>
        <w:r w:rsidRPr="008C7E05">
          <w:rPr>
            <w:rStyle w:val="Hyperlink"/>
            <w:b/>
            <w:bCs/>
            <w:color w:val="FFFFFF" w:themeColor="background2"/>
          </w:rPr>
          <w:t>ted</w:t>
        </w:r>
      </w:hyperlink>
      <w:r w:rsidRPr="00446D0B">
        <w:rPr>
          <w:b/>
          <w:bCs/>
          <w:color w:val="FFFFFF" w:themeColor="background1"/>
        </w:rPr>
        <w:t xml:space="preserve"> that </w:t>
      </w:r>
      <w:r w:rsidRPr="009779A1">
        <w:rPr>
          <w:b/>
          <w:bCs/>
          <w:color w:val="FFFFFF" w:themeColor="background1"/>
        </w:rPr>
        <w:t xml:space="preserve">2,498,000 people in England have </w:t>
      </w:r>
      <w:r w:rsidR="004816BF" w:rsidRPr="004816BF">
        <w:rPr>
          <w:b/>
          <w:bCs/>
          <w:color w:val="FFFFFF" w:themeColor="background1"/>
        </w:rPr>
        <w:t xml:space="preserve">Attention </w:t>
      </w:r>
      <w:r w:rsidR="004816BF">
        <w:rPr>
          <w:b/>
          <w:bCs/>
          <w:color w:val="FFFFFF" w:themeColor="background1"/>
        </w:rPr>
        <w:t>D</w:t>
      </w:r>
      <w:r w:rsidR="004816BF" w:rsidRPr="004816BF">
        <w:rPr>
          <w:b/>
          <w:bCs/>
          <w:color w:val="FFFFFF" w:themeColor="background1"/>
        </w:rPr>
        <w:t xml:space="preserve">eficit </w:t>
      </w:r>
      <w:r w:rsidR="004816BF">
        <w:rPr>
          <w:b/>
          <w:bCs/>
          <w:color w:val="FFFFFF" w:themeColor="background1"/>
        </w:rPr>
        <w:t>H</w:t>
      </w:r>
      <w:r w:rsidR="004816BF" w:rsidRPr="004816BF">
        <w:rPr>
          <w:b/>
          <w:bCs/>
          <w:color w:val="FFFFFF" w:themeColor="background1"/>
        </w:rPr>
        <w:t xml:space="preserve">yperactivity </w:t>
      </w:r>
      <w:r w:rsidR="004816BF">
        <w:rPr>
          <w:b/>
          <w:bCs/>
          <w:color w:val="FFFFFF" w:themeColor="background1"/>
        </w:rPr>
        <w:t>D</w:t>
      </w:r>
      <w:r w:rsidR="004816BF" w:rsidRPr="004816BF">
        <w:rPr>
          <w:b/>
          <w:bCs/>
          <w:color w:val="FFFFFF" w:themeColor="background1"/>
        </w:rPr>
        <w:t>isorder</w:t>
      </w:r>
      <w:r w:rsidR="004816BF">
        <w:rPr>
          <w:b/>
          <w:bCs/>
          <w:color w:val="FFFFFF" w:themeColor="background1"/>
        </w:rPr>
        <w:t xml:space="preserve"> (</w:t>
      </w:r>
      <w:r w:rsidRPr="009779A1">
        <w:rPr>
          <w:b/>
          <w:bCs/>
          <w:color w:val="FFFFFF" w:themeColor="background1"/>
        </w:rPr>
        <w:t>ADHD</w:t>
      </w:r>
      <w:r w:rsidR="004816BF">
        <w:rPr>
          <w:b/>
          <w:bCs/>
          <w:color w:val="FFFFFF" w:themeColor="background1"/>
        </w:rPr>
        <w:t>)</w:t>
      </w:r>
      <w:r w:rsidRPr="009779A1">
        <w:rPr>
          <w:b/>
          <w:bCs/>
          <w:color w:val="FFFFFF" w:themeColor="background1"/>
        </w:rPr>
        <w:t>, including those without a diagnosis. In March 2025, up to 549,000 people may have been waiting for an ADHD assessment.</w:t>
      </w:r>
    </w:p>
    <w:p w14:paraId="72C8C52A" w14:textId="77777777" w:rsidR="009779A1" w:rsidRDefault="009779A1" w:rsidP="00E7436F">
      <w:pPr>
        <w:shd w:val="clear" w:color="auto" w:fill="004F6B" w:themeFill="text2"/>
        <w:jc w:val="center"/>
        <w:rPr>
          <w:b/>
          <w:bCs/>
          <w:color w:val="FFFFFF" w:themeColor="background1"/>
        </w:rPr>
      </w:pPr>
    </w:p>
    <w:p w14:paraId="47751A3D" w14:textId="77777777" w:rsidR="00C90345" w:rsidRDefault="00C90345" w:rsidP="0087400F"/>
    <w:p w14:paraId="10BA7F3A" w14:textId="6A3526EE" w:rsidR="00ED052F" w:rsidRPr="00F11389" w:rsidRDefault="00ED052F" w:rsidP="00ED052F">
      <w:r w:rsidRPr="00F11389">
        <w:t xml:space="preserve">A New Healthwatch England poll of </w:t>
      </w:r>
      <w:r w:rsidRPr="003120EE">
        <w:rPr>
          <w:b/>
          <w:bCs/>
          <w:color w:val="004F6B" w:themeColor="text2"/>
        </w:rPr>
        <w:t>2,579</w:t>
      </w:r>
      <w:r w:rsidRPr="003120EE">
        <w:rPr>
          <w:color w:val="004F6B" w:themeColor="text2"/>
        </w:rPr>
        <w:t xml:space="preserve"> </w:t>
      </w:r>
      <w:r w:rsidRPr="00F11389">
        <w:t>adults in England highlights that ADHD diagnosis can change people’s lives</w:t>
      </w:r>
      <w:r w:rsidR="00962D23" w:rsidRPr="00F11389">
        <w:t>. However,</w:t>
      </w:r>
      <w:r w:rsidRPr="00F11389">
        <w:t xml:space="preserve"> long waits for assessments put people with suspected ADHD off seeking professional care.</w:t>
      </w:r>
    </w:p>
    <w:p w14:paraId="1AC02EB4" w14:textId="77777777" w:rsidR="00ED052F" w:rsidRDefault="00ED052F" w:rsidP="00ED052F"/>
    <w:p w14:paraId="222D400C" w14:textId="1E7310E7" w:rsidR="00ED052F" w:rsidRPr="00ED052F" w:rsidRDefault="00ED052F" w:rsidP="00ED052F">
      <w:pPr>
        <w:pStyle w:val="Heading1"/>
        <w:rPr>
          <w:bCs/>
          <w:szCs w:val="28"/>
        </w:rPr>
      </w:pPr>
      <w:r>
        <w:rPr>
          <w:bCs/>
          <w:color w:val="004F6B" w:themeColor="accent1"/>
          <w:szCs w:val="28"/>
        </w:rPr>
        <w:t xml:space="preserve">The </w:t>
      </w:r>
      <w:r w:rsidRPr="003120EE">
        <w:rPr>
          <w:bCs/>
          <w:color w:val="004F6B" w:themeColor="accent1"/>
          <w:szCs w:val="28"/>
        </w:rPr>
        <w:t>national surv</w:t>
      </w:r>
      <w:r w:rsidRPr="003120EE">
        <w:rPr>
          <w:bCs/>
          <w:szCs w:val="28"/>
        </w:rPr>
        <w:t xml:space="preserve">ey: </w:t>
      </w:r>
      <w:hyperlink r:id="rId10" w:anchor="download" w:history="1">
        <w:r w:rsidRPr="00857C91">
          <w:rPr>
            <w:rStyle w:val="Hyperlink"/>
            <w:bCs/>
            <w:color w:val="004F6B" w:themeColor="accent1"/>
            <w:szCs w:val="28"/>
            <w:u w:val="none"/>
          </w:rPr>
          <w:t>key findings</w:t>
        </w:r>
      </w:hyperlink>
    </w:p>
    <w:p w14:paraId="4A4EFED3" w14:textId="37D43B99" w:rsidR="009A3EDF" w:rsidRDefault="009A3EDF" w:rsidP="008C7E05">
      <w:pPr>
        <w:numPr>
          <w:ilvl w:val="0"/>
          <w:numId w:val="4"/>
        </w:numPr>
      </w:pPr>
      <w:r w:rsidRPr="009A3EDF">
        <w:rPr>
          <w:lang w:val="en-US"/>
        </w:rPr>
        <w:t xml:space="preserve">Of </w:t>
      </w:r>
      <w:r w:rsidR="00CA23F5">
        <w:rPr>
          <w:lang w:val="en-US"/>
        </w:rPr>
        <w:t xml:space="preserve">the </w:t>
      </w:r>
      <w:r w:rsidRPr="00317255">
        <w:rPr>
          <w:lang w:val="en-US"/>
        </w:rPr>
        <w:t xml:space="preserve">363 </w:t>
      </w:r>
      <w:r w:rsidRPr="009A3EDF">
        <w:rPr>
          <w:lang w:val="en-US"/>
        </w:rPr>
        <w:t xml:space="preserve">respondents who </w:t>
      </w:r>
      <w:r>
        <w:rPr>
          <w:lang w:val="en-US"/>
        </w:rPr>
        <w:t xml:space="preserve">had </w:t>
      </w:r>
      <w:r w:rsidRPr="009A3EDF">
        <w:rPr>
          <w:lang w:val="en-US"/>
        </w:rPr>
        <w:t xml:space="preserve">already been diagnosed, most agreed their </w:t>
      </w:r>
      <w:r w:rsidRPr="009A3EDF">
        <w:rPr>
          <w:b/>
          <w:bCs/>
          <w:lang w:val="en-US"/>
        </w:rPr>
        <w:t>diagnosis improved many aspects of their lives</w:t>
      </w:r>
      <w:r w:rsidRPr="009A3EDF">
        <w:rPr>
          <w:lang w:val="en-US"/>
        </w:rPr>
        <w:t>: </w:t>
      </w:r>
      <w:r w:rsidRPr="009A3EDF">
        <w:t> </w:t>
      </w:r>
    </w:p>
    <w:p w14:paraId="47883C43" w14:textId="02306EC4" w:rsidR="003E58F1" w:rsidRDefault="003E58F1" w:rsidP="008C7E05">
      <w:pPr>
        <w:numPr>
          <w:ilvl w:val="1"/>
          <w:numId w:val="4"/>
        </w:numPr>
      </w:pPr>
      <w:proofErr w:type="gramStart"/>
      <w:r w:rsidRPr="003E58F1">
        <w:t>The vast majority of</w:t>
      </w:r>
      <w:proofErr w:type="gramEnd"/>
      <w:r w:rsidRPr="003E58F1">
        <w:t xml:space="preserve"> respondents</w:t>
      </w:r>
      <w:r>
        <w:t xml:space="preserve"> (</w:t>
      </w:r>
      <w:r w:rsidRPr="001F50D4">
        <w:rPr>
          <w:b/>
          <w:bCs/>
          <w:color w:val="004F6B" w:themeColor="text2"/>
        </w:rPr>
        <w:t>84%</w:t>
      </w:r>
      <w:r>
        <w:t>)</w:t>
      </w:r>
      <w:r w:rsidRPr="003E58F1">
        <w:t xml:space="preserve"> said </w:t>
      </w:r>
      <w:r w:rsidR="001F50D4">
        <w:t>that a diagnosis</w:t>
      </w:r>
      <w:r w:rsidRPr="003E58F1">
        <w:t xml:space="preserve"> helped them </w:t>
      </w:r>
      <w:r w:rsidRPr="009A3EDF">
        <w:rPr>
          <w:b/>
          <w:bCs/>
        </w:rPr>
        <w:t>understand their behaviour</w:t>
      </w:r>
      <w:r w:rsidRPr="003E58F1">
        <w:t xml:space="preserve"> and how their brain works</w:t>
      </w:r>
    </w:p>
    <w:p w14:paraId="4C54DF26" w14:textId="1715FF8A" w:rsidR="004D64EA" w:rsidRPr="004D64EA" w:rsidRDefault="004D64EA" w:rsidP="008C7E05">
      <w:pPr>
        <w:pStyle w:val="ListParagraph"/>
        <w:numPr>
          <w:ilvl w:val="1"/>
          <w:numId w:val="4"/>
        </w:numPr>
      </w:pPr>
      <w:r w:rsidRPr="004D64EA">
        <w:t>Over half</w:t>
      </w:r>
      <w:r>
        <w:t xml:space="preserve"> (</w:t>
      </w:r>
      <w:r w:rsidRPr="00992D9D">
        <w:rPr>
          <w:b/>
          <w:bCs/>
          <w:color w:val="004F6B" w:themeColor="text2"/>
        </w:rPr>
        <w:t>54%</w:t>
      </w:r>
      <w:r>
        <w:t>)</w:t>
      </w:r>
      <w:r w:rsidRPr="004D64EA">
        <w:t xml:space="preserve"> agreed that being diagnosed for ADHD improved their </w:t>
      </w:r>
      <w:r w:rsidRPr="009A3EDF">
        <w:rPr>
          <w:b/>
          <w:bCs/>
        </w:rPr>
        <w:t>self-esteem</w:t>
      </w:r>
      <w:r w:rsidRPr="004D64EA">
        <w:t xml:space="preserve">, and </w:t>
      </w:r>
      <w:r w:rsidRPr="004D64EA">
        <w:rPr>
          <w:color w:val="004F6B" w:themeColor="text2"/>
        </w:rPr>
        <w:t>47%</w:t>
      </w:r>
      <w:r w:rsidRPr="004D64EA">
        <w:t xml:space="preserve"> agreed it helped them </w:t>
      </w:r>
      <w:r w:rsidRPr="009A3EDF">
        <w:rPr>
          <w:b/>
          <w:bCs/>
        </w:rPr>
        <w:t>concentrate</w:t>
      </w:r>
      <w:r w:rsidRPr="004D64EA">
        <w:t xml:space="preserve"> at work or while studying</w:t>
      </w:r>
    </w:p>
    <w:p w14:paraId="1697EE21" w14:textId="255EF885" w:rsidR="0022741F" w:rsidRDefault="0022741F" w:rsidP="008C7E05">
      <w:pPr>
        <w:pStyle w:val="ListParagraph"/>
        <w:numPr>
          <w:ilvl w:val="1"/>
          <w:numId w:val="4"/>
        </w:numPr>
        <w:rPr>
          <w:b/>
          <w:bCs/>
        </w:rPr>
      </w:pPr>
      <w:r w:rsidRPr="0022741F">
        <w:t>For over half</w:t>
      </w:r>
      <w:r>
        <w:t xml:space="preserve"> (</w:t>
      </w:r>
      <w:r w:rsidRPr="00992D9D">
        <w:rPr>
          <w:b/>
          <w:bCs/>
          <w:color w:val="004F6B" w:themeColor="text2"/>
        </w:rPr>
        <w:t>58%</w:t>
      </w:r>
      <w:r w:rsidRPr="00992D9D">
        <w:t>)</w:t>
      </w:r>
      <w:r w:rsidRPr="0022741F">
        <w:rPr>
          <w:color w:val="004F6B" w:themeColor="text2"/>
        </w:rPr>
        <w:t xml:space="preserve"> </w:t>
      </w:r>
      <w:r w:rsidRPr="0022741F">
        <w:t xml:space="preserve">it helped them find </w:t>
      </w:r>
      <w:r w:rsidRPr="009A3EDF">
        <w:rPr>
          <w:b/>
          <w:bCs/>
        </w:rPr>
        <w:t>new strategies</w:t>
      </w:r>
      <w:r w:rsidRPr="0022741F">
        <w:t xml:space="preserve"> to manage traits, while the same number agreed it helped them look after their </w:t>
      </w:r>
      <w:r w:rsidRPr="009A3EDF">
        <w:rPr>
          <w:b/>
          <w:bCs/>
        </w:rPr>
        <w:t>mental health and wellbeing.</w:t>
      </w:r>
    </w:p>
    <w:p w14:paraId="09706D80" w14:textId="050A005A" w:rsidR="00992D9D" w:rsidRDefault="00992D9D" w:rsidP="008C7E05">
      <w:pPr>
        <w:pStyle w:val="ListParagraph"/>
        <w:numPr>
          <w:ilvl w:val="0"/>
          <w:numId w:val="4"/>
        </w:numPr>
      </w:pPr>
      <w:proofErr w:type="gramStart"/>
      <w:r w:rsidRPr="00992D9D">
        <w:rPr>
          <w:b/>
          <w:bCs/>
          <w:color w:val="004F6B" w:themeColor="text2"/>
        </w:rPr>
        <w:t>70%</w:t>
      </w:r>
      <w:r w:rsidRPr="00992D9D">
        <w:t>,</w:t>
      </w:r>
      <w:proofErr w:type="gramEnd"/>
      <w:r w:rsidRPr="00992D9D">
        <w:t xml:space="preserve"> of those who have been diagnosed said that they found the length of the process between referral and diagnosis difficult</w:t>
      </w:r>
    </w:p>
    <w:p w14:paraId="1EAC623B" w14:textId="352FAE35" w:rsidR="008828F1" w:rsidRDefault="008828F1" w:rsidP="008C7E05">
      <w:pPr>
        <w:pStyle w:val="ListParagraph"/>
        <w:numPr>
          <w:ilvl w:val="0"/>
          <w:numId w:val="4"/>
        </w:numPr>
      </w:pPr>
      <w:r>
        <w:t>Almost a quarter (</w:t>
      </w:r>
      <w:r w:rsidRPr="008828F1">
        <w:rPr>
          <w:b/>
          <w:bCs/>
          <w:color w:val="004F6B" w:themeColor="text2"/>
        </w:rPr>
        <w:t>21%</w:t>
      </w:r>
      <w:r>
        <w:t xml:space="preserve">) </w:t>
      </w:r>
      <w:r w:rsidRPr="008828F1">
        <w:t>said they had a negative experience of the process from referral to diagnosis</w:t>
      </w:r>
    </w:p>
    <w:p w14:paraId="6948BFFC" w14:textId="165EC6DE" w:rsidR="00FD715F" w:rsidRPr="00992D9D" w:rsidRDefault="00D65110" w:rsidP="008C7E05">
      <w:pPr>
        <w:pStyle w:val="ListParagraph"/>
        <w:numPr>
          <w:ilvl w:val="0"/>
          <w:numId w:val="4"/>
        </w:numPr>
      </w:pPr>
      <w:r w:rsidRPr="00D65110">
        <w:rPr>
          <w:lang w:val="en-US"/>
        </w:rPr>
        <w:t>Of all 963 respondents</w:t>
      </w:r>
      <w:r w:rsidRPr="00D65110">
        <w:rPr>
          <w:b/>
          <w:bCs/>
          <w:lang w:val="en-US"/>
        </w:rPr>
        <w:t xml:space="preserve"> </w:t>
      </w:r>
      <w:r w:rsidR="00FD715F" w:rsidRPr="00FD715F">
        <w:rPr>
          <w:b/>
          <w:bCs/>
          <w:color w:val="004F6B" w:themeColor="text2"/>
          <w:lang w:val="en-US"/>
        </w:rPr>
        <w:t>41%</w:t>
      </w:r>
      <w:r w:rsidR="00FD715F">
        <w:rPr>
          <w:lang w:val="en-US"/>
        </w:rPr>
        <w:t xml:space="preserve"> </w:t>
      </w:r>
      <w:r w:rsidR="00FD715F" w:rsidRPr="00FD715F">
        <w:rPr>
          <w:lang w:val="en-US"/>
        </w:rPr>
        <w:t xml:space="preserve">said they didn’t seek a formal ADHD diagnosis, with </w:t>
      </w:r>
      <w:r w:rsidR="00FD715F" w:rsidRPr="00FD715F">
        <w:rPr>
          <w:b/>
          <w:bCs/>
          <w:color w:val="004F6B" w:themeColor="text2"/>
          <w:lang w:val="en-US"/>
        </w:rPr>
        <w:t>20%</w:t>
      </w:r>
      <w:r w:rsidR="00FD715F" w:rsidRPr="00FD715F">
        <w:rPr>
          <w:lang w:val="en-US"/>
        </w:rPr>
        <w:t xml:space="preserve"> of this group citing long waits as a reason. </w:t>
      </w:r>
      <w:r w:rsidR="00FD715F" w:rsidRPr="00FD715F">
        <w:t> </w:t>
      </w:r>
    </w:p>
    <w:p w14:paraId="33615A1F" w14:textId="77777777" w:rsidR="00F11389" w:rsidRDefault="00F11389" w:rsidP="00D7323D">
      <w:pPr>
        <w:rPr>
          <w:sz w:val="20"/>
          <w:szCs w:val="20"/>
        </w:rPr>
      </w:pPr>
    </w:p>
    <w:p w14:paraId="4F2B1873" w14:textId="7CA69819" w:rsidR="008642B2" w:rsidRDefault="00AB67A3" w:rsidP="00EB4181">
      <w:pPr>
        <w:ind w:left="360"/>
      </w:pPr>
      <w:r w:rsidRPr="009700BC">
        <w:t xml:space="preserve">Healthwatch England </w:t>
      </w:r>
      <w:r w:rsidR="004D20E6" w:rsidRPr="004D20E6">
        <w:t>have set out four priorities for the Department for Health and Social Care, NHS England and other stakeholders</w:t>
      </w:r>
      <w:r w:rsidR="004D20E6">
        <w:t xml:space="preserve">. Find out more in their </w:t>
      </w:r>
      <w:hyperlink r:id="rId11" w:history="1">
        <w:r w:rsidR="00194694" w:rsidRPr="004C04A4">
          <w:rPr>
            <w:rStyle w:val="Hyperlink"/>
          </w:rPr>
          <w:t>How to improve ADHD support for people report.</w:t>
        </w:r>
      </w:hyperlink>
    </w:p>
    <w:p w14:paraId="0E6C5AC1" w14:textId="77777777" w:rsidR="00AD572F" w:rsidRDefault="00AD572F" w:rsidP="00AD572F"/>
    <w:p w14:paraId="376A85EC" w14:textId="14DEEC08" w:rsidR="00AD572F" w:rsidRPr="008C7E05" w:rsidRDefault="00AD572F" w:rsidP="00AD572F">
      <w:pPr>
        <w:pBdr>
          <w:top w:val="dotDash" w:sz="6" w:space="1" w:color="004F6B" w:themeColor="accent1"/>
          <w:left w:val="dotDash" w:sz="6" w:space="4" w:color="004F6B" w:themeColor="accent1"/>
          <w:bottom w:val="dotDash" w:sz="6" w:space="1" w:color="004F6B" w:themeColor="accent1"/>
          <w:right w:val="dotDash" w:sz="6" w:space="0" w:color="004F6B" w:themeColor="accent1"/>
        </w:pBdr>
      </w:pPr>
      <w:r w:rsidRPr="008C7E05">
        <w:t>ADHD is a neurodevelopmental condition characterised by difficulties with concentration, energy levels, impulsiveness or a person’s ability to manage their time.  People reporting experience of ADHD traits note significant impacts on their mental health, studies, work and relationships.</w:t>
      </w:r>
    </w:p>
    <w:p w14:paraId="76F40A7F" w14:textId="375888FD" w:rsidR="00FD7199" w:rsidRDefault="00FD7199" w:rsidP="00EA0124">
      <w:pPr>
        <w:ind w:left="360"/>
        <w:jc w:val="center"/>
        <w:rPr>
          <w:b/>
          <w:bCs/>
          <w:color w:val="004F6B" w:themeColor="accent1"/>
        </w:rPr>
      </w:pPr>
    </w:p>
    <w:p w14:paraId="2EA28EF8" w14:textId="6C930FC1" w:rsidR="00F11065" w:rsidRPr="00D7323D" w:rsidRDefault="008C7E05" w:rsidP="00AD572F">
      <w:pPr>
        <w:ind w:left="360"/>
        <w:rPr>
          <w:b/>
          <w:bCs/>
          <w:color w:val="004F6B" w:themeColor="accent1"/>
          <w:sz w:val="28"/>
          <w:szCs w:val="28"/>
        </w:rPr>
      </w:pPr>
      <w:r w:rsidRPr="00774A0F">
        <w:rPr>
          <w:noProof/>
          <w:color w:val="FFFFFF" w:themeColor="background1"/>
        </w:rPr>
        <w:lastRenderedPageBreak/>
        <w:drawing>
          <wp:anchor distT="0" distB="0" distL="114300" distR="114300" simplePos="0" relativeHeight="251658242" behindDoc="1" locked="0" layoutInCell="1" allowOverlap="1" wp14:anchorId="20EB16DD" wp14:editId="7CB57F8C">
            <wp:simplePos x="0" y="0"/>
            <wp:positionH relativeFrom="margin">
              <wp:posOffset>5552440</wp:posOffset>
            </wp:positionH>
            <wp:positionV relativeFrom="paragraph">
              <wp:posOffset>52705</wp:posOffset>
            </wp:positionV>
            <wp:extent cx="1247775" cy="1247775"/>
            <wp:effectExtent l="0" t="0" r="9525" b="0"/>
            <wp:wrapTight wrapText="bothSides">
              <wp:wrapPolygon edited="0">
                <wp:start x="6925" y="1979"/>
                <wp:lineTo x="989" y="7585"/>
                <wp:lineTo x="0" y="11872"/>
                <wp:lineTo x="0" y="16159"/>
                <wp:lineTo x="2308" y="18467"/>
                <wp:lineTo x="2638" y="19456"/>
                <wp:lineTo x="4617" y="19456"/>
                <wp:lineTo x="21435" y="17478"/>
                <wp:lineTo x="21435" y="8904"/>
                <wp:lineTo x="20776" y="7915"/>
                <wp:lineTo x="8904" y="1979"/>
                <wp:lineTo x="6925" y="1979"/>
              </wp:wrapPolygon>
            </wp:wrapTight>
            <wp:docPr id="9" name="Picture 8" descr="Icon of a Surrey map">
              <a:extLst xmlns:a="http://schemas.openxmlformats.org/drawingml/2006/main">
                <a:ext uri="{FF2B5EF4-FFF2-40B4-BE49-F238E27FC236}">
                  <a16:creationId xmlns:a16="http://schemas.microsoft.com/office/drawing/2014/main" id="{ACA5B957-E447-8C7E-05DA-FECB91F4EB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Icon of a Surrey map">
                      <a:extLst>
                        <a:ext uri="{FF2B5EF4-FFF2-40B4-BE49-F238E27FC236}">
                          <a16:creationId xmlns:a16="http://schemas.microsoft.com/office/drawing/2014/main" id="{ACA5B957-E447-8C7E-05DA-FECB91F4EB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EEE" w:rsidRPr="00D7323D">
        <w:rPr>
          <w:b/>
          <w:bCs/>
          <w:color w:val="004F6B" w:themeColor="accent1"/>
          <w:sz w:val="28"/>
          <w:szCs w:val="28"/>
        </w:rPr>
        <w:t>Here in Surrey</w:t>
      </w:r>
      <w:r w:rsidR="00A261B6" w:rsidRPr="00D7323D">
        <w:rPr>
          <w:b/>
          <w:bCs/>
          <w:color w:val="004F6B" w:themeColor="accent1"/>
          <w:sz w:val="28"/>
          <w:szCs w:val="28"/>
        </w:rPr>
        <w:t>?</w:t>
      </w:r>
    </w:p>
    <w:p w14:paraId="38A6AF5B" w14:textId="7DC43E32" w:rsidR="007122A7" w:rsidRDefault="007122A7" w:rsidP="00AD572F">
      <w:pPr>
        <w:ind w:left="360"/>
        <w:jc w:val="center"/>
        <w:rPr>
          <w:b/>
          <w:bCs/>
          <w:color w:val="004F6B" w:themeColor="accent1"/>
        </w:rPr>
      </w:pPr>
    </w:p>
    <w:p w14:paraId="7BE5F0EC" w14:textId="0ACFFEBE" w:rsidR="008642B2" w:rsidRDefault="00522780" w:rsidP="00AD572F">
      <w:pPr>
        <w:ind w:left="360"/>
        <w:rPr>
          <w:lang w:val="en-US"/>
        </w:rPr>
      </w:pPr>
      <w:proofErr w:type="gramStart"/>
      <w:r>
        <w:rPr>
          <w:lang w:val="en-US"/>
        </w:rPr>
        <w:t>A number of</w:t>
      </w:r>
      <w:proofErr w:type="gramEnd"/>
      <w:r>
        <w:rPr>
          <w:lang w:val="en-US"/>
        </w:rPr>
        <w:t xml:space="preserve"> </w:t>
      </w:r>
      <w:r w:rsidR="00664DA2">
        <w:rPr>
          <w:lang w:val="en-US"/>
        </w:rPr>
        <w:t xml:space="preserve">Surrey residents responded to the national poll and </w:t>
      </w:r>
      <w:r w:rsidR="001921D7">
        <w:rPr>
          <w:lang w:val="en-US"/>
        </w:rPr>
        <w:t>ADHD –</w:t>
      </w:r>
      <w:r w:rsidR="00A43154">
        <w:rPr>
          <w:lang w:val="en-US"/>
        </w:rPr>
        <w:t xml:space="preserve"> </w:t>
      </w:r>
      <w:r w:rsidR="00AE0D58">
        <w:rPr>
          <w:lang w:val="en-US"/>
        </w:rPr>
        <w:t xml:space="preserve">particularly </w:t>
      </w:r>
      <w:r w:rsidR="001921D7">
        <w:rPr>
          <w:lang w:val="en-US"/>
        </w:rPr>
        <w:t xml:space="preserve">issues </w:t>
      </w:r>
      <w:r w:rsidR="00AE0D58">
        <w:rPr>
          <w:lang w:val="en-US"/>
        </w:rPr>
        <w:t xml:space="preserve">around </w:t>
      </w:r>
      <w:r w:rsidR="001921D7">
        <w:rPr>
          <w:lang w:val="en-US"/>
        </w:rPr>
        <w:t xml:space="preserve">diagnosis – is something </w:t>
      </w:r>
      <w:r w:rsidR="005047C9">
        <w:rPr>
          <w:lang w:val="en-US"/>
        </w:rPr>
        <w:t xml:space="preserve">people </w:t>
      </w:r>
      <w:r w:rsidR="001921D7">
        <w:rPr>
          <w:lang w:val="en-US"/>
        </w:rPr>
        <w:t xml:space="preserve">talk to us about </w:t>
      </w:r>
      <w:r w:rsidR="00D80EB1">
        <w:rPr>
          <w:lang w:val="en-US"/>
        </w:rPr>
        <w:t>regularly</w:t>
      </w:r>
      <w:r w:rsidR="001921D7">
        <w:rPr>
          <w:lang w:val="en-US"/>
        </w:rPr>
        <w:t xml:space="preserve">. </w:t>
      </w:r>
    </w:p>
    <w:p w14:paraId="73FDD0F0" w14:textId="2359548B" w:rsidR="00F11065" w:rsidRDefault="00F11065" w:rsidP="00AD572F">
      <w:pPr>
        <w:ind w:left="360"/>
        <w:rPr>
          <w:lang w:val="en-US"/>
        </w:rPr>
      </w:pPr>
    </w:p>
    <w:p w14:paraId="7C8742F0" w14:textId="718C33A1" w:rsidR="00EA0124" w:rsidRDefault="00463106" w:rsidP="00AD572F">
      <w:pPr>
        <w:ind w:left="360"/>
        <w:rPr>
          <w:lang w:val="en-US"/>
        </w:rPr>
      </w:pPr>
      <w:r>
        <w:rPr>
          <w:lang w:val="en-US"/>
        </w:rPr>
        <w:t xml:space="preserve">We have been told </w:t>
      </w:r>
      <w:r w:rsidR="002F7E00">
        <w:rPr>
          <w:lang w:val="en-US"/>
        </w:rPr>
        <w:t>how ADHD affects people</w:t>
      </w:r>
      <w:r w:rsidR="00827A18">
        <w:rPr>
          <w:lang w:val="en-US"/>
        </w:rPr>
        <w:t>’s lives</w:t>
      </w:r>
      <w:r w:rsidR="002F7E00">
        <w:rPr>
          <w:lang w:val="en-US"/>
        </w:rPr>
        <w:t xml:space="preserve">, </w:t>
      </w:r>
      <w:r>
        <w:rPr>
          <w:lang w:val="en-US"/>
        </w:rPr>
        <w:t>the impact of being on a waiting list</w:t>
      </w:r>
      <w:r w:rsidR="00827A18">
        <w:rPr>
          <w:lang w:val="en-US"/>
        </w:rPr>
        <w:t xml:space="preserve"> and </w:t>
      </w:r>
      <w:r w:rsidR="002F7E00">
        <w:rPr>
          <w:lang w:val="en-US"/>
        </w:rPr>
        <w:t>the lack of support available</w:t>
      </w:r>
      <w:r w:rsidR="00C50E4F">
        <w:rPr>
          <w:lang w:val="en-US"/>
        </w:rPr>
        <w:t>.</w:t>
      </w:r>
    </w:p>
    <w:p w14:paraId="4B576E04" w14:textId="77777777" w:rsidR="00AD572F" w:rsidRDefault="00AD572F" w:rsidP="00AD572F">
      <w:pPr>
        <w:ind w:left="360"/>
        <w:rPr>
          <w:lang w:val="en-US"/>
        </w:rPr>
      </w:pPr>
    </w:p>
    <w:p w14:paraId="3E7A48D9" w14:textId="44CE6AF3" w:rsidR="00EA0124" w:rsidRDefault="00136407" w:rsidP="00247628">
      <w:pPr>
        <w:jc w:val="both"/>
        <w:rPr>
          <w:b/>
          <w:bCs/>
        </w:rPr>
      </w:pPr>
      <w:r w:rsidRPr="003A5436">
        <w:rPr>
          <w:noProof/>
        </w:rPr>
        <w:drawing>
          <wp:inline distT="0" distB="0" distL="0" distR="0" wp14:anchorId="49EFA42E" wp14:editId="097A62D0">
            <wp:extent cx="377683" cy="468000"/>
            <wp:effectExtent l="0" t="0" r="3810" b="8255"/>
            <wp:docPr id="486665244" name="Picture 1" descr="A large speech mark, outlined in pi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665244" name="Picture 1" descr="A large speech mark, outlined in pink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7683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57EFD" w14:textId="70DAD1BC" w:rsidR="00EA0124" w:rsidRDefault="00FF266F" w:rsidP="00D0674A">
      <w:pPr>
        <w:jc w:val="center"/>
        <w:rPr>
          <w:color w:val="004F6B" w:themeColor="accent1"/>
        </w:rPr>
      </w:pPr>
      <w:r w:rsidRPr="00C50E4F">
        <w:rPr>
          <w:color w:val="004F6B" w:themeColor="accent1"/>
        </w:rPr>
        <w:t>“Having such a late diagnosis made childhood very difficult and the lack of ability to get support or a diagnosis compounds the whole situation. It was only the ability to get a private diagnosis that helped but was far too late to reduce the anxiety and depression that then took years to stabilise from.</w:t>
      </w:r>
      <w:r w:rsidR="00C50E4F" w:rsidRPr="00C50E4F">
        <w:rPr>
          <w:color w:val="004F6B" w:themeColor="accent1"/>
        </w:rPr>
        <w:t>”</w:t>
      </w:r>
      <w:r w:rsidR="00C50E4F">
        <w:rPr>
          <w:color w:val="004F6B" w:themeColor="accent1"/>
        </w:rPr>
        <w:t xml:space="preserve"> </w:t>
      </w:r>
      <w:r w:rsidR="00C50E4F" w:rsidRPr="00C50E4F">
        <w:rPr>
          <w:b/>
          <w:bCs/>
          <w:color w:val="004F6B" w:themeColor="accent1"/>
        </w:rPr>
        <w:t>Surrey resident</w:t>
      </w:r>
    </w:p>
    <w:p w14:paraId="2059C8DA" w14:textId="77777777" w:rsidR="00DF7214" w:rsidRDefault="00DF7214" w:rsidP="00D0674A">
      <w:pPr>
        <w:jc w:val="center"/>
        <w:rPr>
          <w:color w:val="004F6B" w:themeColor="accent1"/>
        </w:rPr>
      </w:pPr>
    </w:p>
    <w:p w14:paraId="22D1EB93" w14:textId="3A132834" w:rsidR="00DF7214" w:rsidRDefault="00DF7214" w:rsidP="00D0674A">
      <w:pPr>
        <w:jc w:val="center"/>
        <w:rPr>
          <w:b/>
          <w:bCs/>
          <w:color w:val="004F6B" w:themeColor="accent1"/>
        </w:rPr>
      </w:pPr>
      <w:r>
        <w:rPr>
          <w:color w:val="004F6B" w:themeColor="accent1"/>
        </w:rPr>
        <w:t>“</w:t>
      </w:r>
      <w:r w:rsidRPr="00DF7214">
        <w:rPr>
          <w:color w:val="004F6B" w:themeColor="accent1"/>
        </w:rPr>
        <w:t xml:space="preserve">I am just struggling along with everything as I have been waiting for just over a year. I received an acknowledgement of receipt of my referral [but] nothing else. I also have an </w:t>
      </w:r>
      <w:proofErr w:type="gramStart"/>
      <w:r w:rsidRPr="00DF7214">
        <w:rPr>
          <w:color w:val="004F6B" w:themeColor="accent1"/>
        </w:rPr>
        <w:t>Autism Spectrum Disorder</w:t>
      </w:r>
      <w:proofErr w:type="gramEnd"/>
      <w:r w:rsidRPr="00DF7214">
        <w:rPr>
          <w:color w:val="004F6B" w:themeColor="accent1"/>
        </w:rPr>
        <w:t xml:space="preserve"> (ASD) referral in and haven't even had an acknowledgement it was received.</w:t>
      </w:r>
      <w:r>
        <w:rPr>
          <w:color w:val="004F6B" w:themeColor="accent1"/>
        </w:rPr>
        <w:t>”</w:t>
      </w:r>
      <w:r w:rsidRPr="00DF7214">
        <w:rPr>
          <w:color w:val="004F6B" w:themeColor="accent1"/>
        </w:rPr>
        <w:t xml:space="preserve"> </w:t>
      </w:r>
      <w:r w:rsidRPr="00DF7214">
        <w:rPr>
          <w:b/>
          <w:bCs/>
          <w:color w:val="004F6B" w:themeColor="accent1"/>
        </w:rPr>
        <w:t>Surrey resident</w:t>
      </w:r>
    </w:p>
    <w:p w14:paraId="3ECB7DA2" w14:textId="77777777" w:rsidR="00AB5D42" w:rsidRDefault="00AB5D42" w:rsidP="00D0674A">
      <w:pPr>
        <w:jc w:val="center"/>
        <w:rPr>
          <w:b/>
          <w:bCs/>
          <w:color w:val="004F6B" w:themeColor="accent1"/>
        </w:rPr>
      </w:pPr>
    </w:p>
    <w:p w14:paraId="44D42F98" w14:textId="78DF617C" w:rsidR="00AB5D42" w:rsidRPr="00C50E4F" w:rsidRDefault="00AB5D42" w:rsidP="00D0674A">
      <w:pPr>
        <w:jc w:val="center"/>
        <w:rPr>
          <w:color w:val="004F6B" w:themeColor="accent1"/>
        </w:rPr>
      </w:pPr>
      <w:r>
        <w:rPr>
          <w:color w:val="004F6B" w:themeColor="accent1"/>
        </w:rPr>
        <w:t>“</w:t>
      </w:r>
      <w:r w:rsidRPr="00AB5D42">
        <w:rPr>
          <w:color w:val="004F6B" w:themeColor="accent1"/>
        </w:rPr>
        <w:t>I feel like the diagnosis has helped me understand myself, my difficulties and my strengths. Over the years I have acquired many labels such as stupid, useless, lazy, annoying, etc. ADHD is the most validating label and is helping me undo years of thinking negatively about myself.</w:t>
      </w:r>
      <w:r>
        <w:rPr>
          <w:color w:val="004F6B" w:themeColor="accent1"/>
        </w:rPr>
        <w:t xml:space="preserve">” </w:t>
      </w:r>
      <w:r w:rsidRPr="00AB5D42">
        <w:rPr>
          <w:b/>
          <w:bCs/>
          <w:color w:val="004F6B" w:themeColor="accent1"/>
        </w:rPr>
        <w:t>Surrey resident</w:t>
      </w:r>
    </w:p>
    <w:p w14:paraId="6797547C" w14:textId="31D53C18" w:rsidR="00EA0124" w:rsidRDefault="00247628" w:rsidP="00247628">
      <w:pPr>
        <w:jc w:val="right"/>
        <w:rPr>
          <w:b/>
          <w:bCs/>
        </w:rPr>
      </w:pPr>
      <w:r w:rsidRPr="003A5436">
        <w:rPr>
          <w:noProof/>
        </w:rPr>
        <w:drawing>
          <wp:inline distT="0" distB="0" distL="0" distR="0" wp14:anchorId="7CBF0BD7" wp14:editId="48362AA5">
            <wp:extent cx="381600" cy="468000"/>
            <wp:effectExtent l="0" t="0" r="0" b="8255"/>
            <wp:docPr id="1648319734" name="Picture 1648319734" descr="A large speech mark, outlined in gre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319734" name="Picture 1648319734" descr="A large speech mark, outlined in green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816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B7EF4" w14:textId="44201663" w:rsidR="00EA0124" w:rsidRDefault="00EA0124" w:rsidP="00EA0124">
      <w:pPr>
        <w:rPr>
          <w:b/>
          <w:bCs/>
        </w:rPr>
      </w:pPr>
    </w:p>
    <w:p w14:paraId="48F23702" w14:textId="77777777" w:rsidR="00C50E4F" w:rsidRDefault="00C50E4F" w:rsidP="00EA0124">
      <w:pPr>
        <w:shd w:val="clear" w:color="auto" w:fill="004F6B" w:themeFill="accent1"/>
        <w:rPr>
          <w:b/>
          <w:bCs/>
        </w:rPr>
      </w:pPr>
    </w:p>
    <w:p w14:paraId="47ED0217" w14:textId="738CDE3E" w:rsidR="00EA0124" w:rsidRDefault="00EA0124" w:rsidP="00AF70E4">
      <w:pPr>
        <w:shd w:val="clear" w:color="auto" w:fill="004F6B" w:themeFill="accent1"/>
        <w:rPr>
          <w:b/>
          <w:bCs/>
        </w:rPr>
      </w:pPr>
      <w:r w:rsidRPr="00B15B87">
        <w:rPr>
          <w:b/>
          <w:bCs/>
        </w:rPr>
        <w:t>The importance of diagnosis: the bigger picture</w:t>
      </w:r>
    </w:p>
    <w:p w14:paraId="6A760F2F" w14:textId="6EA965B4" w:rsidR="00EA0124" w:rsidRDefault="00EA0124" w:rsidP="00EA0124">
      <w:pPr>
        <w:shd w:val="clear" w:color="auto" w:fill="004F6B" w:themeFill="accent1"/>
        <w:rPr>
          <w:color w:val="FFFFFF" w:themeColor="background1"/>
        </w:rPr>
      </w:pPr>
      <w:r w:rsidRPr="00F471FA">
        <w:t>In 2023</w:t>
      </w:r>
      <w:r>
        <w:t>, i</w:t>
      </w:r>
      <w:r w:rsidRPr="005A6EC1">
        <w:t>n the light of long waits for diagnosis and increased needs</w:t>
      </w:r>
      <w:r w:rsidR="008C7E05">
        <w:t xml:space="preserve"> </w:t>
      </w:r>
      <w:r w:rsidRPr="005A6EC1">
        <w:t xml:space="preserve">based support for children and young people, we set out to explore what families perceive to be the benefits of a formal </w:t>
      </w:r>
      <w:r>
        <w:t xml:space="preserve">neurodiversity </w:t>
      </w:r>
      <w:r w:rsidRPr="005A6EC1">
        <w:t>diagnosis.</w:t>
      </w:r>
      <w:r>
        <w:t xml:space="preserve"> Our findings and recommendations can be found in </w:t>
      </w:r>
      <w:r w:rsidRPr="00CF1F88">
        <w:rPr>
          <w:color w:val="FFFFFF" w:themeColor="background1"/>
        </w:rPr>
        <w:t xml:space="preserve">our </w:t>
      </w:r>
      <w:hyperlink r:id="rId16" w:history="1">
        <w:r w:rsidRPr="00CF1F88">
          <w:rPr>
            <w:rStyle w:val="Hyperlink"/>
            <w:color w:val="FFFFFF" w:themeColor="background1"/>
          </w:rPr>
          <w:t>Neurodiversity – the hidden value of diagnosis report</w:t>
        </w:r>
      </w:hyperlink>
      <w:r w:rsidRPr="00CF1F88">
        <w:rPr>
          <w:color w:val="FFFFFF" w:themeColor="background1"/>
        </w:rPr>
        <w:t>.</w:t>
      </w:r>
    </w:p>
    <w:p w14:paraId="18CA0ED8" w14:textId="77777777" w:rsidR="00AF70E4" w:rsidRDefault="00AF70E4" w:rsidP="00EA0124">
      <w:pPr>
        <w:shd w:val="clear" w:color="auto" w:fill="004F6B" w:themeFill="accent1"/>
        <w:rPr>
          <w:color w:val="FFFFFF" w:themeColor="background1"/>
        </w:rPr>
      </w:pPr>
    </w:p>
    <w:sectPr w:rsidR="00AF70E4" w:rsidSect="00EA01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826EA"/>
    <w:multiLevelType w:val="hybridMultilevel"/>
    <w:tmpl w:val="563466B8"/>
    <w:lvl w:ilvl="0" w:tplc="89FA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E97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A38DF"/>
    <w:multiLevelType w:val="multilevel"/>
    <w:tmpl w:val="15B0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2E7D48"/>
    <w:multiLevelType w:val="multilevel"/>
    <w:tmpl w:val="EA82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11650C"/>
    <w:multiLevelType w:val="hybridMultilevel"/>
    <w:tmpl w:val="72384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39453">
    <w:abstractNumId w:val="2"/>
  </w:num>
  <w:num w:numId="2" w16cid:durableId="958805838">
    <w:abstractNumId w:val="1"/>
  </w:num>
  <w:num w:numId="3" w16cid:durableId="802817990">
    <w:abstractNumId w:val="3"/>
  </w:num>
  <w:num w:numId="4" w16cid:durableId="124996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99"/>
    <w:rsid w:val="00031F6C"/>
    <w:rsid w:val="00041E04"/>
    <w:rsid w:val="0004711B"/>
    <w:rsid w:val="000B0CF7"/>
    <w:rsid w:val="000B0EEE"/>
    <w:rsid w:val="000D20E6"/>
    <w:rsid w:val="000F135B"/>
    <w:rsid w:val="00136407"/>
    <w:rsid w:val="00164B98"/>
    <w:rsid w:val="001741A4"/>
    <w:rsid w:val="001921D7"/>
    <w:rsid w:val="0019386B"/>
    <w:rsid w:val="00194694"/>
    <w:rsid w:val="00195F05"/>
    <w:rsid w:val="001A5006"/>
    <w:rsid w:val="001B4B5B"/>
    <w:rsid w:val="001E51D2"/>
    <w:rsid w:val="001E6A64"/>
    <w:rsid w:val="001F50D4"/>
    <w:rsid w:val="0022741F"/>
    <w:rsid w:val="00247628"/>
    <w:rsid w:val="002716A1"/>
    <w:rsid w:val="002777A5"/>
    <w:rsid w:val="002A31D5"/>
    <w:rsid w:val="002B6299"/>
    <w:rsid w:val="002E2356"/>
    <w:rsid w:val="002E6B49"/>
    <w:rsid w:val="002F3F06"/>
    <w:rsid w:val="002F7E00"/>
    <w:rsid w:val="003120EE"/>
    <w:rsid w:val="00317255"/>
    <w:rsid w:val="00357F5C"/>
    <w:rsid w:val="00365969"/>
    <w:rsid w:val="003B46CA"/>
    <w:rsid w:val="003E58F1"/>
    <w:rsid w:val="00446D0B"/>
    <w:rsid w:val="00463106"/>
    <w:rsid w:val="00465AB0"/>
    <w:rsid w:val="004816BF"/>
    <w:rsid w:val="004957D6"/>
    <w:rsid w:val="004C04A4"/>
    <w:rsid w:val="004D20E6"/>
    <w:rsid w:val="004D2336"/>
    <w:rsid w:val="004D64EA"/>
    <w:rsid w:val="004E11AD"/>
    <w:rsid w:val="005047C9"/>
    <w:rsid w:val="00522780"/>
    <w:rsid w:val="00545852"/>
    <w:rsid w:val="00556B84"/>
    <w:rsid w:val="00566510"/>
    <w:rsid w:val="00585585"/>
    <w:rsid w:val="00587C7A"/>
    <w:rsid w:val="005A6EC1"/>
    <w:rsid w:val="005A7F9C"/>
    <w:rsid w:val="00651F31"/>
    <w:rsid w:val="00664DA2"/>
    <w:rsid w:val="006C3CB9"/>
    <w:rsid w:val="006E7A25"/>
    <w:rsid w:val="007122A7"/>
    <w:rsid w:val="00770E06"/>
    <w:rsid w:val="00774A0F"/>
    <w:rsid w:val="007810D4"/>
    <w:rsid w:val="007956CF"/>
    <w:rsid w:val="007C5303"/>
    <w:rsid w:val="00827A18"/>
    <w:rsid w:val="008446B8"/>
    <w:rsid w:val="00854604"/>
    <w:rsid w:val="00855D7E"/>
    <w:rsid w:val="00857C91"/>
    <w:rsid w:val="00862FF6"/>
    <w:rsid w:val="008642B2"/>
    <w:rsid w:val="00865AC2"/>
    <w:rsid w:val="0087400F"/>
    <w:rsid w:val="008828F1"/>
    <w:rsid w:val="008B1839"/>
    <w:rsid w:val="008C7E05"/>
    <w:rsid w:val="008D1393"/>
    <w:rsid w:val="009069D5"/>
    <w:rsid w:val="009153C4"/>
    <w:rsid w:val="00940699"/>
    <w:rsid w:val="009547C7"/>
    <w:rsid w:val="00962D23"/>
    <w:rsid w:val="009700BC"/>
    <w:rsid w:val="009779A1"/>
    <w:rsid w:val="00992D9D"/>
    <w:rsid w:val="00996A3E"/>
    <w:rsid w:val="009A3EDF"/>
    <w:rsid w:val="009D19AD"/>
    <w:rsid w:val="00A261B6"/>
    <w:rsid w:val="00A43154"/>
    <w:rsid w:val="00A52C1C"/>
    <w:rsid w:val="00A63881"/>
    <w:rsid w:val="00A84AAB"/>
    <w:rsid w:val="00AB5D42"/>
    <w:rsid w:val="00AB67A3"/>
    <w:rsid w:val="00AD572F"/>
    <w:rsid w:val="00AE0D58"/>
    <w:rsid w:val="00AF1DD6"/>
    <w:rsid w:val="00AF70E4"/>
    <w:rsid w:val="00B15B87"/>
    <w:rsid w:val="00B80B35"/>
    <w:rsid w:val="00C204FF"/>
    <w:rsid w:val="00C50E4F"/>
    <w:rsid w:val="00C90345"/>
    <w:rsid w:val="00CA23F5"/>
    <w:rsid w:val="00CF1F88"/>
    <w:rsid w:val="00D0674A"/>
    <w:rsid w:val="00D373E0"/>
    <w:rsid w:val="00D4501B"/>
    <w:rsid w:val="00D567E3"/>
    <w:rsid w:val="00D65110"/>
    <w:rsid w:val="00D7323D"/>
    <w:rsid w:val="00D74361"/>
    <w:rsid w:val="00D80EB1"/>
    <w:rsid w:val="00D873F8"/>
    <w:rsid w:val="00DD56C9"/>
    <w:rsid w:val="00DF7214"/>
    <w:rsid w:val="00E3330B"/>
    <w:rsid w:val="00E44D48"/>
    <w:rsid w:val="00E7436F"/>
    <w:rsid w:val="00E75DA7"/>
    <w:rsid w:val="00EA0124"/>
    <w:rsid w:val="00EB4181"/>
    <w:rsid w:val="00ED052F"/>
    <w:rsid w:val="00F11065"/>
    <w:rsid w:val="00F11389"/>
    <w:rsid w:val="00F461E4"/>
    <w:rsid w:val="00F471FA"/>
    <w:rsid w:val="00F7077C"/>
    <w:rsid w:val="00FD715F"/>
    <w:rsid w:val="00FD7199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30BA6"/>
  <w15:chartTrackingRefBased/>
  <w15:docId w15:val="{2B9C6A56-14DB-4B59-9A87-A9552C85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Theme="minorHAnsi" w:hAnsi="Poppins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36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04FF"/>
    <w:pPr>
      <w:keepNext/>
      <w:keepLines/>
      <w:outlineLvl w:val="0"/>
    </w:pPr>
    <w:rPr>
      <w:rFonts w:eastAsiaTheme="majorEastAsia" w:cstheme="majorBidi"/>
      <w:b/>
      <w:color w:val="004F6B" w:themeColor="text2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3A5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62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03A5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2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3A5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2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3A5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29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29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29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29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4FF"/>
    <w:rPr>
      <w:rFonts w:eastAsiaTheme="majorEastAsia" w:cstheme="majorBidi"/>
      <w:b/>
      <w:color w:val="004F6B" w:themeColor="text2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299"/>
    <w:rPr>
      <w:rFonts w:asciiTheme="majorHAnsi" w:eastAsiaTheme="majorEastAsia" w:hAnsiTheme="majorHAnsi" w:cstheme="majorBidi"/>
      <w:color w:val="003A5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B6299"/>
    <w:rPr>
      <w:rFonts w:asciiTheme="minorHAnsi" w:eastAsiaTheme="majorEastAsia" w:hAnsiTheme="minorHAnsi" w:cstheme="majorBidi"/>
      <w:color w:val="003A5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299"/>
    <w:rPr>
      <w:rFonts w:asciiTheme="minorHAnsi" w:eastAsiaTheme="majorEastAsia" w:hAnsiTheme="minorHAnsi" w:cstheme="majorBidi"/>
      <w:i/>
      <w:iCs/>
      <w:color w:val="003A5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299"/>
    <w:rPr>
      <w:rFonts w:asciiTheme="minorHAnsi" w:eastAsiaTheme="majorEastAsia" w:hAnsiTheme="minorHAnsi" w:cstheme="majorBidi"/>
      <w:color w:val="003A5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29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29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29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29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4FF"/>
    <w:pPr>
      <w:spacing w:after="80"/>
      <w:contextualSpacing/>
      <w:jc w:val="center"/>
    </w:pPr>
    <w:rPr>
      <w:rFonts w:eastAsiaTheme="majorEastAsia" w:cstheme="majorBidi"/>
      <w:b/>
      <w:color w:val="004F6B" w:themeColor="text2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4FF"/>
    <w:rPr>
      <w:rFonts w:eastAsiaTheme="majorEastAsia" w:cstheme="majorBidi"/>
      <w:b/>
      <w:color w:val="004F6B" w:themeColor="text2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29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29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2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2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299"/>
    <w:rPr>
      <w:i/>
      <w:iCs/>
      <w:color w:val="003A5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299"/>
    <w:pPr>
      <w:pBdr>
        <w:top w:val="single" w:sz="4" w:space="10" w:color="003A50" w:themeColor="accent1" w:themeShade="BF"/>
        <w:bottom w:val="single" w:sz="4" w:space="10" w:color="003A50" w:themeColor="accent1" w:themeShade="BF"/>
      </w:pBdr>
      <w:spacing w:before="360" w:after="360"/>
      <w:ind w:left="864" w:right="864"/>
      <w:jc w:val="center"/>
    </w:pPr>
    <w:rPr>
      <w:i/>
      <w:iCs/>
      <w:color w:val="003A5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299"/>
    <w:rPr>
      <w:i/>
      <w:iCs/>
      <w:color w:val="003A5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299"/>
    <w:rPr>
      <w:b/>
      <w:bCs/>
      <w:smallCaps/>
      <w:color w:val="003A50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7F5C"/>
    <w:rPr>
      <w:color w:val="A8156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F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436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3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32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32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2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watchsurrey.co.uk/report/neurodiversity-the-hidden-value-of-diagnosi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watch.co.uk/sites/healthwatch.co.uk/files/20250523%20ADHD%20report.pdf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https://www.healthwatch.co.uk/report/2025-05-28/how-improve-adhd-support-peopl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igital.nhs.uk/data-and-information/publications/statistical/mi-adhd/may-2025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4F6B"/>
      </a:dk2>
      <a:lt2>
        <a:srgbClr val="FFFFFF"/>
      </a:lt2>
      <a:accent1>
        <a:srgbClr val="004F6B"/>
      </a:accent1>
      <a:accent2>
        <a:srgbClr val="E73E97"/>
      </a:accent2>
      <a:accent3>
        <a:srgbClr val="96DF46"/>
      </a:accent3>
      <a:accent4>
        <a:srgbClr val="F9B93E"/>
      </a:accent4>
      <a:accent5>
        <a:srgbClr val="00B38C"/>
      </a:accent5>
      <a:accent6>
        <a:srgbClr val="7FCBEB"/>
      </a:accent6>
      <a:hlink>
        <a:srgbClr val="A81563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18af58-8a3a-464c-a5cc-8e32eeb236d9" xsi:nil="true"/>
    <lcf76f155ced4ddcb4097134ff3c332f xmlns="38442041-cd03-41af-b930-1f43f5f7472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044832956C4A4E989A9D0D1F55E85E" ma:contentTypeVersion="12" ma:contentTypeDescription="Create a new document." ma:contentTypeScope="" ma:versionID="c54784f4a9cc21063f66bf1f8a6ac110">
  <xsd:schema xmlns:xsd="http://www.w3.org/2001/XMLSchema" xmlns:xs="http://www.w3.org/2001/XMLSchema" xmlns:p="http://schemas.microsoft.com/office/2006/metadata/properties" xmlns:ns2="38442041-cd03-41af-b930-1f43f5f7472a" xmlns:ns3="f818af58-8a3a-464c-a5cc-8e32eeb236d9" targetNamespace="http://schemas.microsoft.com/office/2006/metadata/properties" ma:root="true" ma:fieldsID="add9c223766d60d4762bf696be1a81fc" ns2:_="" ns3:_="">
    <xsd:import namespace="38442041-cd03-41af-b930-1f43f5f7472a"/>
    <xsd:import namespace="f818af58-8a3a-464c-a5cc-8e32eeb23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42041-cd03-41af-b930-1f43f5f74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7e6d622-e7df-453c-acb7-89b942b016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8af58-8a3a-464c-a5cc-8e32eeb236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2181b42-6528-4dbf-8291-e07480d8e4b0}" ma:internalName="TaxCatchAll" ma:showField="CatchAllData" ma:web="f818af58-8a3a-464c-a5cc-8e32eeb236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C155F1-5519-4A75-9523-4F85709F39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13CF1E-7D62-427A-B62B-70D3CFADA8F7}">
  <ds:schemaRefs>
    <ds:schemaRef ds:uri="http://schemas.microsoft.com/office/2006/metadata/properties"/>
    <ds:schemaRef ds:uri="http://schemas.microsoft.com/office/infopath/2007/PartnerControls"/>
    <ds:schemaRef ds:uri="f818af58-8a3a-464c-a5cc-8e32eeb236d9"/>
    <ds:schemaRef ds:uri="38442041-cd03-41af-b930-1f43f5f7472a"/>
  </ds:schemaRefs>
</ds:datastoreItem>
</file>

<file path=customXml/itemProps3.xml><?xml version="1.0" encoding="utf-8"?>
<ds:datastoreItem xmlns:ds="http://schemas.openxmlformats.org/officeDocument/2006/customXml" ds:itemID="{42B39392-5E59-42D7-B63E-EC046762B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42041-cd03-41af-b930-1f43f5f7472a"/>
    <ds:schemaRef ds:uri="f818af58-8a3a-464c-a5cc-8e32eeb23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Links>
    <vt:vector size="12" baseType="variant"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https://www.healthwatchsurrey.co.uk/report/insight-bulletin-march-2025/</vt:lpwstr>
      </vt:variant>
      <vt:variant>
        <vt:lpwstr/>
      </vt:variant>
      <vt:variant>
        <vt:i4>7209023</vt:i4>
      </vt:variant>
      <vt:variant>
        <vt:i4>0</vt:i4>
      </vt:variant>
      <vt:variant>
        <vt:i4>0</vt:i4>
      </vt:variant>
      <vt:variant>
        <vt:i4>5</vt:i4>
      </vt:variant>
      <vt:variant>
        <vt:lpwstr>https://www.healthwatch.co.uk/sites/healthwatch.co.uk/files/20250320_A strain on sight_Healthwatch England.pdf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Rodd</dc:creator>
  <cp:keywords/>
  <dc:description/>
  <cp:lastModifiedBy>Vicky Rushworth</cp:lastModifiedBy>
  <cp:revision>28</cp:revision>
  <dcterms:created xsi:type="dcterms:W3CDTF">2025-06-03T13:49:00Z</dcterms:created>
  <dcterms:modified xsi:type="dcterms:W3CDTF">2025-06-06T10:31:00Z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0x01010024044832956C4A4E989A9D0D1F55E85E</vt:lpwstr>
  </property>
</Properties>
</file>