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5B073"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68C35EAB" wp14:editId="2A13B158">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5AEF2097" w14:textId="77777777" w:rsidR="00715CCB" w:rsidRPr="00715CCB" w:rsidRDefault="00715CCB" w:rsidP="00C5565F">
      <w:pPr>
        <w:pStyle w:val="Title"/>
        <w:rPr>
          <w:sz w:val="96"/>
          <w:szCs w:val="96"/>
          <w:lang w:val="en-US"/>
        </w:rPr>
      </w:pPr>
    </w:p>
    <w:p w14:paraId="0C8C8492" w14:textId="7B3E948D" w:rsidR="00A45CEE" w:rsidRDefault="0018303A" w:rsidP="00715CCB">
      <w:pPr>
        <w:pStyle w:val="Title"/>
        <w:pBdr>
          <w:top w:val="single" w:sz="12" w:space="1" w:color="84BD00" w:themeColor="accent1"/>
          <w:bottom w:val="single" w:sz="12" w:space="1" w:color="84BD00" w:themeColor="accent1"/>
        </w:pBdr>
        <w:rPr>
          <w:lang w:val="en-US"/>
        </w:rPr>
      </w:pPr>
      <w:r w:rsidRPr="0018303A">
        <w:t>The Commission on Palliative and End-of-Life Care</w:t>
      </w:r>
      <w:r>
        <w:t xml:space="preserve"> – call for evidence</w:t>
      </w:r>
      <w:r w:rsidR="00EB29FC">
        <w:rPr>
          <w:lang w:val="en-US"/>
        </w:rPr>
        <w:t xml:space="preserve"> </w:t>
      </w:r>
    </w:p>
    <w:p w14:paraId="05C690B0" w14:textId="77777777" w:rsidR="0035049B" w:rsidRDefault="0035049B" w:rsidP="00715CCB">
      <w:pPr>
        <w:pBdr>
          <w:top w:val="single" w:sz="12" w:space="1" w:color="84BD00" w:themeColor="accent1"/>
          <w:bottom w:val="single" w:sz="12" w:space="1" w:color="84BD00" w:themeColor="accent1"/>
        </w:pBdr>
        <w:rPr>
          <w:lang w:val="en-US"/>
        </w:rPr>
      </w:pPr>
    </w:p>
    <w:p w14:paraId="2DA95388" w14:textId="2A0343C6" w:rsidR="0035049B" w:rsidRPr="0035049B" w:rsidRDefault="00EB29FC" w:rsidP="00715CCB">
      <w:pPr>
        <w:pStyle w:val="Subtitle"/>
        <w:pBdr>
          <w:top w:val="single" w:sz="12" w:space="1" w:color="84BD00" w:themeColor="accent1"/>
          <w:bottom w:val="single" w:sz="12" w:space="1" w:color="84BD00" w:themeColor="accent1"/>
        </w:pBdr>
        <w:rPr>
          <w:lang w:val="en-US"/>
        </w:rPr>
      </w:pPr>
      <w:r>
        <w:rPr>
          <w:lang w:val="en-US"/>
        </w:rPr>
        <w:t>March 2025</w:t>
      </w:r>
    </w:p>
    <w:p w14:paraId="53F64699" w14:textId="77777777" w:rsidR="002F36C6" w:rsidRPr="009E2F5C" w:rsidRDefault="002F36C6" w:rsidP="002F36C6">
      <w:pPr>
        <w:rPr>
          <w:szCs w:val="24"/>
          <w:lang w:val="en-US"/>
        </w:rPr>
      </w:pPr>
    </w:p>
    <w:p w14:paraId="29FF2C48" w14:textId="77777777" w:rsidR="009E2F5C" w:rsidRDefault="009E2F5C" w:rsidP="009E2F5C">
      <w:pPr>
        <w:rPr>
          <w:szCs w:val="24"/>
          <w:lang w:val="en-US"/>
        </w:rPr>
      </w:pPr>
    </w:p>
    <w:p w14:paraId="3D5291AF" w14:textId="77777777" w:rsidR="009E2F5C" w:rsidRDefault="009E2F5C" w:rsidP="009E2F5C">
      <w:pPr>
        <w:rPr>
          <w:szCs w:val="24"/>
          <w:lang w:val="en-US"/>
        </w:rPr>
      </w:pPr>
      <w:r>
        <w:rPr>
          <w:noProof/>
          <w:szCs w:val="24"/>
          <w:lang w:val="en-US"/>
        </w:rPr>
        <w:drawing>
          <wp:inline distT="0" distB="0" distL="0" distR="0" wp14:anchorId="50875409" wp14:editId="72AFB9A7">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A350B41" w14:textId="454DD0B3" w:rsidR="008524B9" w:rsidRDefault="008524B9" w:rsidP="008524B9">
      <w:pPr>
        <w:pStyle w:val="Quote"/>
      </w:pPr>
      <w:r>
        <w:rPr>
          <w:lang w:val="en-US"/>
        </w:rPr>
        <w:t>“</w:t>
      </w:r>
      <w:r w:rsidRPr="004E5B8B">
        <w:t xml:space="preserve">Nothing went well. Despite repeated questions from the family, the teams caring for my </w:t>
      </w:r>
      <w:r>
        <w:t>a</w:t>
      </w:r>
      <w:r w:rsidRPr="004E5B8B">
        <w:t>unt failed to acknowledge where we are at. This meant that she died in the place she least wanted to be.</w:t>
      </w:r>
      <w:r>
        <w:t>”</w:t>
      </w:r>
    </w:p>
    <w:p w14:paraId="23ABC403" w14:textId="0FFDB15B" w:rsidR="009E2F5C" w:rsidRDefault="009E2F5C" w:rsidP="009E2F5C">
      <w:pPr>
        <w:pStyle w:val="Quote"/>
        <w:rPr>
          <w:lang w:val="en-US"/>
        </w:rPr>
      </w:pPr>
    </w:p>
    <w:p w14:paraId="0F8B6DFA" w14:textId="77777777" w:rsidR="009E2F5C" w:rsidRDefault="00935E41" w:rsidP="009E2F5C">
      <w:pPr>
        <w:jc w:val="right"/>
        <w:rPr>
          <w:lang w:val="en-US"/>
        </w:rPr>
      </w:pPr>
      <w:r>
        <w:rPr>
          <w:noProof/>
          <w:lang w:val="en-US"/>
        </w:rPr>
        <w:drawing>
          <wp:inline distT="0" distB="0" distL="0" distR="0" wp14:anchorId="5A723A72" wp14:editId="6B390E23">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7306BCD9" w14:textId="77777777" w:rsidR="009E2F5C" w:rsidRPr="009E2F5C" w:rsidRDefault="009E2F5C" w:rsidP="009E2F5C">
      <w:pPr>
        <w:jc w:val="right"/>
        <w:rPr>
          <w:lang w:val="en-US"/>
        </w:rPr>
      </w:pPr>
    </w:p>
    <w:p w14:paraId="6487D767" w14:textId="5A4BCA09" w:rsidR="00F549A4" w:rsidRPr="00907E78" w:rsidRDefault="00F549A4" w:rsidP="00907E78">
      <w:pPr>
        <w:spacing w:after="160"/>
        <w:ind w:left="360"/>
        <w:jc w:val="center"/>
        <w:rPr>
          <w:lang w:val="en-US"/>
        </w:rPr>
      </w:pPr>
    </w:p>
    <w:p w14:paraId="6E0ECF6C" w14:textId="77777777" w:rsidR="0039287A" w:rsidRDefault="0039287A" w:rsidP="00CE405B"/>
    <w:p w14:paraId="0FBB5BC1" w14:textId="77777777" w:rsidR="0039287A" w:rsidRDefault="0039287A" w:rsidP="00CE405B"/>
    <w:p w14:paraId="3725D40A" w14:textId="77777777" w:rsidR="0039287A" w:rsidRDefault="0039287A" w:rsidP="00CE405B"/>
    <w:p w14:paraId="4A5F6CF3" w14:textId="21BBA7EC" w:rsidR="00CE405B" w:rsidRPr="0039287A" w:rsidRDefault="00CE405B" w:rsidP="00CE405B">
      <w:pPr>
        <w:rPr>
          <w:b/>
          <w:bCs/>
        </w:rPr>
      </w:pPr>
      <w:r w:rsidRPr="0039287A">
        <w:rPr>
          <w:b/>
          <w:bCs/>
        </w:rPr>
        <w:t>If you would like a paper copy of this document or require it in an alternative format, please get in touch with us.</w:t>
      </w:r>
    </w:p>
    <w:p w14:paraId="49E37AA5" w14:textId="77777777" w:rsidR="00F549A4" w:rsidRDefault="00F549A4">
      <w:pPr>
        <w:spacing w:after="160" w:line="259" w:lineRule="auto"/>
        <w:rPr>
          <w:lang w:val="en-US"/>
        </w:rPr>
      </w:pP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1C99EBE3" w14:textId="77777777" w:rsidR="00EB29FC" w:rsidRDefault="00EB29FC">
          <w:pPr>
            <w:pStyle w:val="TOCHeading"/>
            <w:rPr>
              <w:rFonts w:eastAsiaTheme="minorHAnsi" w:cstheme="minorBidi"/>
              <w:b w:val="0"/>
              <w:color w:val="auto"/>
              <w:sz w:val="22"/>
              <w:szCs w:val="22"/>
              <w:lang w:val="en-GB"/>
            </w:rPr>
          </w:pPr>
        </w:p>
        <w:p w14:paraId="58247C48" w14:textId="77777777" w:rsidR="00EB29FC" w:rsidRDefault="00EB29FC">
          <w:pPr>
            <w:spacing w:after="160" w:line="259" w:lineRule="auto"/>
            <w:rPr>
              <w:sz w:val="22"/>
            </w:rPr>
          </w:pPr>
          <w:r>
            <w:rPr>
              <w:b/>
              <w:sz w:val="22"/>
            </w:rPr>
            <w:br w:type="page"/>
          </w:r>
        </w:p>
        <w:p w14:paraId="36E4FA03" w14:textId="57FB20C1" w:rsidR="00A04206" w:rsidRPr="008D1B4B" w:rsidRDefault="00A04206">
          <w:pPr>
            <w:pStyle w:val="TOCHeading"/>
            <w:rPr>
              <w:rFonts w:cs="Poppins"/>
            </w:rPr>
          </w:pPr>
          <w:r w:rsidRPr="008D1B4B">
            <w:rPr>
              <w:rFonts w:cs="Poppins"/>
            </w:rPr>
            <w:lastRenderedPageBreak/>
            <w:t>Contents</w:t>
          </w:r>
        </w:p>
        <w:p w14:paraId="0F61C8A9" w14:textId="4446A39B" w:rsidR="008524B9"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3292782" w:history="1">
            <w:r w:rsidR="008524B9" w:rsidRPr="00ED4733">
              <w:rPr>
                <w:rStyle w:val="Hyperlink"/>
                <w:noProof/>
                <w:lang w:val="en-US"/>
              </w:rPr>
              <w:t>Background</w:t>
            </w:r>
            <w:r w:rsidR="008524B9">
              <w:rPr>
                <w:noProof/>
                <w:webHidden/>
              </w:rPr>
              <w:tab/>
            </w:r>
            <w:r w:rsidR="008524B9">
              <w:rPr>
                <w:noProof/>
                <w:webHidden/>
              </w:rPr>
              <w:fldChar w:fldCharType="begin"/>
            </w:r>
            <w:r w:rsidR="008524B9">
              <w:rPr>
                <w:noProof/>
                <w:webHidden/>
              </w:rPr>
              <w:instrText xml:space="preserve"> PAGEREF _Toc193292782 \h </w:instrText>
            </w:r>
            <w:r w:rsidR="008524B9">
              <w:rPr>
                <w:noProof/>
                <w:webHidden/>
              </w:rPr>
            </w:r>
            <w:r w:rsidR="008524B9">
              <w:rPr>
                <w:noProof/>
                <w:webHidden/>
              </w:rPr>
              <w:fldChar w:fldCharType="separate"/>
            </w:r>
            <w:r w:rsidR="00CF5F56">
              <w:rPr>
                <w:noProof/>
                <w:webHidden/>
              </w:rPr>
              <w:t>3</w:t>
            </w:r>
            <w:r w:rsidR="008524B9">
              <w:rPr>
                <w:noProof/>
                <w:webHidden/>
              </w:rPr>
              <w:fldChar w:fldCharType="end"/>
            </w:r>
          </w:hyperlink>
        </w:p>
        <w:p w14:paraId="355BA6B4" w14:textId="32CA2D45"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3" w:history="1">
            <w:r w:rsidRPr="00ED4733">
              <w:rPr>
                <w:rStyle w:val="Hyperlink"/>
                <w:noProof/>
                <w:lang w:val="en-US"/>
              </w:rPr>
              <w:t>This report</w:t>
            </w:r>
            <w:r>
              <w:rPr>
                <w:noProof/>
                <w:webHidden/>
              </w:rPr>
              <w:tab/>
            </w:r>
            <w:r>
              <w:rPr>
                <w:noProof/>
                <w:webHidden/>
              </w:rPr>
              <w:fldChar w:fldCharType="begin"/>
            </w:r>
            <w:r>
              <w:rPr>
                <w:noProof/>
                <w:webHidden/>
              </w:rPr>
              <w:instrText xml:space="preserve"> PAGEREF _Toc193292783 \h </w:instrText>
            </w:r>
            <w:r>
              <w:rPr>
                <w:noProof/>
                <w:webHidden/>
              </w:rPr>
            </w:r>
            <w:r>
              <w:rPr>
                <w:noProof/>
                <w:webHidden/>
              </w:rPr>
              <w:fldChar w:fldCharType="separate"/>
            </w:r>
            <w:r w:rsidR="00CF5F56">
              <w:rPr>
                <w:noProof/>
                <w:webHidden/>
              </w:rPr>
              <w:t>3</w:t>
            </w:r>
            <w:r>
              <w:rPr>
                <w:noProof/>
                <w:webHidden/>
              </w:rPr>
              <w:fldChar w:fldCharType="end"/>
            </w:r>
          </w:hyperlink>
        </w:p>
        <w:p w14:paraId="181720C8" w14:textId="1714C499"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4" w:history="1">
            <w:r w:rsidRPr="00ED4733">
              <w:rPr>
                <w:rStyle w:val="Hyperlink"/>
                <w:noProof/>
              </w:rPr>
              <w:t>What have we heard?</w:t>
            </w:r>
            <w:r>
              <w:rPr>
                <w:noProof/>
                <w:webHidden/>
              </w:rPr>
              <w:tab/>
            </w:r>
            <w:r>
              <w:rPr>
                <w:noProof/>
                <w:webHidden/>
              </w:rPr>
              <w:fldChar w:fldCharType="begin"/>
            </w:r>
            <w:r>
              <w:rPr>
                <w:noProof/>
                <w:webHidden/>
              </w:rPr>
              <w:instrText xml:space="preserve"> PAGEREF _Toc193292784 \h </w:instrText>
            </w:r>
            <w:r>
              <w:rPr>
                <w:noProof/>
                <w:webHidden/>
              </w:rPr>
            </w:r>
            <w:r>
              <w:rPr>
                <w:noProof/>
                <w:webHidden/>
              </w:rPr>
              <w:fldChar w:fldCharType="separate"/>
            </w:r>
            <w:r w:rsidR="00CF5F56">
              <w:rPr>
                <w:noProof/>
                <w:webHidden/>
              </w:rPr>
              <w:t>4</w:t>
            </w:r>
            <w:r>
              <w:rPr>
                <w:noProof/>
                <w:webHidden/>
              </w:rPr>
              <w:fldChar w:fldCharType="end"/>
            </w:r>
          </w:hyperlink>
        </w:p>
        <w:p w14:paraId="4A5166E2" w14:textId="743B4BD6" w:rsidR="008524B9" w:rsidRDefault="008524B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292785" w:history="1">
            <w:r w:rsidRPr="00ED4733">
              <w:rPr>
                <w:rStyle w:val="Hyperlink"/>
                <w:noProof/>
              </w:rPr>
              <w:t>Poor communication to relatives and carers</w:t>
            </w:r>
            <w:r>
              <w:rPr>
                <w:noProof/>
                <w:webHidden/>
              </w:rPr>
              <w:tab/>
            </w:r>
            <w:r>
              <w:rPr>
                <w:noProof/>
                <w:webHidden/>
              </w:rPr>
              <w:fldChar w:fldCharType="begin"/>
            </w:r>
            <w:r>
              <w:rPr>
                <w:noProof/>
                <w:webHidden/>
              </w:rPr>
              <w:instrText xml:space="preserve"> PAGEREF _Toc193292785 \h </w:instrText>
            </w:r>
            <w:r>
              <w:rPr>
                <w:noProof/>
                <w:webHidden/>
              </w:rPr>
            </w:r>
            <w:r>
              <w:rPr>
                <w:noProof/>
                <w:webHidden/>
              </w:rPr>
              <w:fldChar w:fldCharType="separate"/>
            </w:r>
            <w:r w:rsidR="00CF5F56">
              <w:rPr>
                <w:noProof/>
                <w:webHidden/>
              </w:rPr>
              <w:t>4</w:t>
            </w:r>
            <w:r>
              <w:rPr>
                <w:noProof/>
                <w:webHidden/>
              </w:rPr>
              <w:fldChar w:fldCharType="end"/>
            </w:r>
          </w:hyperlink>
        </w:p>
        <w:p w14:paraId="2FE4B7DB" w14:textId="2A1CD8FD" w:rsidR="008524B9" w:rsidRDefault="008524B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292786" w:history="1">
            <w:r w:rsidRPr="00ED4733">
              <w:rPr>
                <w:rStyle w:val="Hyperlink"/>
                <w:noProof/>
              </w:rPr>
              <w:t>Positive experiences – care in the community</w:t>
            </w:r>
            <w:r>
              <w:rPr>
                <w:noProof/>
                <w:webHidden/>
              </w:rPr>
              <w:tab/>
            </w:r>
            <w:r>
              <w:rPr>
                <w:noProof/>
                <w:webHidden/>
              </w:rPr>
              <w:fldChar w:fldCharType="begin"/>
            </w:r>
            <w:r>
              <w:rPr>
                <w:noProof/>
                <w:webHidden/>
              </w:rPr>
              <w:instrText xml:space="preserve"> PAGEREF _Toc193292786 \h </w:instrText>
            </w:r>
            <w:r>
              <w:rPr>
                <w:noProof/>
                <w:webHidden/>
              </w:rPr>
            </w:r>
            <w:r>
              <w:rPr>
                <w:noProof/>
                <w:webHidden/>
              </w:rPr>
              <w:fldChar w:fldCharType="separate"/>
            </w:r>
            <w:r w:rsidR="00CF5F56">
              <w:rPr>
                <w:noProof/>
                <w:webHidden/>
              </w:rPr>
              <w:t>6</w:t>
            </w:r>
            <w:r>
              <w:rPr>
                <w:noProof/>
                <w:webHidden/>
              </w:rPr>
              <w:fldChar w:fldCharType="end"/>
            </w:r>
          </w:hyperlink>
        </w:p>
        <w:p w14:paraId="746E1888" w14:textId="079BFE18"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7" w:history="1">
            <w:r w:rsidRPr="00ED4733">
              <w:rPr>
                <w:rStyle w:val="Hyperlink"/>
                <w:noProof/>
              </w:rPr>
              <w:t>About Healthwatch Surrey</w:t>
            </w:r>
            <w:r>
              <w:rPr>
                <w:noProof/>
                <w:webHidden/>
              </w:rPr>
              <w:tab/>
            </w:r>
            <w:r>
              <w:rPr>
                <w:noProof/>
                <w:webHidden/>
              </w:rPr>
              <w:fldChar w:fldCharType="begin"/>
            </w:r>
            <w:r>
              <w:rPr>
                <w:noProof/>
                <w:webHidden/>
              </w:rPr>
              <w:instrText xml:space="preserve"> PAGEREF _Toc193292787 \h </w:instrText>
            </w:r>
            <w:r>
              <w:rPr>
                <w:noProof/>
                <w:webHidden/>
              </w:rPr>
            </w:r>
            <w:r>
              <w:rPr>
                <w:noProof/>
                <w:webHidden/>
              </w:rPr>
              <w:fldChar w:fldCharType="separate"/>
            </w:r>
            <w:r w:rsidR="00CF5F56">
              <w:rPr>
                <w:noProof/>
                <w:webHidden/>
              </w:rPr>
              <w:t>7</w:t>
            </w:r>
            <w:r>
              <w:rPr>
                <w:noProof/>
                <w:webHidden/>
              </w:rPr>
              <w:fldChar w:fldCharType="end"/>
            </w:r>
          </w:hyperlink>
        </w:p>
        <w:p w14:paraId="3EB020A7" w14:textId="7F40113E"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8" w:history="1">
            <w:r w:rsidRPr="00ED4733">
              <w:rPr>
                <w:rStyle w:val="Hyperlink"/>
                <w:noProof/>
              </w:rPr>
              <w:t>Contact us</w:t>
            </w:r>
            <w:r>
              <w:rPr>
                <w:noProof/>
                <w:webHidden/>
              </w:rPr>
              <w:tab/>
            </w:r>
            <w:r>
              <w:rPr>
                <w:noProof/>
                <w:webHidden/>
              </w:rPr>
              <w:fldChar w:fldCharType="begin"/>
            </w:r>
            <w:r>
              <w:rPr>
                <w:noProof/>
                <w:webHidden/>
              </w:rPr>
              <w:instrText xml:space="preserve"> PAGEREF _Toc193292788 \h </w:instrText>
            </w:r>
            <w:r>
              <w:rPr>
                <w:noProof/>
                <w:webHidden/>
              </w:rPr>
            </w:r>
            <w:r>
              <w:rPr>
                <w:noProof/>
                <w:webHidden/>
              </w:rPr>
              <w:fldChar w:fldCharType="separate"/>
            </w:r>
            <w:r w:rsidR="00CF5F56">
              <w:rPr>
                <w:noProof/>
                <w:webHidden/>
              </w:rPr>
              <w:t>7</w:t>
            </w:r>
            <w:r>
              <w:rPr>
                <w:noProof/>
                <w:webHidden/>
              </w:rPr>
              <w:fldChar w:fldCharType="end"/>
            </w:r>
          </w:hyperlink>
        </w:p>
        <w:p w14:paraId="0287DD73" w14:textId="05E17B44" w:rsidR="00A04206" w:rsidRDefault="00C5565F">
          <w:r>
            <w:rPr>
              <w:color w:val="004F6B" w:themeColor="text2"/>
            </w:rPr>
            <w:fldChar w:fldCharType="end"/>
          </w:r>
        </w:p>
      </w:sdtContent>
    </w:sdt>
    <w:p w14:paraId="31473C60" w14:textId="77777777" w:rsidR="003E1A12" w:rsidRDefault="003E1A12">
      <w:pPr>
        <w:spacing w:after="160" w:line="259" w:lineRule="auto"/>
        <w:rPr>
          <w:rFonts w:eastAsiaTheme="majorEastAsia" w:cstheme="majorBidi"/>
          <w:b/>
          <w:color w:val="E73E97" w:themeColor="background2"/>
          <w:sz w:val="36"/>
          <w:szCs w:val="32"/>
          <w:lang w:val="en-US"/>
        </w:rPr>
      </w:pPr>
      <w:r>
        <w:rPr>
          <w:lang w:val="en-US"/>
        </w:rPr>
        <w:br w:type="page"/>
      </w:r>
    </w:p>
    <w:p w14:paraId="3EC5027D" w14:textId="093F9C74" w:rsidR="00EB29FC" w:rsidRDefault="00EB29FC" w:rsidP="00EB29FC">
      <w:pPr>
        <w:pStyle w:val="Heading1"/>
        <w:rPr>
          <w:lang w:val="en-US"/>
        </w:rPr>
      </w:pPr>
      <w:bookmarkStart w:id="1" w:name="_Toc193292782"/>
      <w:r>
        <w:rPr>
          <w:lang w:val="en-US"/>
        </w:rPr>
        <w:lastRenderedPageBreak/>
        <w:t>Background</w:t>
      </w:r>
      <w:bookmarkEnd w:id="1"/>
    </w:p>
    <w:p w14:paraId="7FD34117" w14:textId="2D7ADA87" w:rsidR="009D170A" w:rsidRDefault="009D170A" w:rsidP="00EB29FC">
      <w:r w:rsidRPr="009D170A">
        <w:t xml:space="preserve">The World Health Organisation (WHO) defines palliative care as an approach that improves the quality of life of individuals and their </w:t>
      </w:r>
      <w:proofErr w:type="gramStart"/>
      <w:r w:rsidRPr="009D170A">
        <w:t>families</w:t>
      </w:r>
      <w:proofErr w:type="gramEnd"/>
      <w:r w:rsidRPr="009D170A">
        <w:t xml:space="preserve"> facing problems associated with life-threatening illness.</w:t>
      </w:r>
    </w:p>
    <w:p w14:paraId="33E2B2B2" w14:textId="77777777" w:rsidR="009D170A" w:rsidRDefault="009D170A" w:rsidP="00EB29FC"/>
    <w:p w14:paraId="7EEAB316" w14:textId="2226F58E" w:rsidR="00EB29FC" w:rsidRDefault="00E63B95" w:rsidP="00EB29FC">
      <w:hyperlink r:id="rId14" w:anchor=":~:text=The%20Commission%20on%20Palliative%20and%20End-of-Life%20Care%20will,between%20specialist%20palliative%20care%20services%20and%20generalist%20services." w:history="1">
        <w:r w:rsidRPr="00EA5215">
          <w:rPr>
            <w:rStyle w:val="Hyperlink"/>
          </w:rPr>
          <w:t xml:space="preserve">The </w:t>
        </w:r>
        <w:r w:rsidR="008313E5" w:rsidRPr="00EA5215">
          <w:rPr>
            <w:rStyle w:val="Hyperlink"/>
          </w:rPr>
          <w:t>Palliative and End of Life Care Commission</w:t>
        </w:r>
      </w:hyperlink>
      <w:r w:rsidR="008313E5" w:rsidRPr="008313E5">
        <w:t xml:space="preserve"> </w:t>
      </w:r>
      <w:r w:rsidRPr="00E63B95">
        <w:t>aims to 'identify the current strengths and significant shortfalls in provision and the barriers that exist in the current systems of such care'. It will look at the relationship between specialist palliative care services and generalist services and present findings to ministers, MPs and the public.</w:t>
      </w:r>
    </w:p>
    <w:p w14:paraId="1AAD0FC7" w14:textId="77777777" w:rsidR="00902171" w:rsidRDefault="00902171" w:rsidP="00EB29FC"/>
    <w:p w14:paraId="29DC54D8" w14:textId="2A9D78DB" w:rsidR="00902171" w:rsidRDefault="009D170A" w:rsidP="00EB29FC">
      <w:r>
        <w:t>In March 2025 t</w:t>
      </w:r>
      <w:r w:rsidR="00902171">
        <w:t xml:space="preserve">he commission </w:t>
      </w:r>
      <w:r w:rsidR="00902171" w:rsidRPr="00902171">
        <w:t>called for evidence from patients</w:t>
      </w:r>
      <w:r w:rsidR="003A11C9">
        <w:t>, relatives and carers</w:t>
      </w:r>
      <w:r>
        <w:t xml:space="preserve">. </w:t>
      </w:r>
      <w:r w:rsidR="00DC2A5E" w:rsidRPr="00DC2A5E">
        <w:t>Healthwatch Surrey champions the voice of local people to shape, improve and get the best from NHS, health and social care services</w:t>
      </w:r>
      <w:r w:rsidR="00DC2A5E">
        <w:t xml:space="preserve">. As such, we were keen to submit evidence </w:t>
      </w:r>
      <w:r w:rsidR="007E7340">
        <w:t xml:space="preserve">to the commission </w:t>
      </w:r>
      <w:r w:rsidR="00DC2A5E">
        <w:t xml:space="preserve">demonstrating the experience of palliative care </w:t>
      </w:r>
      <w:r w:rsidR="00021692">
        <w:t xml:space="preserve">of Surrey residents. </w:t>
      </w:r>
    </w:p>
    <w:p w14:paraId="0B6199E8" w14:textId="77777777" w:rsidR="00902171" w:rsidRDefault="00902171" w:rsidP="00EB29FC">
      <w:pPr>
        <w:rPr>
          <w:lang w:val="en-US"/>
        </w:rPr>
      </w:pPr>
    </w:p>
    <w:p w14:paraId="53008A91" w14:textId="77777777" w:rsidR="00EB29FC" w:rsidRPr="00EB29FC" w:rsidRDefault="00EB29FC" w:rsidP="00EB29FC">
      <w:pPr>
        <w:rPr>
          <w:lang w:val="en-US"/>
        </w:rPr>
      </w:pPr>
    </w:p>
    <w:p w14:paraId="6EBAA47D" w14:textId="6F85764C" w:rsidR="007D36E6" w:rsidRDefault="00021692" w:rsidP="007D36E6">
      <w:pPr>
        <w:pStyle w:val="Heading1"/>
        <w:rPr>
          <w:lang w:val="en-US"/>
        </w:rPr>
      </w:pPr>
      <w:bookmarkStart w:id="2" w:name="_Toc193292783"/>
      <w:r>
        <w:rPr>
          <w:lang w:val="en-US"/>
        </w:rPr>
        <w:t>This report</w:t>
      </w:r>
      <w:bookmarkEnd w:id="2"/>
      <w:r>
        <w:rPr>
          <w:lang w:val="en-US"/>
        </w:rPr>
        <w:t xml:space="preserve"> </w:t>
      </w:r>
    </w:p>
    <w:p w14:paraId="6A26555F" w14:textId="54D1CADC" w:rsidR="00D301F2" w:rsidRDefault="00D301F2" w:rsidP="00D301F2">
      <w:r>
        <w:t>N</w:t>
      </w:r>
      <w:r>
        <w:rPr>
          <w:lang w:val="en-US"/>
        </w:rPr>
        <w:t xml:space="preserve">o targeted engagement or questioning around experiences of palliative and end of life care </w:t>
      </w:r>
      <w:r>
        <w:t xml:space="preserve">has taken place; </w:t>
      </w:r>
      <w:r w:rsidR="00C92FEC">
        <w:rPr>
          <w:lang w:val="en-US"/>
        </w:rPr>
        <w:t>this report</w:t>
      </w:r>
      <w:r>
        <w:rPr>
          <w:lang w:val="en-US"/>
        </w:rPr>
        <w:t xml:space="preserve"> </w:t>
      </w:r>
      <w:r>
        <w:t xml:space="preserve">is therefore a snapshot of what we’ve heard </w:t>
      </w:r>
      <w:r w:rsidR="00C92FEC">
        <w:t xml:space="preserve">between as </w:t>
      </w:r>
      <w:r w:rsidR="00C92FEC">
        <w:rPr>
          <w:lang w:val="en-US"/>
        </w:rPr>
        <w:t>part of wider discussions with residents of Surrey around health and social care</w:t>
      </w:r>
      <w:r w:rsidR="00317CC7">
        <w:rPr>
          <w:lang w:val="en-US"/>
        </w:rPr>
        <w:t xml:space="preserve"> between September 2024 and March 2025. </w:t>
      </w:r>
    </w:p>
    <w:p w14:paraId="5BA61971" w14:textId="77777777" w:rsidR="00D301F2" w:rsidRDefault="00D301F2" w:rsidP="00D301F2"/>
    <w:p w14:paraId="0E2AEE87" w14:textId="77777777" w:rsidR="00D301F2" w:rsidRDefault="00D301F2" w:rsidP="00D301F2">
      <w:r>
        <w:t xml:space="preserve">PLEASE NOTE: Any urgent or concerning experiences within this report have been escalated to the appropriate teams. All appropriate information and signposting </w:t>
      </w:r>
      <w:proofErr w:type="gramStart"/>
      <w:r>
        <w:t>has</w:t>
      </w:r>
      <w:proofErr w:type="gramEnd"/>
      <w:r>
        <w:t xml:space="preserve"> already been given.</w:t>
      </w:r>
    </w:p>
    <w:p w14:paraId="314035BA" w14:textId="55F66FA8" w:rsidR="00021692" w:rsidRDefault="00021692" w:rsidP="00021692">
      <w:pPr>
        <w:rPr>
          <w:lang w:val="en-US"/>
        </w:rPr>
      </w:pPr>
    </w:p>
    <w:p w14:paraId="039E5027" w14:textId="77777777" w:rsidR="00021692" w:rsidRPr="00021692" w:rsidRDefault="00021692" w:rsidP="00021692">
      <w:pPr>
        <w:rPr>
          <w:lang w:val="en-US"/>
        </w:rPr>
      </w:pPr>
    </w:p>
    <w:p w14:paraId="7BFBAB7D" w14:textId="77777777" w:rsidR="00317CC7" w:rsidRDefault="00317CC7">
      <w:pPr>
        <w:spacing w:after="160" w:line="259" w:lineRule="auto"/>
        <w:rPr>
          <w:rFonts w:eastAsiaTheme="majorEastAsia" w:cstheme="majorBidi"/>
          <w:b/>
          <w:color w:val="004F6B" w:themeColor="text2"/>
          <w:sz w:val="32"/>
          <w:szCs w:val="26"/>
        </w:rPr>
      </w:pPr>
      <w:bookmarkStart w:id="3" w:name="_Toc175667629"/>
      <w:r>
        <w:br w:type="page"/>
      </w:r>
    </w:p>
    <w:p w14:paraId="1390F1DC" w14:textId="61DD8FCD" w:rsidR="00DA78C0" w:rsidRDefault="00317CC7" w:rsidP="00974AF8">
      <w:pPr>
        <w:pStyle w:val="Heading1"/>
      </w:pPr>
      <w:bookmarkStart w:id="4" w:name="_Toc193292784"/>
      <w:r>
        <w:lastRenderedPageBreak/>
        <w:t>What have we heard?</w:t>
      </w:r>
      <w:bookmarkEnd w:id="4"/>
    </w:p>
    <w:p w14:paraId="03BEC0A8" w14:textId="33A9FFC1" w:rsidR="002C3253" w:rsidRDefault="004048F9" w:rsidP="004048F9">
      <w:pPr>
        <w:pStyle w:val="Heading2"/>
      </w:pPr>
      <w:bookmarkStart w:id="5" w:name="_Toc193292785"/>
      <w:r>
        <w:t>Poor communication to relatives and</w:t>
      </w:r>
      <w:r w:rsidR="008A56C4" w:rsidRPr="004048F9">
        <w:t xml:space="preserve"> carers</w:t>
      </w:r>
      <w:bookmarkEnd w:id="5"/>
    </w:p>
    <w:p w14:paraId="0E576643" w14:textId="7D5840B7" w:rsidR="00974AF8" w:rsidRPr="00974AF8" w:rsidRDefault="00974AF8" w:rsidP="00974AF8">
      <w:r>
        <w:t xml:space="preserve">Poor communication </w:t>
      </w:r>
      <w:r w:rsidR="00084D9A">
        <w:t xml:space="preserve">to relatives and carers </w:t>
      </w:r>
      <w:r>
        <w:t xml:space="preserve">from </w:t>
      </w:r>
      <w:r w:rsidR="0048002E">
        <w:t>health and social care</w:t>
      </w:r>
      <w:r>
        <w:t xml:space="preserve"> staff is the theme which we hear most about in relation to palliative and end of life care. </w:t>
      </w:r>
    </w:p>
    <w:p w14:paraId="7A850F9E" w14:textId="77777777" w:rsidR="008A56C4" w:rsidRPr="00AE2945" w:rsidRDefault="008A56C4" w:rsidP="00DA78C0">
      <w:pPr>
        <w:rPr>
          <w:sz w:val="18"/>
          <w:szCs w:val="16"/>
        </w:rPr>
      </w:pPr>
    </w:p>
    <w:p w14:paraId="085489D6" w14:textId="2E5081DC" w:rsidR="008A56C4" w:rsidRDefault="008A56C4" w:rsidP="00974AF8">
      <w:pPr>
        <w:pStyle w:val="Quote"/>
      </w:pPr>
      <w:r>
        <w:t xml:space="preserve">“My husband is on end of life care and they </w:t>
      </w:r>
      <w:r w:rsidR="00F6534A">
        <w:t xml:space="preserve">[care home staff] </w:t>
      </w:r>
      <w:r>
        <w:t xml:space="preserve">have not been communicating issues as they arise. There have also been some issues with management recently, over the use of </w:t>
      </w:r>
      <w:r w:rsidR="002D041E">
        <w:t xml:space="preserve">[pain medication] </w:t>
      </w:r>
      <w:r>
        <w:t xml:space="preserve">for my husband. He was showing obvious </w:t>
      </w:r>
      <w:proofErr w:type="gramStart"/>
      <w:r>
        <w:t>discomfort</w:t>
      </w:r>
      <w:proofErr w:type="gramEnd"/>
      <w:r>
        <w:t xml:space="preserve"> so the GP and hospice nurse prescribed him </w:t>
      </w:r>
      <w:r w:rsidR="002D041E">
        <w:t xml:space="preserve">[pain medication] </w:t>
      </w:r>
      <w:r>
        <w:t>to manage his pain. However, the management were reluctant to give it to him</w:t>
      </w:r>
      <w:r w:rsidR="002D041E">
        <w:t xml:space="preserve"> </w:t>
      </w:r>
      <w:r>
        <w:t>and didn't on several occasions. During a meeting with them, they told me their reasoning was because "of the risk of toxic shock". The hospice nurse said that there is a risk of toxic shock with every medication and wrote to them to say that he needs to have it administered daily from now on.</w:t>
      </w:r>
      <w:r w:rsidR="00BF595A">
        <w:t xml:space="preserve"> </w:t>
      </w:r>
      <w:r>
        <w:t xml:space="preserve">My daughter also wrote in to the managers via email in August, to raise her concerns. However, she has still not received a response from them, not even an acknowledgement. I am finding it all very draining now. I just feel like I </w:t>
      </w:r>
      <w:proofErr w:type="gramStart"/>
      <w:r>
        <w:t>have to</w:t>
      </w:r>
      <w:proofErr w:type="gramEnd"/>
      <w:r>
        <w:t xml:space="preserve"> be so on top of them and its </w:t>
      </w:r>
      <w:r w:rsidR="00550551">
        <w:t>tiring</w:t>
      </w:r>
      <w:r>
        <w:t>.</w:t>
      </w:r>
      <w:r w:rsidR="00974AF8">
        <w:t>”</w:t>
      </w:r>
    </w:p>
    <w:p w14:paraId="595D42CF" w14:textId="1618782F" w:rsidR="00E2556F" w:rsidRPr="00E2556F" w:rsidRDefault="00E2556F" w:rsidP="00E86DAF">
      <w:pPr>
        <w:pStyle w:val="Attribution"/>
      </w:pPr>
      <w:r>
        <w:t xml:space="preserve">221602, </w:t>
      </w:r>
      <w:r w:rsidR="00E86DAF">
        <w:t>Epsom and Ewell resident</w:t>
      </w:r>
    </w:p>
    <w:p w14:paraId="4816C811" w14:textId="77777777" w:rsidR="00974AF8" w:rsidRDefault="00974AF8" w:rsidP="008A56C4"/>
    <w:p w14:paraId="5231ABD1" w14:textId="6BE565A5" w:rsidR="0048002E" w:rsidRDefault="0048002E" w:rsidP="008A56C4">
      <w:r>
        <w:t xml:space="preserve">This can lead to </w:t>
      </w:r>
      <w:r w:rsidR="00675910">
        <w:t xml:space="preserve">concerns </w:t>
      </w:r>
      <w:r w:rsidR="00A75256">
        <w:t>amongst relatives and carers about the</w:t>
      </w:r>
      <w:r w:rsidR="00060A50">
        <w:t xml:space="preserve"> intentio</w:t>
      </w:r>
      <w:r w:rsidR="001F5E33">
        <w:t xml:space="preserve">ns and professional conduct of staff. </w:t>
      </w:r>
    </w:p>
    <w:p w14:paraId="23B25139" w14:textId="77777777" w:rsidR="00A75256" w:rsidRPr="00AE2945" w:rsidRDefault="00A75256" w:rsidP="008A56C4">
      <w:pPr>
        <w:rPr>
          <w:sz w:val="18"/>
          <w:szCs w:val="16"/>
        </w:rPr>
      </w:pPr>
    </w:p>
    <w:p w14:paraId="1986256A" w14:textId="21EB962F" w:rsidR="002C3253" w:rsidRDefault="002C3253" w:rsidP="0048002E">
      <w:pPr>
        <w:pStyle w:val="Quote"/>
      </w:pPr>
      <w:r>
        <w:t>“Bumbling staff, the story kept changing. The took the decision my father should die. The Palliative team murdered my father. They will lie when I make a complaint.</w:t>
      </w:r>
      <w:r w:rsidR="0048002E">
        <w:t>”</w:t>
      </w:r>
    </w:p>
    <w:p w14:paraId="75DD9BCA" w14:textId="3066BDD3" w:rsidR="00230FF4" w:rsidRPr="00230FF4" w:rsidRDefault="00230FF4" w:rsidP="00230FF4">
      <w:pPr>
        <w:pStyle w:val="Attribution"/>
      </w:pPr>
      <w:r>
        <w:t>227663, Epsom and Ewell resident</w:t>
      </w:r>
    </w:p>
    <w:p w14:paraId="7D568488" w14:textId="77777777" w:rsidR="001D5E3C" w:rsidRPr="001D5E3C" w:rsidRDefault="001D5E3C" w:rsidP="001D5E3C"/>
    <w:p w14:paraId="4296638C" w14:textId="77777777" w:rsidR="00BF595A" w:rsidRDefault="00BF595A" w:rsidP="001F5E33">
      <w:pPr>
        <w:pStyle w:val="Quote"/>
        <w:ind w:left="0"/>
      </w:pPr>
    </w:p>
    <w:p w14:paraId="772A3D5E" w14:textId="1B6BD3E5" w:rsidR="001F5E33" w:rsidRDefault="001F5E33" w:rsidP="001F5E33">
      <w:r>
        <w:t xml:space="preserve">It can also impact </w:t>
      </w:r>
      <w:r w:rsidR="00B933D6">
        <w:t xml:space="preserve">decisions around </w:t>
      </w:r>
      <w:r w:rsidR="00C75BFE">
        <w:t xml:space="preserve">end of life </w:t>
      </w:r>
      <w:r w:rsidR="00B933D6">
        <w:t>care</w:t>
      </w:r>
      <w:r w:rsidR="00C75BFE">
        <w:t xml:space="preserve">, potentially leading to </w:t>
      </w:r>
      <w:r w:rsidR="006B44CE">
        <w:t xml:space="preserve">patient </w:t>
      </w:r>
      <w:r w:rsidR="001F59D1">
        <w:t xml:space="preserve">wishes </w:t>
      </w:r>
      <w:r w:rsidR="006B44CE">
        <w:t xml:space="preserve">not being adhered to. </w:t>
      </w:r>
      <w:r w:rsidR="00B933D6">
        <w:t xml:space="preserve"> </w:t>
      </w:r>
      <w:r w:rsidR="00244D18">
        <w:t xml:space="preserve"> </w:t>
      </w:r>
    </w:p>
    <w:p w14:paraId="027460F9" w14:textId="77777777" w:rsidR="00B933D6" w:rsidRPr="001F5E33" w:rsidRDefault="00B933D6" w:rsidP="001F5E33"/>
    <w:p w14:paraId="1444E7F4" w14:textId="12029AB4" w:rsidR="004E5B8B" w:rsidRDefault="004E5B8B" w:rsidP="0048002E">
      <w:pPr>
        <w:pStyle w:val="Quote"/>
      </w:pPr>
      <w:r>
        <w:lastRenderedPageBreak/>
        <w:t>“</w:t>
      </w:r>
      <w:r w:rsidRPr="004E5B8B">
        <w:t xml:space="preserve">Nothing went well. Despite repeated questions from the family, the teams caring for my </w:t>
      </w:r>
      <w:r w:rsidR="00AE2945">
        <w:t>a</w:t>
      </w:r>
      <w:r w:rsidRPr="004E5B8B">
        <w:t>unt failed to acknowledge where we are at. This meant that she died in the place she least wanted to be.</w:t>
      </w:r>
      <w:r>
        <w:t>”</w:t>
      </w:r>
    </w:p>
    <w:p w14:paraId="3BCA6819" w14:textId="142127D3" w:rsidR="006A3A79" w:rsidRPr="006A3A79" w:rsidRDefault="006A3A79" w:rsidP="006A3A79">
      <w:pPr>
        <w:pStyle w:val="Attribution"/>
      </w:pPr>
      <w:r>
        <w:t xml:space="preserve">226879, Surrey resident </w:t>
      </w:r>
    </w:p>
    <w:p w14:paraId="14AD6A00" w14:textId="77777777" w:rsidR="002B0F8C" w:rsidRDefault="002B0F8C" w:rsidP="002B0F8C"/>
    <w:p w14:paraId="35B970AB" w14:textId="25F310CC" w:rsidR="00627236" w:rsidRDefault="007B6122" w:rsidP="00627236">
      <w:r>
        <w:t xml:space="preserve">In the case below, </w:t>
      </w:r>
      <w:r w:rsidR="00E77948">
        <w:t>a patients’ individual circumstances – the need for translation – w</w:t>
      </w:r>
      <w:r w:rsidR="001F59D1">
        <w:t>eren</w:t>
      </w:r>
      <w:r w:rsidR="00E77948">
        <w:t xml:space="preserve">’t considered. </w:t>
      </w:r>
    </w:p>
    <w:p w14:paraId="616A0FA7" w14:textId="77777777" w:rsidR="00E77948" w:rsidRPr="00E77948" w:rsidRDefault="00E77948" w:rsidP="00627236">
      <w:pPr>
        <w:rPr>
          <w:sz w:val="18"/>
          <w:szCs w:val="16"/>
        </w:rPr>
      </w:pPr>
    </w:p>
    <w:p w14:paraId="0276323C" w14:textId="3ECCCDB3" w:rsidR="004E5B8B" w:rsidRDefault="007C6357" w:rsidP="00051862">
      <w:pPr>
        <w:pStyle w:val="Quote"/>
      </w:pPr>
      <w:r>
        <w:t xml:space="preserve">“I had to be with my mum to translate for her as she didn’t speak </w:t>
      </w:r>
      <w:proofErr w:type="gramStart"/>
      <w:r>
        <w:t>English</w:t>
      </w:r>
      <w:proofErr w:type="gramEnd"/>
      <w:r>
        <w:t xml:space="preserve"> but I was only allowed in during visiting times but when the doctors did their rounds, my mum didn’t know what they were talking </w:t>
      </w:r>
      <w:proofErr w:type="gramStart"/>
      <w:r>
        <w:t>about</w:t>
      </w:r>
      <w:proofErr w:type="gramEnd"/>
      <w:r>
        <w:t xml:space="preserve"> and they couldn’t understand her either. I was allowed in once when it wasn’t visiting and a nurse said to me ‘what are you doing here?’ The doctors seem to want me </w:t>
      </w:r>
      <w:proofErr w:type="gramStart"/>
      <w:r>
        <w:t>there</w:t>
      </w:r>
      <w:proofErr w:type="gramEnd"/>
      <w:r>
        <w:t xml:space="preserve"> but the nurses didn’t. I knew all about her medications and could have helped with all this </w:t>
      </w:r>
      <w:proofErr w:type="gramStart"/>
      <w:r>
        <w:t>information</w:t>
      </w:r>
      <w:proofErr w:type="gramEnd"/>
      <w:r>
        <w:t xml:space="preserve"> but I wasn’t asked/included. I wish that I had </w:t>
      </w:r>
      <w:proofErr w:type="spellStart"/>
      <w:r>
        <w:t>know</w:t>
      </w:r>
      <w:proofErr w:type="spellEnd"/>
      <w:r>
        <w:t xml:space="preserve"> about the advanced directive letter and the </w:t>
      </w:r>
      <w:r w:rsidR="001D4DF2">
        <w:t>‘</w:t>
      </w:r>
      <w:r>
        <w:t>This is me</w:t>
      </w:r>
      <w:r w:rsidR="001D4DF2">
        <w:t xml:space="preserve">’ </w:t>
      </w:r>
      <w:r>
        <w:t>care passport. It would have made things much easier for mum and me.</w:t>
      </w:r>
      <w:r w:rsidR="00FC368E">
        <w:t>”</w:t>
      </w:r>
    </w:p>
    <w:p w14:paraId="36AEC43A" w14:textId="40C004F7" w:rsidR="00FC368E" w:rsidRPr="00FC368E" w:rsidRDefault="00FC368E" w:rsidP="00FC368E">
      <w:pPr>
        <w:pStyle w:val="Attribution"/>
      </w:pPr>
      <w:r>
        <w:t xml:space="preserve">222441, Guildford resident </w:t>
      </w:r>
    </w:p>
    <w:p w14:paraId="2370EC9A" w14:textId="77777777" w:rsidR="00156C66" w:rsidRDefault="00156C66" w:rsidP="00156C66"/>
    <w:p w14:paraId="10FB04D3" w14:textId="28255E51" w:rsidR="00156C66" w:rsidRPr="00156C66" w:rsidRDefault="00156C66" w:rsidP="00156C66">
      <w:pPr>
        <w:pStyle w:val="Heading3"/>
      </w:pPr>
      <w:r>
        <w:t>Clarity and compassion</w:t>
      </w:r>
    </w:p>
    <w:p w14:paraId="091ADC2D" w14:textId="21993282" w:rsidR="00F250D2" w:rsidRDefault="006271D6" w:rsidP="007C6357">
      <w:r>
        <w:t xml:space="preserve">In some </w:t>
      </w:r>
      <w:proofErr w:type="gramStart"/>
      <w:r>
        <w:t>cases</w:t>
      </w:r>
      <w:proofErr w:type="gramEnd"/>
      <w:r>
        <w:t xml:space="preserve"> poor communication is related to a lack of clarity around end of life care, and </w:t>
      </w:r>
      <w:r w:rsidR="003E44FA">
        <w:t xml:space="preserve">/ or these processes being communicated in a way which lacks the compassion required for such a </w:t>
      </w:r>
      <w:r w:rsidR="002B0F8C">
        <w:t xml:space="preserve">difficult time. </w:t>
      </w:r>
    </w:p>
    <w:p w14:paraId="2EDF64DA" w14:textId="77777777" w:rsidR="006271D6" w:rsidRDefault="006271D6" w:rsidP="007C6357"/>
    <w:p w14:paraId="227AEC26" w14:textId="75AA77D6" w:rsidR="00156C66" w:rsidRDefault="00156C66" w:rsidP="00156C66">
      <w:pPr>
        <w:pStyle w:val="Quote"/>
      </w:pPr>
      <w:r>
        <w:t>“They also talked to me about signing a DNR (Do Not Resuscitate). I was no</w:t>
      </w:r>
      <w:r w:rsidR="00DB11BB">
        <w:t>t</w:t>
      </w:r>
      <w:r>
        <w:t xml:space="preserve"> in the right place mentally to have this </w:t>
      </w:r>
      <w:proofErr w:type="gramStart"/>
      <w:r>
        <w:t>conversation,</w:t>
      </w:r>
      <w:proofErr w:type="gramEnd"/>
      <w:r>
        <w:t xml:space="preserve"> it wasn’t done very sensitively. They talked about what resuscitation </w:t>
      </w:r>
      <w:proofErr w:type="gramStart"/>
      <w:r>
        <w:t>entails</w:t>
      </w:r>
      <w:proofErr w:type="gramEnd"/>
      <w:r>
        <w:t xml:space="preserve"> and she could have broken ribs etc. This wasn’t nice to hear. I didn’t sign and then mum </w:t>
      </w:r>
      <w:proofErr w:type="gramStart"/>
      <w:r>
        <w:t>died</w:t>
      </w:r>
      <w:proofErr w:type="gramEnd"/>
      <w:r>
        <w:t xml:space="preserve"> and we got to see her notes, I saw that the doctor had gone against what I said and ou</w:t>
      </w:r>
      <w:r w:rsidR="00635487">
        <w:t>r</w:t>
      </w:r>
      <w:r>
        <w:t xml:space="preserve"> DNR. I didn’t know what my rights were.”</w:t>
      </w:r>
    </w:p>
    <w:p w14:paraId="1962AE7B" w14:textId="40A836FA" w:rsidR="007C2611" w:rsidRPr="007C2611" w:rsidRDefault="007C2611" w:rsidP="007C2611">
      <w:pPr>
        <w:pStyle w:val="Attribution"/>
      </w:pPr>
      <w:r>
        <w:t xml:space="preserve">222441, Guildford resident </w:t>
      </w:r>
    </w:p>
    <w:p w14:paraId="7D176E2D" w14:textId="77777777" w:rsidR="00784926" w:rsidRDefault="00784926" w:rsidP="00784926"/>
    <w:p w14:paraId="75A19104" w14:textId="03B9B0BC" w:rsidR="00784926" w:rsidRDefault="00784926" w:rsidP="0039287A">
      <w:pPr>
        <w:pStyle w:val="Quote"/>
      </w:pPr>
      <w:r>
        <w:lastRenderedPageBreak/>
        <w:t>“</w:t>
      </w:r>
      <w:r w:rsidRPr="00AF2AEF">
        <w:t xml:space="preserve">One night she was breathless in the night. The night carers called an ambulance, who asked to speak to mum. They then said they wouldn't send an ambulance. The carers called the care home manager, she called Frimley Park </w:t>
      </w:r>
      <w:r w:rsidR="001D4DF2">
        <w:t>H</w:t>
      </w:r>
      <w:r w:rsidRPr="00AF2AEF">
        <w:t xml:space="preserve">ospital and demanded that an ambulance came for her. Mum had had a heart attack. She was in hospital for 19 days, and she had another 2 heart attacks while she was in hospital. She rallied. I tried to speak to the consultant to find out what was happening, I spoke to junior doctors - none of them told me that she'd had another heart attack. It's disappointing that no one told me. The consultant said, if the care home </w:t>
      </w:r>
      <w:proofErr w:type="gramStart"/>
      <w:r w:rsidRPr="00AF2AEF">
        <w:t>are</w:t>
      </w:r>
      <w:proofErr w:type="gramEnd"/>
      <w:r w:rsidRPr="00AF2AEF">
        <w:t xml:space="preserve"> happy to take her back, she could go home tomorrow</w:t>
      </w:r>
      <w:r w:rsidR="001D4DF2">
        <w:t>.</w:t>
      </w:r>
      <w:r w:rsidRPr="00AF2AEF">
        <w:t xml:space="preserve"> </w:t>
      </w:r>
      <w:proofErr w:type="gramStart"/>
      <w:r w:rsidRPr="00AF2AEF">
        <w:t>The</w:t>
      </w:r>
      <w:proofErr w:type="gramEnd"/>
      <w:r w:rsidRPr="00AF2AEF">
        <w:t xml:space="preserve"> care home said they'd take her. I went to see </w:t>
      </w:r>
      <w:proofErr w:type="gramStart"/>
      <w:r w:rsidRPr="00AF2AEF">
        <w:t>her, and</w:t>
      </w:r>
      <w:proofErr w:type="gramEnd"/>
      <w:r w:rsidRPr="00AF2AEF">
        <w:t xml:space="preserve"> had a lovely time with her. Then sadly she died before she could go back to the care home.</w:t>
      </w:r>
      <w:r>
        <w:t>”</w:t>
      </w:r>
    </w:p>
    <w:p w14:paraId="5DD81034" w14:textId="47E0C30D" w:rsidR="0039287A" w:rsidRPr="0039287A" w:rsidRDefault="0039287A" w:rsidP="0039287A">
      <w:pPr>
        <w:pStyle w:val="Attribution"/>
      </w:pPr>
      <w:r>
        <w:t>226540, Epsom and Ewell resident</w:t>
      </w:r>
    </w:p>
    <w:p w14:paraId="50929347" w14:textId="60C23A74" w:rsidR="00156C66" w:rsidRDefault="00156C66" w:rsidP="007F7A35">
      <w:pPr>
        <w:pStyle w:val="Quote"/>
      </w:pPr>
    </w:p>
    <w:p w14:paraId="12A0133D" w14:textId="77777777" w:rsidR="0066248D" w:rsidRDefault="0066248D" w:rsidP="0066248D">
      <w:pPr>
        <w:pStyle w:val="Heading2"/>
      </w:pPr>
      <w:bookmarkStart w:id="6" w:name="_Toc193292786"/>
      <w:r>
        <w:t>Positive experiences – care in the community</w:t>
      </w:r>
      <w:bookmarkEnd w:id="6"/>
      <w:r>
        <w:t xml:space="preserve"> </w:t>
      </w:r>
    </w:p>
    <w:p w14:paraId="007518AE" w14:textId="7E0B57A1" w:rsidR="00784926" w:rsidRDefault="00784926" w:rsidP="0066248D">
      <w:r>
        <w:t xml:space="preserve">People do share positive experiences with us, in the case below this was </w:t>
      </w:r>
      <w:r w:rsidR="002016EB">
        <w:t>related to experiences wit</w:t>
      </w:r>
      <w:r w:rsidR="001503F7">
        <w:t>h the community nursing team.</w:t>
      </w:r>
    </w:p>
    <w:p w14:paraId="38FF2D0D" w14:textId="77777777" w:rsidR="001503F7" w:rsidRPr="001503F7" w:rsidRDefault="001503F7" w:rsidP="0066248D">
      <w:pPr>
        <w:rPr>
          <w:sz w:val="18"/>
          <w:szCs w:val="16"/>
        </w:rPr>
      </w:pPr>
    </w:p>
    <w:p w14:paraId="2E68DA36" w14:textId="77777777" w:rsidR="0066248D" w:rsidRDefault="0066248D" w:rsidP="000C70E5">
      <w:pPr>
        <w:pStyle w:val="Quote"/>
      </w:pPr>
      <w:r>
        <w:t>“</w:t>
      </w:r>
      <w:r w:rsidRPr="00687BC1">
        <w:t>Did not really know how/when to get them involved with my very elderly, slowly deteriorating mother but once I suspected that she was developing a pressure sore and called them in to look at that they were brilliant and organised a hospital bed, end of life meds and came out to administer her meds any time I called, day or night. Also came promptly to certify her death.</w:t>
      </w:r>
      <w:r>
        <w:t>”</w:t>
      </w:r>
    </w:p>
    <w:p w14:paraId="78F856F4" w14:textId="05B62725" w:rsidR="004A33BA" w:rsidRPr="004A33BA" w:rsidRDefault="004A33BA" w:rsidP="002016EB">
      <w:pPr>
        <w:pStyle w:val="Attribution"/>
      </w:pPr>
      <w:r w:rsidRPr="004A33BA">
        <w:t>226826</w:t>
      </w:r>
      <w:r>
        <w:t xml:space="preserve">, </w:t>
      </w:r>
      <w:r w:rsidR="002016EB">
        <w:t xml:space="preserve">Woking resident </w:t>
      </w:r>
    </w:p>
    <w:p w14:paraId="0623487A" w14:textId="77777777" w:rsidR="0066248D" w:rsidRPr="00317CC7" w:rsidRDefault="0066248D" w:rsidP="002C3253"/>
    <w:bookmarkEnd w:id="3"/>
    <w:p w14:paraId="618AA85E" w14:textId="77777777" w:rsidR="00666759" w:rsidRDefault="00666759" w:rsidP="00666759">
      <w:pPr>
        <w:rPr>
          <w:lang w:val="en-US"/>
        </w:rPr>
      </w:pPr>
    </w:p>
    <w:p w14:paraId="1F69FFC8" w14:textId="77777777" w:rsidR="00666759" w:rsidRPr="00666759" w:rsidRDefault="00666759" w:rsidP="00666759">
      <w:pPr>
        <w:rPr>
          <w:lang w:val="en-US"/>
        </w:rPr>
      </w:pPr>
    </w:p>
    <w:p w14:paraId="2B0143BD" w14:textId="77777777" w:rsidR="000C70E5" w:rsidRDefault="000C70E5">
      <w:pPr>
        <w:spacing w:after="160" w:line="259" w:lineRule="auto"/>
        <w:rPr>
          <w:rFonts w:eastAsiaTheme="majorEastAsia" w:cstheme="majorBidi"/>
          <w:b/>
          <w:color w:val="E73E97" w:themeColor="background2"/>
          <w:sz w:val="36"/>
          <w:szCs w:val="32"/>
        </w:rPr>
      </w:pPr>
      <w:bookmarkStart w:id="7" w:name="_Toc118820184"/>
      <w:bookmarkStart w:id="8" w:name="_Toc120803703"/>
      <w:r>
        <w:br w:type="page"/>
      </w:r>
    </w:p>
    <w:p w14:paraId="40866922" w14:textId="497BBCA8" w:rsidR="00991C04" w:rsidRDefault="00991C04" w:rsidP="005A15FA">
      <w:pPr>
        <w:pStyle w:val="Heading1"/>
      </w:pPr>
      <w:bookmarkStart w:id="9" w:name="_Toc193292787"/>
      <w:r>
        <w:lastRenderedPageBreak/>
        <w:t>About Healthwatch Surrey</w:t>
      </w:r>
      <w:bookmarkEnd w:id="9"/>
    </w:p>
    <w:p w14:paraId="7F7C1025" w14:textId="77777777" w:rsidR="00D83AEC" w:rsidRDefault="00D83AEC" w:rsidP="00D83AEC">
      <w:pPr>
        <w:rPr>
          <w:color w:val="004F6B" w:themeColor="text2"/>
        </w:rPr>
      </w:pPr>
      <w:r w:rsidRPr="00D83AE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558450A1" w14:textId="77777777" w:rsidR="00D83AEC" w:rsidRPr="00D83AEC" w:rsidRDefault="00D83AEC" w:rsidP="00D83AEC">
      <w:pPr>
        <w:rPr>
          <w:color w:val="004F6B" w:themeColor="text2"/>
        </w:rPr>
      </w:pPr>
    </w:p>
    <w:p w14:paraId="50160DA0" w14:textId="77777777" w:rsidR="00D83AEC" w:rsidRDefault="00D83AEC" w:rsidP="00D83AEC">
      <w:pPr>
        <w:rPr>
          <w:color w:val="004F6B" w:themeColor="text2"/>
        </w:rPr>
      </w:pPr>
      <w:r w:rsidRPr="00D83AE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3AEC">
        <w:rPr>
          <w:color w:val="004F6B" w:themeColor="text2"/>
        </w:rPr>
        <w:t>future plans</w:t>
      </w:r>
      <w:proofErr w:type="gramEnd"/>
      <w:r w:rsidRPr="00D83AEC">
        <w:rPr>
          <w:color w:val="004F6B" w:themeColor="text2"/>
        </w:rPr>
        <w:t>.</w:t>
      </w:r>
    </w:p>
    <w:p w14:paraId="7915847E" w14:textId="77777777" w:rsidR="00D83AEC" w:rsidRPr="00D83AEC" w:rsidRDefault="00D83AEC" w:rsidP="00D83AEC">
      <w:pPr>
        <w:rPr>
          <w:color w:val="004F6B" w:themeColor="text2"/>
        </w:rPr>
      </w:pPr>
    </w:p>
    <w:p w14:paraId="4988E004"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2306D83D" w14:textId="77777777" w:rsidR="00D83AEC" w:rsidRDefault="00D83AEC" w:rsidP="00D83AEC"/>
    <w:p w14:paraId="58A26D62" w14:textId="77777777" w:rsidR="005A15FA" w:rsidRDefault="005A15FA" w:rsidP="005A15FA">
      <w:pPr>
        <w:pStyle w:val="Heading1"/>
      </w:pPr>
      <w:bookmarkStart w:id="10" w:name="_Toc193292788"/>
      <w:r>
        <w:t>Contact us</w:t>
      </w:r>
      <w:bookmarkEnd w:id="7"/>
      <w:bookmarkEnd w:id="8"/>
      <w:bookmarkEnd w:id="10"/>
    </w:p>
    <w:p w14:paraId="6A4B1E8B" w14:textId="77777777" w:rsidR="005A15FA" w:rsidRDefault="005A15FA" w:rsidP="00D16D2F">
      <w:pPr>
        <w:spacing w:after="120"/>
        <w:rPr>
          <w:color w:val="004F6B"/>
          <w:szCs w:val="24"/>
        </w:rPr>
      </w:pPr>
      <w:r w:rsidRPr="003D54C3">
        <w:rPr>
          <w:noProof/>
          <w:color w:val="004F6B"/>
          <w:szCs w:val="24"/>
        </w:rPr>
        <w:t xml:space="preserve">Website: </w:t>
      </w:r>
      <w:hyperlink r:id="rId15" w:history="1">
        <w:r w:rsidR="006D5F92" w:rsidRPr="004B2265">
          <w:rPr>
            <w:rStyle w:val="Hyperlink"/>
            <w:szCs w:val="24"/>
          </w:rPr>
          <w:t>www.healthwatchsurrey.co.uk</w:t>
        </w:r>
      </w:hyperlink>
    </w:p>
    <w:p w14:paraId="5EDFA172" w14:textId="77777777" w:rsidR="005A15FA" w:rsidRPr="003D54C3" w:rsidRDefault="005A15FA" w:rsidP="00D16D2F">
      <w:pPr>
        <w:spacing w:after="120"/>
        <w:rPr>
          <w:color w:val="004F6B"/>
          <w:szCs w:val="24"/>
        </w:rPr>
      </w:pPr>
      <w:r w:rsidRPr="003D54C3">
        <w:rPr>
          <w:color w:val="004F6B"/>
          <w:szCs w:val="24"/>
        </w:rPr>
        <w:t>Phone: 0303 303 0023</w:t>
      </w:r>
    </w:p>
    <w:p w14:paraId="44418248" w14:textId="77777777" w:rsidR="005A15FA" w:rsidRPr="003D54C3" w:rsidRDefault="005A15FA" w:rsidP="00D16D2F">
      <w:pPr>
        <w:spacing w:after="120"/>
        <w:rPr>
          <w:color w:val="004F6B"/>
          <w:szCs w:val="24"/>
        </w:rPr>
      </w:pPr>
      <w:r w:rsidRPr="003D54C3">
        <w:rPr>
          <w:color w:val="004F6B"/>
          <w:szCs w:val="24"/>
        </w:rPr>
        <w:t>Text/SMS: 07592 787533</w:t>
      </w:r>
    </w:p>
    <w:p w14:paraId="202FE544"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687B24C3" w14:textId="77777777" w:rsidR="005A15FA" w:rsidRPr="003D54C3" w:rsidRDefault="005A15FA" w:rsidP="00D16D2F">
      <w:pPr>
        <w:spacing w:after="120"/>
        <w:rPr>
          <w:color w:val="004F6B"/>
          <w:szCs w:val="24"/>
        </w:rPr>
      </w:pPr>
      <w:r w:rsidRPr="003D54C3">
        <w:rPr>
          <w:noProof/>
          <w:color w:val="004F6B"/>
          <w:szCs w:val="24"/>
        </w:rPr>
        <w:t xml:space="preserve">Email: </w:t>
      </w:r>
      <w:hyperlink r:id="rId16" w:history="1">
        <w:r w:rsidRPr="003D54C3">
          <w:rPr>
            <w:rStyle w:val="Hyperlink"/>
            <w:szCs w:val="24"/>
          </w:rPr>
          <w:t>enquiries@healthwatchsurrey.co.uk</w:t>
        </w:r>
      </w:hyperlink>
    </w:p>
    <w:p w14:paraId="573E3C7B"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r w:rsidRPr="003D54C3">
        <w:rPr>
          <w:color w:val="004F6B"/>
          <w:szCs w:val="24"/>
        </w:rPr>
        <w:t>Coniers Way, Burpham, Guildford, Surrey,</w:t>
      </w:r>
      <w:r w:rsidR="006D5F92">
        <w:rPr>
          <w:color w:val="004F6B"/>
          <w:szCs w:val="24"/>
        </w:rPr>
        <w:t xml:space="preserve"> </w:t>
      </w:r>
      <w:r w:rsidRPr="003D54C3">
        <w:rPr>
          <w:color w:val="004F6B"/>
          <w:szCs w:val="24"/>
        </w:rPr>
        <w:t>GU4 7HL</w:t>
      </w:r>
      <w:r w:rsidR="00D23B85">
        <w:rPr>
          <w:color w:val="004F6B"/>
          <w:szCs w:val="24"/>
        </w:rPr>
        <w:t>.</w:t>
      </w:r>
    </w:p>
    <w:p w14:paraId="09A32D41"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04896E7F" wp14:editId="2760C0E6">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8" w:history="1">
        <w:proofErr w:type="spellStart"/>
        <w:r w:rsidRPr="006D5F92">
          <w:rPr>
            <w:rStyle w:val="Hyperlink"/>
            <w:szCs w:val="24"/>
          </w:rPr>
          <w:t>healthwatchsurrey</w:t>
        </w:r>
        <w:proofErr w:type="spellEnd"/>
      </w:hyperlink>
    </w:p>
    <w:p w14:paraId="540BBFAC"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45D50B53" wp14:editId="19204BD7">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0" w:history="1">
        <w:proofErr w:type="spellStart"/>
        <w:r w:rsidRPr="006D5F92">
          <w:rPr>
            <w:rStyle w:val="Hyperlink"/>
            <w:szCs w:val="24"/>
          </w:rPr>
          <w:t>healthwatch_surrey</w:t>
        </w:r>
        <w:proofErr w:type="spellEnd"/>
      </w:hyperlink>
    </w:p>
    <w:p w14:paraId="61C51800" w14:textId="77777777" w:rsidR="005A15FA" w:rsidRDefault="005A15FA" w:rsidP="00D16D2F">
      <w:pPr>
        <w:spacing w:after="120"/>
        <w:rPr>
          <w:color w:val="004F6B"/>
          <w:szCs w:val="24"/>
        </w:rPr>
      </w:pPr>
      <w:r w:rsidRPr="003D54C3">
        <w:rPr>
          <w:noProof/>
          <w:color w:val="004F6B"/>
          <w:szCs w:val="24"/>
        </w:rPr>
        <w:drawing>
          <wp:inline distT="0" distB="0" distL="0" distR="0" wp14:anchorId="070A4509" wp14:editId="30071A26">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r w:rsidRPr="006D5F92">
          <w:rPr>
            <w:rStyle w:val="Hyperlink"/>
            <w:szCs w:val="24"/>
          </w:rPr>
          <w:t>Healthwatch Surrey</w:t>
        </w:r>
      </w:hyperlink>
    </w:p>
    <w:p w14:paraId="6136B521" w14:textId="77777777" w:rsidR="005A15FA" w:rsidRDefault="005A15FA" w:rsidP="005A15FA"/>
    <w:p w14:paraId="0ACF99DE" w14:textId="77777777" w:rsidR="00D83AEC" w:rsidRDefault="00D83AEC" w:rsidP="00D83AEC">
      <w:r>
        <w:rPr>
          <w:noProof/>
        </w:rPr>
        <w:lastRenderedPageBreak/>
        <w:drawing>
          <wp:inline distT="0" distB="0" distL="0" distR="0" wp14:anchorId="1B830045" wp14:editId="0BAE101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94E9C2F" w14:textId="77777777" w:rsidR="00D83AEC" w:rsidRDefault="00D83AEC" w:rsidP="00D83AEC">
      <w:r>
        <w:rPr>
          <w:color w:val="004F6B"/>
        </w:rPr>
        <w:t xml:space="preserve">We are proud to be commended in the National Healthwatch Impact Awards, recognising our work helping to improve local NHS and social care. You can view </w:t>
      </w:r>
      <w:hyperlink r:id="rId24" w:history="1">
        <w:r>
          <w:rPr>
            <w:rStyle w:val="Hyperlink"/>
          </w:rPr>
          <w:t>our video</w:t>
        </w:r>
      </w:hyperlink>
      <w:r>
        <w:rPr>
          <w:color w:val="004F6B"/>
        </w:rPr>
        <w:t xml:space="preserve"> highlighting how feedback has enabled us to make positive changes to health and social care services.  </w:t>
      </w:r>
    </w:p>
    <w:p w14:paraId="37CA9C4E" w14:textId="77777777" w:rsidR="00D83AEC" w:rsidRDefault="00D83AEC" w:rsidP="00D83AEC">
      <w:r>
        <w:rPr>
          <w:color w:val="004F6B"/>
        </w:rPr>
        <w:t> </w:t>
      </w:r>
    </w:p>
    <w:p w14:paraId="72DB1F05" w14:textId="77777777" w:rsidR="00D16D2F" w:rsidRDefault="00D16D2F" w:rsidP="00D16D2F">
      <w:pPr>
        <w:spacing w:line="360" w:lineRule="auto"/>
      </w:pPr>
      <w:r>
        <w:rPr>
          <w:noProof/>
          <w:color w:val="004F6B"/>
        </w:rPr>
        <w:drawing>
          <wp:inline distT="0" distB="0" distL="0" distR="0" wp14:anchorId="2FABFE99" wp14:editId="74530EEB">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5B41F5FB" w14:textId="77777777" w:rsidR="00D16D2F" w:rsidRDefault="00D16D2F" w:rsidP="00D16D2F">
      <w:r>
        <w:rPr>
          <w:color w:val="004F6B"/>
        </w:rPr>
        <w:t xml:space="preserve">We are committed to the quality of our information. </w:t>
      </w:r>
    </w:p>
    <w:p w14:paraId="0C867F12" w14:textId="77777777" w:rsidR="00D16D2F" w:rsidRDefault="00D16D2F" w:rsidP="00D16D2F">
      <w:r>
        <w:rPr>
          <w:color w:val="004F6B"/>
        </w:rPr>
        <w:t>Every three years we perform an audit so that we can be certain of this.</w:t>
      </w:r>
    </w:p>
    <w:p w14:paraId="1EC583B2" w14:textId="77777777" w:rsidR="00D16D2F" w:rsidRDefault="00D16D2F" w:rsidP="00D16D2F">
      <w:r>
        <w:rPr>
          <w:color w:val="004F6B"/>
        </w:rPr>
        <w:t> </w:t>
      </w:r>
    </w:p>
    <w:p w14:paraId="1A5A194F" w14:textId="77777777" w:rsidR="00D16D2F" w:rsidRDefault="00D16D2F" w:rsidP="00D16D2F">
      <w:r>
        <w:rPr>
          <w:noProof/>
          <w:color w:val="004F6B"/>
        </w:rPr>
        <w:drawing>
          <wp:inline distT="0" distB="0" distL="0" distR="0" wp14:anchorId="31703752" wp14:editId="390718A2">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D89B6C8" w14:textId="77777777" w:rsidR="00D16D2F" w:rsidRDefault="00D16D2F" w:rsidP="00D16D2F">
      <w:r>
        <w:rPr>
          <w:color w:val="004F6B"/>
        </w:rPr>
        <w:t>The Healthwatch Surrey service is run by Luminus Insight CIC, known as Luminus.</w:t>
      </w:r>
    </w:p>
    <w:p w14:paraId="7735CA47" w14:textId="77777777" w:rsidR="00D16D2F" w:rsidRDefault="00D16D2F" w:rsidP="00D16D2F">
      <w:r>
        <w:rPr>
          <w:color w:val="004F6B"/>
        </w:rPr>
        <w:t>Registered office: GF21, Astolat, Coniers Way, Burpham, Surrey, GU4 7HL.</w:t>
      </w:r>
    </w:p>
    <w:p w14:paraId="659E0BC3" w14:textId="77777777" w:rsidR="00D16D2F" w:rsidRDefault="00D16D2F" w:rsidP="00D16D2F">
      <w:r>
        <w:t> </w:t>
      </w:r>
    </w:p>
    <w:p w14:paraId="7B362F59" w14:textId="77777777" w:rsidR="005A15FA" w:rsidRDefault="005A15FA" w:rsidP="00D16D2F">
      <w:pPr>
        <w:spacing w:line="360" w:lineRule="auto"/>
      </w:pPr>
    </w:p>
    <w:sectPr w:rsidR="005A15FA" w:rsidSect="00135723">
      <w:headerReference w:type="default" r:id="rId27"/>
      <w:footerReference w:type="default" r:id="rId2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BE65" w14:textId="77777777" w:rsidR="00F63A09" w:rsidRDefault="00F63A09" w:rsidP="00810BB9">
      <w:r>
        <w:separator/>
      </w:r>
    </w:p>
  </w:endnote>
  <w:endnote w:type="continuationSeparator" w:id="0">
    <w:p w14:paraId="575D8DAB" w14:textId="77777777" w:rsidR="00F63A09" w:rsidRDefault="00F63A09" w:rsidP="00810BB9">
      <w:r>
        <w:continuationSeparator/>
      </w:r>
    </w:p>
  </w:endnote>
  <w:endnote w:type="continuationNotice" w:id="1">
    <w:p w14:paraId="0B04952A" w14:textId="77777777" w:rsidR="00F63A09" w:rsidRDefault="00F6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2551"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659DE3D0" wp14:editId="7539A070">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51A4BFF7" w14:textId="48A9390A" w:rsidR="00425C5D" w:rsidRDefault="00C46DF9" w:rsidP="00021692">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AE2945">
                            <w:rPr>
                              <w:color w:val="FFFFFF" w:themeColor="background1"/>
                            </w:rPr>
                            <w:t xml:space="preserve">palliative and end of life care </w:t>
                          </w:r>
                        </w:p>
                        <w:p w14:paraId="386555C6"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DE3D0"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51A4BFF7" w14:textId="48A9390A" w:rsidR="00425C5D" w:rsidRDefault="00C46DF9" w:rsidP="00021692">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AE2945">
                      <w:rPr>
                        <w:color w:val="FFFFFF" w:themeColor="background1"/>
                      </w:rPr>
                      <w:t xml:space="preserve">palliative and end of life care </w:t>
                    </w:r>
                  </w:p>
                  <w:p w14:paraId="386555C6"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3ECCEEE2" wp14:editId="56F53A3A">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DF4C65"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18C7B304" wp14:editId="402B622A">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4CC5189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7B304"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4CC5189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E143" w14:textId="77777777" w:rsidR="00F63A09" w:rsidRDefault="00F63A09" w:rsidP="00810BB9">
      <w:r>
        <w:separator/>
      </w:r>
    </w:p>
  </w:footnote>
  <w:footnote w:type="continuationSeparator" w:id="0">
    <w:p w14:paraId="178B0085" w14:textId="77777777" w:rsidR="00F63A09" w:rsidRDefault="00F63A09" w:rsidP="00810BB9">
      <w:r>
        <w:continuationSeparator/>
      </w:r>
    </w:p>
  </w:footnote>
  <w:footnote w:type="continuationNotice" w:id="1">
    <w:p w14:paraId="6BCEFABB" w14:textId="77777777" w:rsidR="00F63A09" w:rsidRDefault="00F63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1B3D"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2FFDE747" wp14:editId="3A9E6D6E">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CD86"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6AD8D83F" wp14:editId="1BECC71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477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1873267" o:spid="_x0000_i1025" type="#_x0000_t75" style="width:573.6pt;height:573.6pt;visibility:visible;mso-wrap-style:square">
            <v:imagedata r:id="rId1" o:title=""/>
          </v:shape>
        </w:pict>
      </mc:Choice>
      <mc:Fallback>
        <w:drawing>
          <wp:inline distT="0" distB="0" distL="0" distR="0" wp14:anchorId="16EE8D76" wp14:editId="16EE8D77">
            <wp:extent cx="7284720" cy="7284720"/>
            <wp:effectExtent l="0" t="0" r="0" b="0"/>
            <wp:docPr id="991873267" name="Picture 9918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4720" cy="7284720"/>
                    </a:xfrm>
                    <a:prstGeom prst="rect">
                      <a:avLst/>
                    </a:prstGeom>
                    <a:noFill/>
                    <a:ln>
                      <a:noFill/>
                    </a:ln>
                  </pic:spPr>
                </pic:pic>
              </a:graphicData>
            </a:graphic>
          </wp:inline>
        </w:drawing>
      </mc:Fallback>
    </mc:AlternateContent>
  </w:numPicBullet>
  <w:numPicBullet w:numPicBulletId="1">
    <mc:AlternateContent>
      <mc:Choice Requires="v">
        <w:pict>
          <v:shape w14:anchorId="4113D42E" id="Picture 678963895" o:spid="_x0000_i1025" type="#_x0000_t75" alt="A pink outline of a letter e&#10;&#10;Description automatically generated" style="width:810pt;height:995.4pt;visibility:visible;mso-wrap-style:square">
            <v:imagedata r:id="rId3" o:title="A pink outline of a letter e&#10;&#10;Description automatically generated"/>
          </v:shape>
        </w:pict>
      </mc:Choice>
      <mc:Fallback>
        <w:drawing>
          <wp:inline distT="0" distB="0" distL="0" distR="0" wp14:anchorId="16EE8D78" wp14:editId="16EE8D79">
            <wp:extent cx="10287000" cy="12641580"/>
            <wp:effectExtent l="0" t="0" r="0" b="0"/>
            <wp:docPr id="678963895" name="Picture 678963895" descr="A pink outline of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A pink outline of a letter 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0" cy="12641580"/>
                    </a:xfrm>
                    <a:prstGeom prst="rect">
                      <a:avLst/>
                    </a:prstGeom>
                    <a:noFill/>
                    <a:ln>
                      <a:noFill/>
                    </a:ln>
                  </pic:spPr>
                </pic:pic>
              </a:graphicData>
            </a:graphic>
          </wp:inline>
        </w:drawing>
      </mc:Fallback>
    </mc:AlternateContent>
  </w:numPicBullet>
  <w:numPicBullet w:numPicBulletId="2">
    <mc:AlternateContent>
      <mc:Choice Requires="v">
        <w:pict>
          <v:shape w14:anchorId="69F4670C" id="Picture 485645425" o:spid="_x0000_i1025" type="#_x0000_t75" alt="A green outline of a letter e&#10;&#10;Description automatically generated" style="width:810pt;height:995.4pt;rotation:180;visibility:visible;mso-wrap-style:square">
            <v:imagedata r:id="rId5" o:title="A green outline of a letter e&#10;&#10;Description automatically generated"/>
          </v:shape>
        </w:pict>
      </mc:Choice>
      <mc:Fallback>
        <w:drawing>
          <wp:inline distT="0" distB="0" distL="0" distR="0" wp14:anchorId="16EE8D7A" wp14:editId="16EE8D7B">
            <wp:extent cx="10287000" cy="12641580"/>
            <wp:effectExtent l="0" t="0" r="0" b="0"/>
            <wp:docPr id="485645425" name="Picture 485645425" descr="A green outline of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A green outline of a letter 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10287000" cy="126415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FC"/>
    <w:rsid w:val="00002479"/>
    <w:rsid w:val="000025A8"/>
    <w:rsid w:val="00004A00"/>
    <w:rsid w:val="00006F09"/>
    <w:rsid w:val="0002082F"/>
    <w:rsid w:val="00021692"/>
    <w:rsid w:val="00051862"/>
    <w:rsid w:val="00053592"/>
    <w:rsid w:val="00060A50"/>
    <w:rsid w:val="000615A1"/>
    <w:rsid w:val="00065649"/>
    <w:rsid w:val="000659AF"/>
    <w:rsid w:val="000663FF"/>
    <w:rsid w:val="00084D9A"/>
    <w:rsid w:val="00087669"/>
    <w:rsid w:val="00091311"/>
    <w:rsid w:val="00095222"/>
    <w:rsid w:val="00096A6A"/>
    <w:rsid w:val="0009774D"/>
    <w:rsid w:val="000A1739"/>
    <w:rsid w:val="000A1AA3"/>
    <w:rsid w:val="000A2FE3"/>
    <w:rsid w:val="000A533C"/>
    <w:rsid w:val="000A6BE5"/>
    <w:rsid w:val="000A74F4"/>
    <w:rsid w:val="000B5B17"/>
    <w:rsid w:val="000B767D"/>
    <w:rsid w:val="000C3873"/>
    <w:rsid w:val="000C3DF5"/>
    <w:rsid w:val="000C70E5"/>
    <w:rsid w:val="000D3CC7"/>
    <w:rsid w:val="000E31A3"/>
    <w:rsid w:val="000E561C"/>
    <w:rsid w:val="000F0390"/>
    <w:rsid w:val="000F161B"/>
    <w:rsid w:val="00100172"/>
    <w:rsid w:val="001121E7"/>
    <w:rsid w:val="00112A47"/>
    <w:rsid w:val="00130EC6"/>
    <w:rsid w:val="00135723"/>
    <w:rsid w:val="001363EA"/>
    <w:rsid w:val="00136C33"/>
    <w:rsid w:val="001503F7"/>
    <w:rsid w:val="00153CE9"/>
    <w:rsid w:val="00156C66"/>
    <w:rsid w:val="00162419"/>
    <w:rsid w:val="001767AD"/>
    <w:rsid w:val="00177D49"/>
    <w:rsid w:val="0018303A"/>
    <w:rsid w:val="00192028"/>
    <w:rsid w:val="00192FBA"/>
    <w:rsid w:val="00194B57"/>
    <w:rsid w:val="00196493"/>
    <w:rsid w:val="001A31C6"/>
    <w:rsid w:val="001B1300"/>
    <w:rsid w:val="001B18E1"/>
    <w:rsid w:val="001B2640"/>
    <w:rsid w:val="001B418D"/>
    <w:rsid w:val="001C7591"/>
    <w:rsid w:val="001D0575"/>
    <w:rsid w:val="001D451F"/>
    <w:rsid w:val="001D4848"/>
    <w:rsid w:val="001D4DF2"/>
    <w:rsid w:val="001D5E3C"/>
    <w:rsid w:val="001E2BA8"/>
    <w:rsid w:val="001E371C"/>
    <w:rsid w:val="001F1A9B"/>
    <w:rsid w:val="001F59D1"/>
    <w:rsid w:val="001F5E33"/>
    <w:rsid w:val="00201280"/>
    <w:rsid w:val="002016EB"/>
    <w:rsid w:val="0020377A"/>
    <w:rsid w:val="00207B26"/>
    <w:rsid w:val="00213466"/>
    <w:rsid w:val="00223B97"/>
    <w:rsid w:val="00223D58"/>
    <w:rsid w:val="00224A2F"/>
    <w:rsid w:val="00230FF4"/>
    <w:rsid w:val="00232CE8"/>
    <w:rsid w:val="00236625"/>
    <w:rsid w:val="00236E69"/>
    <w:rsid w:val="00244D18"/>
    <w:rsid w:val="00244E9E"/>
    <w:rsid w:val="002501EF"/>
    <w:rsid w:val="00250ED9"/>
    <w:rsid w:val="00253B35"/>
    <w:rsid w:val="00254CB6"/>
    <w:rsid w:val="00256ED7"/>
    <w:rsid w:val="002610D3"/>
    <w:rsid w:val="00261ED1"/>
    <w:rsid w:val="00263547"/>
    <w:rsid w:val="00273001"/>
    <w:rsid w:val="002779F5"/>
    <w:rsid w:val="0028111A"/>
    <w:rsid w:val="002823CE"/>
    <w:rsid w:val="00284DF9"/>
    <w:rsid w:val="00291E9C"/>
    <w:rsid w:val="00292CD9"/>
    <w:rsid w:val="00295D71"/>
    <w:rsid w:val="002B0F8C"/>
    <w:rsid w:val="002B203B"/>
    <w:rsid w:val="002B7F7B"/>
    <w:rsid w:val="002C0679"/>
    <w:rsid w:val="002C3253"/>
    <w:rsid w:val="002C4D6A"/>
    <w:rsid w:val="002D0102"/>
    <w:rsid w:val="002D041E"/>
    <w:rsid w:val="002D1DBC"/>
    <w:rsid w:val="002D588D"/>
    <w:rsid w:val="002E1487"/>
    <w:rsid w:val="002F36C6"/>
    <w:rsid w:val="002F43BB"/>
    <w:rsid w:val="00311C45"/>
    <w:rsid w:val="003144A9"/>
    <w:rsid w:val="00315C97"/>
    <w:rsid w:val="00317CC7"/>
    <w:rsid w:val="003260AE"/>
    <w:rsid w:val="00341292"/>
    <w:rsid w:val="00347FEB"/>
    <w:rsid w:val="0035049B"/>
    <w:rsid w:val="00361F51"/>
    <w:rsid w:val="00373E21"/>
    <w:rsid w:val="00374B91"/>
    <w:rsid w:val="00376EA8"/>
    <w:rsid w:val="003774A3"/>
    <w:rsid w:val="003840AD"/>
    <w:rsid w:val="0039287A"/>
    <w:rsid w:val="003A11C9"/>
    <w:rsid w:val="003B14CE"/>
    <w:rsid w:val="003C02B9"/>
    <w:rsid w:val="003C2F25"/>
    <w:rsid w:val="003C57B7"/>
    <w:rsid w:val="003D17CC"/>
    <w:rsid w:val="003D7DED"/>
    <w:rsid w:val="003E0ED3"/>
    <w:rsid w:val="003E1A12"/>
    <w:rsid w:val="003E44FA"/>
    <w:rsid w:val="003E7337"/>
    <w:rsid w:val="003F112E"/>
    <w:rsid w:val="003F192C"/>
    <w:rsid w:val="003F1AD0"/>
    <w:rsid w:val="003F1F33"/>
    <w:rsid w:val="00400359"/>
    <w:rsid w:val="00402283"/>
    <w:rsid w:val="004048F9"/>
    <w:rsid w:val="00413D57"/>
    <w:rsid w:val="00425C5D"/>
    <w:rsid w:val="00427CCE"/>
    <w:rsid w:val="00430FCB"/>
    <w:rsid w:val="00432B52"/>
    <w:rsid w:val="00456D71"/>
    <w:rsid w:val="00463C86"/>
    <w:rsid w:val="00470317"/>
    <w:rsid w:val="00470911"/>
    <w:rsid w:val="004749F9"/>
    <w:rsid w:val="00476386"/>
    <w:rsid w:val="0048002E"/>
    <w:rsid w:val="00486C09"/>
    <w:rsid w:val="004A33BA"/>
    <w:rsid w:val="004A4C43"/>
    <w:rsid w:val="004B0B8C"/>
    <w:rsid w:val="004B28C8"/>
    <w:rsid w:val="004C1522"/>
    <w:rsid w:val="004C2AC5"/>
    <w:rsid w:val="004C5A63"/>
    <w:rsid w:val="004D0E83"/>
    <w:rsid w:val="004D266E"/>
    <w:rsid w:val="004D4551"/>
    <w:rsid w:val="004D5FDB"/>
    <w:rsid w:val="004D7798"/>
    <w:rsid w:val="004D7B54"/>
    <w:rsid w:val="004E3BC2"/>
    <w:rsid w:val="004E5B8B"/>
    <w:rsid w:val="004E6EA4"/>
    <w:rsid w:val="004E7C91"/>
    <w:rsid w:val="004F45A6"/>
    <w:rsid w:val="00514A10"/>
    <w:rsid w:val="00516E97"/>
    <w:rsid w:val="00517856"/>
    <w:rsid w:val="005258D8"/>
    <w:rsid w:val="00534700"/>
    <w:rsid w:val="005430F3"/>
    <w:rsid w:val="00550551"/>
    <w:rsid w:val="0055109F"/>
    <w:rsid w:val="00554FD5"/>
    <w:rsid w:val="00561BFB"/>
    <w:rsid w:val="0057420A"/>
    <w:rsid w:val="00581AFC"/>
    <w:rsid w:val="00587A47"/>
    <w:rsid w:val="005914EC"/>
    <w:rsid w:val="0059432D"/>
    <w:rsid w:val="00595D2E"/>
    <w:rsid w:val="0059770D"/>
    <w:rsid w:val="00597F58"/>
    <w:rsid w:val="005A15FA"/>
    <w:rsid w:val="005A2B6E"/>
    <w:rsid w:val="005A6120"/>
    <w:rsid w:val="005B0802"/>
    <w:rsid w:val="005D080E"/>
    <w:rsid w:val="005D554C"/>
    <w:rsid w:val="005D7706"/>
    <w:rsid w:val="005E03B2"/>
    <w:rsid w:val="005E5873"/>
    <w:rsid w:val="005F2E2A"/>
    <w:rsid w:val="005F30F1"/>
    <w:rsid w:val="0060265E"/>
    <w:rsid w:val="00605670"/>
    <w:rsid w:val="00607C63"/>
    <w:rsid w:val="00624098"/>
    <w:rsid w:val="006271D6"/>
    <w:rsid w:val="00627236"/>
    <w:rsid w:val="00631E54"/>
    <w:rsid w:val="00635487"/>
    <w:rsid w:val="00635BA9"/>
    <w:rsid w:val="0064318B"/>
    <w:rsid w:val="00644A68"/>
    <w:rsid w:val="00646A59"/>
    <w:rsid w:val="0066248D"/>
    <w:rsid w:val="006663C5"/>
    <w:rsid w:val="00666759"/>
    <w:rsid w:val="006752F1"/>
    <w:rsid w:val="00675910"/>
    <w:rsid w:val="00680679"/>
    <w:rsid w:val="00687BC1"/>
    <w:rsid w:val="0069523B"/>
    <w:rsid w:val="006A0CFA"/>
    <w:rsid w:val="006A3A79"/>
    <w:rsid w:val="006A68FA"/>
    <w:rsid w:val="006B129D"/>
    <w:rsid w:val="006B3809"/>
    <w:rsid w:val="006B44CE"/>
    <w:rsid w:val="006B4898"/>
    <w:rsid w:val="006B51B5"/>
    <w:rsid w:val="006C0622"/>
    <w:rsid w:val="006C1D75"/>
    <w:rsid w:val="006C5BE5"/>
    <w:rsid w:val="006C7594"/>
    <w:rsid w:val="006C7C47"/>
    <w:rsid w:val="006D274A"/>
    <w:rsid w:val="006D4C27"/>
    <w:rsid w:val="006D4C85"/>
    <w:rsid w:val="006D4F2C"/>
    <w:rsid w:val="006D5F92"/>
    <w:rsid w:val="006E06AA"/>
    <w:rsid w:val="006E1753"/>
    <w:rsid w:val="006E6CA2"/>
    <w:rsid w:val="00700DAC"/>
    <w:rsid w:val="007031EF"/>
    <w:rsid w:val="00703842"/>
    <w:rsid w:val="00705249"/>
    <w:rsid w:val="0070576E"/>
    <w:rsid w:val="00706986"/>
    <w:rsid w:val="007072C3"/>
    <w:rsid w:val="00713801"/>
    <w:rsid w:val="00715CCB"/>
    <w:rsid w:val="0071746C"/>
    <w:rsid w:val="00730752"/>
    <w:rsid w:val="007366FA"/>
    <w:rsid w:val="00736BA2"/>
    <w:rsid w:val="00747C0E"/>
    <w:rsid w:val="00756CCB"/>
    <w:rsid w:val="007639F9"/>
    <w:rsid w:val="007656C7"/>
    <w:rsid w:val="00784926"/>
    <w:rsid w:val="00795F45"/>
    <w:rsid w:val="007A70C8"/>
    <w:rsid w:val="007B4E49"/>
    <w:rsid w:val="007B6122"/>
    <w:rsid w:val="007C2611"/>
    <w:rsid w:val="007C6357"/>
    <w:rsid w:val="007D36E6"/>
    <w:rsid w:val="007E191E"/>
    <w:rsid w:val="007E51B8"/>
    <w:rsid w:val="007E53BC"/>
    <w:rsid w:val="007E7340"/>
    <w:rsid w:val="007E78C6"/>
    <w:rsid w:val="007F096D"/>
    <w:rsid w:val="007F2F08"/>
    <w:rsid w:val="007F7A35"/>
    <w:rsid w:val="00801D27"/>
    <w:rsid w:val="008102E4"/>
    <w:rsid w:val="00810BB9"/>
    <w:rsid w:val="00812248"/>
    <w:rsid w:val="008128F3"/>
    <w:rsid w:val="00812B72"/>
    <w:rsid w:val="00815437"/>
    <w:rsid w:val="0081645E"/>
    <w:rsid w:val="00816B15"/>
    <w:rsid w:val="00820D7C"/>
    <w:rsid w:val="008210FA"/>
    <w:rsid w:val="00830081"/>
    <w:rsid w:val="008313E5"/>
    <w:rsid w:val="00835F30"/>
    <w:rsid w:val="00844D8F"/>
    <w:rsid w:val="008455FA"/>
    <w:rsid w:val="00851F24"/>
    <w:rsid w:val="008524B9"/>
    <w:rsid w:val="00853BEB"/>
    <w:rsid w:val="00853E0C"/>
    <w:rsid w:val="00857074"/>
    <w:rsid w:val="00861A85"/>
    <w:rsid w:val="0086405F"/>
    <w:rsid w:val="008676C1"/>
    <w:rsid w:val="00867D95"/>
    <w:rsid w:val="00892AD0"/>
    <w:rsid w:val="008A0DE4"/>
    <w:rsid w:val="008A2EA7"/>
    <w:rsid w:val="008A56C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2171"/>
    <w:rsid w:val="00907929"/>
    <w:rsid w:val="00907E78"/>
    <w:rsid w:val="00914B50"/>
    <w:rsid w:val="00915C80"/>
    <w:rsid w:val="0092437B"/>
    <w:rsid w:val="00930A3B"/>
    <w:rsid w:val="00935E41"/>
    <w:rsid w:val="00936089"/>
    <w:rsid w:val="009542D3"/>
    <w:rsid w:val="009554FA"/>
    <w:rsid w:val="00964E13"/>
    <w:rsid w:val="00965686"/>
    <w:rsid w:val="009741C8"/>
    <w:rsid w:val="00974AF8"/>
    <w:rsid w:val="00981092"/>
    <w:rsid w:val="009812EC"/>
    <w:rsid w:val="00986532"/>
    <w:rsid w:val="0099099B"/>
    <w:rsid w:val="00991C04"/>
    <w:rsid w:val="00995F33"/>
    <w:rsid w:val="009B1510"/>
    <w:rsid w:val="009B3FCE"/>
    <w:rsid w:val="009B490C"/>
    <w:rsid w:val="009C041E"/>
    <w:rsid w:val="009C0AC8"/>
    <w:rsid w:val="009D170A"/>
    <w:rsid w:val="009D27DE"/>
    <w:rsid w:val="009D4FA3"/>
    <w:rsid w:val="009D719D"/>
    <w:rsid w:val="009E2F5C"/>
    <w:rsid w:val="00A04206"/>
    <w:rsid w:val="00A13717"/>
    <w:rsid w:val="00A13A5C"/>
    <w:rsid w:val="00A13B4E"/>
    <w:rsid w:val="00A2218E"/>
    <w:rsid w:val="00A2381E"/>
    <w:rsid w:val="00A44970"/>
    <w:rsid w:val="00A44D13"/>
    <w:rsid w:val="00A45CEE"/>
    <w:rsid w:val="00A5122A"/>
    <w:rsid w:val="00A518C9"/>
    <w:rsid w:val="00A53ACA"/>
    <w:rsid w:val="00A60545"/>
    <w:rsid w:val="00A75256"/>
    <w:rsid w:val="00A91321"/>
    <w:rsid w:val="00AA3838"/>
    <w:rsid w:val="00AA5E27"/>
    <w:rsid w:val="00AB7CF5"/>
    <w:rsid w:val="00AD0688"/>
    <w:rsid w:val="00AD1D8C"/>
    <w:rsid w:val="00AD22DE"/>
    <w:rsid w:val="00AD3AC3"/>
    <w:rsid w:val="00AE2945"/>
    <w:rsid w:val="00AF1D44"/>
    <w:rsid w:val="00AF2AEF"/>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2E7B"/>
    <w:rsid w:val="00B85F40"/>
    <w:rsid w:val="00B90F36"/>
    <w:rsid w:val="00B9119B"/>
    <w:rsid w:val="00B933D6"/>
    <w:rsid w:val="00B94188"/>
    <w:rsid w:val="00B95765"/>
    <w:rsid w:val="00BA4669"/>
    <w:rsid w:val="00BB0FD6"/>
    <w:rsid w:val="00BB453F"/>
    <w:rsid w:val="00BC0B86"/>
    <w:rsid w:val="00BC5483"/>
    <w:rsid w:val="00BC6C36"/>
    <w:rsid w:val="00BE0F2D"/>
    <w:rsid w:val="00BE7701"/>
    <w:rsid w:val="00BF4ED7"/>
    <w:rsid w:val="00BF595A"/>
    <w:rsid w:val="00BF5A6D"/>
    <w:rsid w:val="00BF5F81"/>
    <w:rsid w:val="00C01E0F"/>
    <w:rsid w:val="00C049BA"/>
    <w:rsid w:val="00C07ECC"/>
    <w:rsid w:val="00C16A91"/>
    <w:rsid w:val="00C269AD"/>
    <w:rsid w:val="00C2701A"/>
    <w:rsid w:val="00C31145"/>
    <w:rsid w:val="00C40300"/>
    <w:rsid w:val="00C44BD6"/>
    <w:rsid w:val="00C45A4D"/>
    <w:rsid w:val="00C46818"/>
    <w:rsid w:val="00C46DF9"/>
    <w:rsid w:val="00C51104"/>
    <w:rsid w:val="00C52F53"/>
    <w:rsid w:val="00C54D7C"/>
    <w:rsid w:val="00C5565F"/>
    <w:rsid w:val="00C61495"/>
    <w:rsid w:val="00C744F5"/>
    <w:rsid w:val="00C75BFE"/>
    <w:rsid w:val="00C765FF"/>
    <w:rsid w:val="00C81703"/>
    <w:rsid w:val="00C82B9D"/>
    <w:rsid w:val="00C848A8"/>
    <w:rsid w:val="00C85507"/>
    <w:rsid w:val="00C92FEC"/>
    <w:rsid w:val="00CA5C8F"/>
    <w:rsid w:val="00CB0FD7"/>
    <w:rsid w:val="00CB2A2B"/>
    <w:rsid w:val="00CB2B73"/>
    <w:rsid w:val="00CB4A04"/>
    <w:rsid w:val="00CB66D9"/>
    <w:rsid w:val="00CB6D28"/>
    <w:rsid w:val="00CC11A5"/>
    <w:rsid w:val="00CC27B2"/>
    <w:rsid w:val="00CD27F9"/>
    <w:rsid w:val="00CD7DC5"/>
    <w:rsid w:val="00CE405B"/>
    <w:rsid w:val="00CE5A21"/>
    <w:rsid w:val="00CE74E7"/>
    <w:rsid w:val="00CF48F9"/>
    <w:rsid w:val="00CF5F56"/>
    <w:rsid w:val="00CF7C55"/>
    <w:rsid w:val="00D04FA4"/>
    <w:rsid w:val="00D06F89"/>
    <w:rsid w:val="00D143ED"/>
    <w:rsid w:val="00D16C4C"/>
    <w:rsid w:val="00D16D2F"/>
    <w:rsid w:val="00D17595"/>
    <w:rsid w:val="00D211B9"/>
    <w:rsid w:val="00D23892"/>
    <w:rsid w:val="00D23B85"/>
    <w:rsid w:val="00D26B79"/>
    <w:rsid w:val="00D275AB"/>
    <w:rsid w:val="00D301F2"/>
    <w:rsid w:val="00D36D7A"/>
    <w:rsid w:val="00D651C1"/>
    <w:rsid w:val="00D676A0"/>
    <w:rsid w:val="00D7162A"/>
    <w:rsid w:val="00D75129"/>
    <w:rsid w:val="00D75798"/>
    <w:rsid w:val="00D75B06"/>
    <w:rsid w:val="00D772B9"/>
    <w:rsid w:val="00D80B62"/>
    <w:rsid w:val="00D82729"/>
    <w:rsid w:val="00D82C81"/>
    <w:rsid w:val="00D83AEC"/>
    <w:rsid w:val="00D92EEC"/>
    <w:rsid w:val="00D97942"/>
    <w:rsid w:val="00DA056B"/>
    <w:rsid w:val="00DA78C0"/>
    <w:rsid w:val="00DB11BB"/>
    <w:rsid w:val="00DC2A5E"/>
    <w:rsid w:val="00DD1447"/>
    <w:rsid w:val="00DD1772"/>
    <w:rsid w:val="00DD7F81"/>
    <w:rsid w:val="00DE0010"/>
    <w:rsid w:val="00DE0F84"/>
    <w:rsid w:val="00DE2B8B"/>
    <w:rsid w:val="00DE3EE4"/>
    <w:rsid w:val="00E051B6"/>
    <w:rsid w:val="00E071A2"/>
    <w:rsid w:val="00E101FC"/>
    <w:rsid w:val="00E2556F"/>
    <w:rsid w:val="00E27508"/>
    <w:rsid w:val="00E43648"/>
    <w:rsid w:val="00E54A1F"/>
    <w:rsid w:val="00E54F4A"/>
    <w:rsid w:val="00E6232D"/>
    <w:rsid w:val="00E62DD5"/>
    <w:rsid w:val="00E637B9"/>
    <w:rsid w:val="00E63B95"/>
    <w:rsid w:val="00E65B08"/>
    <w:rsid w:val="00E71207"/>
    <w:rsid w:val="00E72C6F"/>
    <w:rsid w:val="00E75A90"/>
    <w:rsid w:val="00E773E5"/>
    <w:rsid w:val="00E77948"/>
    <w:rsid w:val="00E827A2"/>
    <w:rsid w:val="00E8425C"/>
    <w:rsid w:val="00E8577F"/>
    <w:rsid w:val="00E86DAF"/>
    <w:rsid w:val="00E87C1E"/>
    <w:rsid w:val="00E92ACA"/>
    <w:rsid w:val="00EA012C"/>
    <w:rsid w:val="00EA5215"/>
    <w:rsid w:val="00EB29FC"/>
    <w:rsid w:val="00EB57D5"/>
    <w:rsid w:val="00EB6762"/>
    <w:rsid w:val="00EC7EF6"/>
    <w:rsid w:val="00ED1135"/>
    <w:rsid w:val="00F0044D"/>
    <w:rsid w:val="00F0201B"/>
    <w:rsid w:val="00F02D73"/>
    <w:rsid w:val="00F12577"/>
    <w:rsid w:val="00F133DE"/>
    <w:rsid w:val="00F250D2"/>
    <w:rsid w:val="00F25A9A"/>
    <w:rsid w:val="00F5224C"/>
    <w:rsid w:val="00F549A4"/>
    <w:rsid w:val="00F62A0D"/>
    <w:rsid w:val="00F63A09"/>
    <w:rsid w:val="00F63C91"/>
    <w:rsid w:val="00F6534A"/>
    <w:rsid w:val="00F71459"/>
    <w:rsid w:val="00F72F46"/>
    <w:rsid w:val="00F800D5"/>
    <w:rsid w:val="00F80A10"/>
    <w:rsid w:val="00F90C14"/>
    <w:rsid w:val="00F93768"/>
    <w:rsid w:val="00F95545"/>
    <w:rsid w:val="00FA4DBA"/>
    <w:rsid w:val="00FA6E15"/>
    <w:rsid w:val="00FC368E"/>
    <w:rsid w:val="00FC498B"/>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6236"/>
  <w15:chartTrackingRefBased/>
  <w15:docId w15:val="{1A32EFF8-ACA9-48F8-9EC5-5812118B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9.png"/><Relationship Id="rId18" Type="http://schemas.openxmlformats.org/officeDocument/2006/relationships/hyperlink" Target="https://www.facebook.com/healthwatchsurrey" TargetMode="External"/><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0.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hyperlink" Target="https://www.instagram.com/healthwatch_surre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24" Type="http://schemas.openxmlformats.org/officeDocument/2006/relationships/hyperlink" Target="https://www.youtube.com/watch?v=y7jVu38Twno" TargetMode="External"/><Relationship Id="rId5" Type="http://schemas.openxmlformats.org/officeDocument/2006/relationships/numbering" Target="numbering.xml"/><Relationship Id="rId15" Type="http://schemas.openxmlformats.org/officeDocument/2006/relationships/hyperlink" Target="http://www.healthwatchsurrey.co.uk" TargetMode="External"/><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liativecarecommission.uk/" TargetMode="External"/><Relationship Id="rId22" Type="http://schemas.openxmlformats.org/officeDocument/2006/relationships/hyperlink" Target="https://www.linkedin.com/company/healthwatch-surrey/"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Luminus%20CIC%20-%20Communications\Templates\Document%20templates%20-%20Healthwatch%20Surrey\What%20we're%20hearing%20-%20report%20template%20-%20December%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AFD3E1F3-DEAA-4A74-98E8-38C547F5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What we're hearing - report template - December 2024</Template>
  <TotalTime>116</TotalTime>
  <Pages>8</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Vicky Rushworth</cp:lastModifiedBy>
  <cp:revision>84</cp:revision>
  <cp:lastPrinted>2025-05-15T09:31:00Z</cp:lastPrinted>
  <dcterms:created xsi:type="dcterms:W3CDTF">2025-03-19T14:50:00Z</dcterms:created>
  <dcterms:modified xsi:type="dcterms:W3CDTF">2025-05-15T09:36:00Z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