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DE0B5" w14:textId="5051C1CB" w:rsidR="00F355EC" w:rsidRPr="0045734E" w:rsidRDefault="00F355EC" w:rsidP="00F355E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300CCA3" wp14:editId="7103C9AA">
            <wp:simplePos x="0" y="0"/>
            <wp:positionH relativeFrom="column">
              <wp:posOffset>1261067</wp:posOffset>
            </wp:positionH>
            <wp:positionV relativeFrom="paragraph">
              <wp:posOffset>591</wp:posOffset>
            </wp:positionV>
            <wp:extent cx="5097145" cy="1188085"/>
            <wp:effectExtent l="0" t="0" r="0" b="5715"/>
            <wp:wrapTight wrapText="bothSides">
              <wp:wrapPolygon edited="0">
                <wp:start x="0" y="0"/>
                <wp:lineTo x="0" y="12237"/>
                <wp:lineTo x="15446" y="15008"/>
                <wp:lineTo x="15392" y="20319"/>
                <wp:lineTo x="17706" y="21473"/>
                <wp:lineTo x="20451" y="21473"/>
                <wp:lineTo x="20935" y="21473"/>
                <wp:lineTo x="20989" y="21473"/>
                <wp:lineTo x="21312" y="18702"/>
                <wp:lineTo x="21527" y="16393"/>
                <wp:lineTo x="21527" y="15470"/>
                <wp:lineTo x="16522" y="15008"/>
                <wp:lineTo x="21527" y="11545"/>
                <wp:lineTo x="21527" y="9467"/>
                <wp:lineTo x="21420" y="3925"/>
                <wp:lineTo x="2029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4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A655" wp14:editId="6B845FCF">
                <wp:simplePos x="0" y="0"/>
                <wp:positionH relativeFrom="column">
                  <wp:posOffset>-1024759</wp:posOffset>
                </wp:positionH>
                <wp:positionV relativeFrom="paragraph">
                  <wp:posOffset>-945931</wp:posOffset>
                </wp:positionV>
                <wp:extent cx="7669793" cy="5669280"/>
                <wp:effectExtent l="0" t="0" r="127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9793" cy="5669280"/>
                        </a:xfrm>
                        <a:prstGeom prst="rect">
                          <a:avLst/>
                        </a:prstGeom>
                        <a:solidFill>
                          <a:srgbClr val="CDE4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E1FDD2" id="Rectangle 12" o:spid="_x0000_s1026" style="position:absolute;margin-left:-80.7pt;margin-top:-74.5pt;width:603.9pt;height:446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" fillcolor="#cde4ee" stroked="f" strokeweight="2pt"/>
            </w:pict>
          </mc:Fallback>
        </mc:AlternateContent>
      </w:r>
    </w:p>
    <w:p w14:paraId="25F26403" w14:textId="77777777" w:rsidR="00F355EC" w:rsidRPr="0045734E" w:rsidRDefault="00F355EC" w:rsidP="00F355EC">
      <w:pPr>
        <w:rPr>
          <w:sz w:val="32"/>
          <w:szCs w:val="32"/>
        </w:rPr>
      </w:pPr>
    </w:p>
    <w:p w14:paraId="5EF37BEA" w14:textId="2ADFE7BA" w:rsidR="00F355EC" w:rsidRPr="0045734E" w:rsidRDefault="00F355EC" w:rsidP="00F355EC">
      <w:pPr>
        <w:rPr>
          <w:sz w:val="32"/>
          <w:szCs w:val="32"/>
        </w:rPr>
      </w:pPr>
    </w:p>
    <w:p w14:paraId="3DE59C05" w14:textId="77777777" w:rsidR="00F355EC" w:rsidRPr="0045734E" w:rsidRDefault="00F355EC" w:rsidP="00F355EC">
      <w:pPr>
        <w:rPr>
          <w:sz w:val="32"/>
          <w:szCs w:val="32"/>
        </w:rPr>
      </w:pPr>
    </w:p>
    <w:p w14:paraId="2C9F47C1" w14:textId="77777777" w:rsidR="00F355EC" w:rsidRPr="0045734E" w:rsidRDefault="00F355EC" w:rsidP="00F355EC">
      <w:pPr>
        <w:rPr>
          <w:sz w:val="32"/>
          <w:szCs w:val="32"/>
        </w:rPr>
      </w:pPr>
    </w:p>
    <w:p w14:paraId="75908C14" w14:textId="77777777" w:rsidR="00F355EC" w:rsidRPr="0045734E" w:rsidRDefault="00F355EC" w:rsidP="00F355EC">
      <w:pPr>
        <w:rPr>
          <w:sz w:val="32"/>
          <w:szCs w:val="32"/>
        </w:rPr>
      </w:pPr>
    </w:p>
    <w:p w14:paraId="455ADAB8" w14:textId="77777777" w:rsidR="00F355EC" w:rsidRPr="0045734E" w:rsidRDefault="00F355EC" w:rsidP="00F355EC">
      <w:pPr>
        <w:rPr>
          <w:sz w:val="32"/>
          <w:szCs w:val="32"/>
        </w:rPr>
      </w:pPr>
    </w:p>
    <w:p w14:paraId="49859DA2" w14:textId="77777777" w:rsidR="00F355EC" w:rsidRPr="0045734E" w:rsidRDefault="00F355EC" w:rsidP="00F355EC">
      <w:pPr>
        <w:rPr>
          <w:sz w:val="32"/>
          <w:szCs w:val="32"/>
        </w:rPr>
      </w:pPr>
    </w:p>
    <w:p w14:paraId="25FD330F" w14:textId="77777777" w:rsidR="00F355EC" w:rsidRPr="0045734E" w:rsidRDefault="00F355EC" w:rsidP="00F355EC">
      <w:pPr>
        <w:rPr>
          <w:sz w:val="32"/>
          <w:szCs w:val="32"/>
        </w:rPr>
      </w:pPr>
    </w:p>
    <w:p w14:paraId="7D9C8CCE" w14:textId="77777777" w:rsidR="00F355EC" w:rsidRPr="0045734E" w:rsidRDefault="00F355EC" w:rsidP="00F355E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BA6FB" wp14:editId="4418FEA3">
                <wp:simplePos x="0" y="0"/>
                <wp:positionH relativeFrom="column">
                  <wp:posOffset>-863754</wp:posOffset>
                </wp:positionH>
                <wp:positionV relativeFrom="paragraph">
                  <wp:posOffset>238125</wp:posOffset>
                </wp:positionV>
                <wp:extent cx="7559675" cy="1974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97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1ADC4" w14:textId="681885F0" w:rsidR="00F355EC" w:rsidRPr="002D4441" w:rsidRDefault="00A36A84" w:rsidP="00F355EC">
                            <w:pPr>
                              <w:jc w:val="center"/>
                              <w:rPr>
                                <w:b/>
                                <w:bCs/>
                                <w:color w:val="C94087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94087"/>
                                <w:sz w:val="96"/>
                                <w:szCs w:val="96"/>
                              </w:rPr>
                              <w:t>Day Centre</w:t>
                            </w:r>
                            <w:r w:rsidR="00F355EC">
                              <w:rPr>
                                <w:b/>
                                <w:bCs/>
                                <w:color w:val="C94087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4BD77176" w14:textId="4E46756D" w:rsidR="00F355EC" w:rsidRDefault="00566D6F" w:rsidP="00F355E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C94087"/>
                                <w:sz w:val="48"/>
                                <w:szCs w:val="48"/>
                              </w:rPr>
                              <w:t xml:space="preserve">Understanding the value of </w:t>
                            </w:r>
                            <w:r w:rsidR="00A36A84">
                              <w:rPr>
                                <w:b/>
                                <w:bCs/>
                                <w:color w:val="C94087"/>
                                <w:sz w:val="48"/>
                                <w:szCs w:val="48"/>
                              </w:rPr>
                              <w:t>Day Centre</w:t>
                            </w:r>
                            <w:r>
                              <w:rPr>
                                <w:b/>
                                <w:bCs/>
                                <w:color w:val="C94087"/>
                                <w:sz w:val="48"/>
                                <w:szCs w:val="48"/>
                              </w:rPr>
                              <w:t>s for their regular users</w:t>
                            </w:r>
                            <w:r w:rsidR="00F355EC">
                              <w:rPr>
                                <w:b/>
                                <w:bCs/>
                                <w:color w:val="C94087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BA6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8pt;margin-top:18.75pt;width:595.25pt;height:1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" filled="f" stroked="f" strokeweight=".5pt">
                <v:textbox>
                  <w:txbxContent>
                    <w:p w14:paraId="14E1ADC4" w14:textId="681885F0" w:rsidR="00F355EC" w:rsidRPr="002D4441" w:rsidRDefault="00A36A84" w:rsidP="00F355EC">
                      <w:pPr>
                        <w:jc w:val="center"/>
                        <w:rPr>
                          <w:b/>
                          <w:bCs/>
                          <w:color w:val="C94087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C94087"/>
                          <w:sz w:val="96"/>
                          <w:szCs w:val="96"/>
                        </w:rPr>
                        <w:t>Day Centre</w:t>
                      </w:r>
                      <w:r w:rsidR="00F355EC">
                        <w:rPr>
                          <w:b/>
                          <w:bCs/>
                          <w:color w:val="C94087"/>
                          <w:sz w:val="96"/>
                          <w:szCs w:val="96"/>
                        </w:rPr>
                        <w:t>s</w:t>
                      </w:r>
                    </w:p>
                    <w:p w14:paraId="4BD77176" w14:textId="4E46756D" w:rsidR="00F355EC" w:rsidRDefault="00566D6F" w:rsidP="00F355EC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C94087"/>
                          <w:sz w:val="48"/>
                          <w:szCs w:val="48"/>
                        </w:rPr>
                        <w:t xml:space="preserve">Understanding the value of </w:t>
                      </w:r>
                      <w:r w:rsidR="00A36A84">
                        <w:rPr>
                          <w:b/>
                          <w:bCs/>
                          <w:color w:val="C94087"/>
                          <w:sz w:val="48"/>
                          <w:szCs w:val="48"/>
                        </w:rPr>
                        <w:t>Day Centre</w:t>
                      </w:r>
                      <w:r>
                        <w:rPr>
                          <w:b/>
                          <w:bCs/>
                          <w:color w:val="C94087"/>
                          <w:sz w:val="48"/>
                          <w:szCs w:val="48"/>
                        </w:rPr>
                        <w:t>s for their regular users</w:t>
                      </w:r>
                      <w:r w:rsidR="00F355EC">
                        <w:rPr>
                          <w:b/>
                          <w:bCs/>
                          <w:color w:val="C94087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D2AA2D" w14:textId="77777777" w:rsidR="00F355EC" w:rsidRPr="0045734E" w:rsidRDefault="00F355EC" w:rsidP="00F355EC">
      <w:pPr>
        <w:rPr>
          <w:sz w:val="32"/>
          <w:szCs w:val="32"/>
        </w:rPr>
      </w:pPr>
    </w:p>
    <w:p w14:paraId="21D77D8E" w14:textId="77777777" w:rsidR="00F355EC" w:rsidRPr="0045734E" w:rsidRDefault="00F355EC" w:rsidP="00F355EC">
      <w:pPr>
        <w:rPr>
          <w:sz w:val="32"/>
          <w:szCs w:val="32"/>
        </w:rPr>
      </w:pPr>
    </w:p>
    <w:p w14:paraId="62F87824" w14:textId="77777777" w:rsidR="00F355EC" w:rsidRDefault="00F355EC" w:rsidP="00F355EC">
      <w:pPr>
        <w:rPr>
          <w:sz w:val="32"/>
          <w:szCs w:val="32"/>
        </w:rPr>
      </w:pPr>
    </w:p>
    <w:p w14:paraId="7125E8D3" w14:textId="0D849F25" w:rsidR="00F355EC" w:rsidRDefault="00F355EC" w:rsidP="00906A44">
      <w:pPr>
        <w:pStyle w:val="Heading1"/>
        <w:rPr>
          <w:rStyle w:val="normaltextrun"/>
        </w:rPr>
      </w:pPr>
    </w:p>
    <w:p w14:paraId="5661C822" w14:textId="22B0FC13" w:rsidR="00F355EC" w:rsidRDefault="00F355EC" w:rsidP="00F355EC">
      <w:r>
        <w:fldChar w:fldCharType="begin"/>
      </w:r>
      <w:r>
        <w:instrText xml:space="preserve"> INCLUDEPICTURE "/var/folders/bt/gr4_mypx265d_tpt2jz_r43m0000gn/T/com.microsoft.Word/WebArchiveCopyPasteTempFiles/2Q==" \* MERGEFORMATINET </w:instrText>
      </w:r>
      <w:r>
        <w:fldChar w:fldCharType="end"/>
      </w:r>
    </w:p>
    <w:p w14:paraId="5191A855" w14:textId="504C3C94" w:rsidR="00097E4E" w:rsidRDefault="00097E4E" w:rsidP="00544D98">
      <w:pPr>
        <w:pStyle w:val="Title"/>
        <w:rPr>
          <w:noProof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E1F7E" wp14:editId="42FCE156">
                <wp:simplePos x="0" y="0"/>
                <wp:positionH relativeFrom="column">
                  <wp:posOffset>-932180</wp:posOffset>
                </wp:positionH>
                <wp:positionV relativeFrom="paragraph">
                  <wp:posOffset>400050</wp:posOffset>
                </wp:positionV>
                <wp:extent cx="7559675" cy="164465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64465"/>
                        </a:xfrm>
                        <a:prstGeom prst="rect">
                          <a:avLst/>
                        </a:prstGeom>
                        <a:solidFill>
                          <a:srgbClr val="C94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B0A87C" id="Rectangle 5" o:spid="_x0000_s1026" style="position:absolute;margin-left:-73.4pt;margin-top:31.5pt;width:595.25pt;height:1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" fillcolor="#c94087" stroked="f" strokeweight="2pt"/>
            </w:pict>
          </mc:Fallback>
        </mc:AlternateContent>
      </w:r>
    </w:p>
    <w:p w14:paraId="17A13BB1" w14:textId="19C25BE6" w:rsidR="00F355EC" w:rsidRDefault="00F355EC" w:rsidP="00544D98">
      <w:pPr>
        <w:pStyle w:val="Title"/>
      </w:pPr>
    </w:p>
    <w:p w14:paraId="0C6AE9BC" w14:textId="77777777" w:rsidR="00097E4E" w:rsidRDefault="00097E4E" w:rsidP="00906A44">
      <w:pPr>
        <w:pStyle w:val="Heading1"/>
      </w:pPr>
    </w:p>
    <w:p w14:paraId="6A7EA292" w14:textId="193474A0" w:rsidR="009228B9" w:rsidRPr="00906A44" w:rsidRDefault="00906A44" w:rsidP="00906A44">
      <w:pPr>
        <w:pStyle w:val="Heading1"/>
      </w:pPr>
      <w:r w:rsidRPr="00906A44">
        <w:t>B</w:t>
      </w:r>
      <w:r w:rsidRPr="00906A44">
        <w:fldChar w:fldCharType="begin"/>
      </w:r>
      <w:r w:rsidRPr="00906A44">
        <w:instrText xml:space="preserve"> INCLUDEPICTURE "/var/folders/bt/gr4_mypx265d_tpt2jz_r43m0000gn/T/com.microsoft.Word/WebArchiveCopyPasteTempFiles/Z" \* MERGEFORMATINET </w:instrText>
      </w:r>
      <w:r w:rsidRPr="00906A44">
        <w:fldChar w:fldCharType="end"/>
      </w:r>
      <w:r w:rsidR="009228B9" w:rsidRPr="00906A44">
        <w:t>ackground</w:t>
      </w:r>
    </w:p>
    <w:p w14:paraId="23262D46" w14:textId="0AA3AED9" w:rsidR="009228B9" w:rsidRDefault="009228B9" w:rsidP="00544D98"/>
    <w:p w14:paraId="52B49AFC" w14:textId="1A2CFFF2" w:rsidR="009228B9" w:rsidRDefault="009228B9" w:rsidP="00544D98">
      <w:r>
        <w:t>In early 2020 Surrey County Council initiated a review of the day</w:t>
      </w:r>
      <w:r w:rsidR="00A36A84">
        <w:t>time</w:t>
      </w:r>
      <w:r>
        <w:t xml:space="preserve"> </w:t>
      </w:r>
      <w:r w:rsidR="00A36A84">
        <w:t xml:space="preserve">activities </w:t>
      </w:r>
      <w:r>
        <w:t>offer for older people across Surrey.  Within the wider context of activit</w:t>
      </w:r>
      <w:r w:rsidR="00FC2309">
        <w:t xml:space="preserve">ies </w:t>
      </w:r>
      <w:r>
        <w:t xml:space="preserve">and </w:t>
      </w:r>
      <w:r w:rsidR="00FC2309">
        <w:t xml:space="preserve">related </w:t>
      </w:r>
      <w:r>
        <w:t xml:space="preserve">requirements for the over 60s in general, </w:t>
      </w:r>
      <w:r w:rsidR="00D857E0">
        <w:t>Surrey County Council</w:t>
      </w:r>
      <w:r w:rsidR="001C28D8">
        <w:t>’</w:t>
      </w:r>
      <w:r w:rsidR="00D857E0">
        <w:t>s review set out to examine</w:t>
      </w:r>
      <w:r>
        <w:t xml:space="preserve"> </w:t>
      </w:r>
      <w:r w:rsidR="00A36A84">
        <w:t>Day Centre</w:t>
      </w:r>
      <w:r>
        <w:t xml:space="preserve"> provision in Surrey.</w:t>
      </w:r>
    </w:p>
    <w:p w14:paraId="491B4855" w14:textId="36B2B0EF" w:rsidR="009228B9" w:rsidRDefault="009228B9" w:rsidP="00544D98"/>
    <w:p w14:paraId="003A8251" w14:textId="2969B5EB" w:rsidR="009228B9" w:rsidRDefault="009228B9" w:rsidP="00906A44">
      <w:pPr>
        <w:pStyle w:val="Heading1"/>
      </w:pPr>
      <w:r>
        <w:t>What we did</w:t>
      </w:r>
    </w:p>
    <w:p w14:paraId="2DAA1F5A" w14:textId="77777777" w:rsidR="009228B9" w:rsidRDefault="009228B9" w:rsidP="00544D98"/>
    <w:p w14:paraId="49F75C43" w14:textId="760F377A" w:rsidR="00544D98" w:rsidRDefault="009228B9" w:rsidP="00544D98">
      <w:r w:rsidRPr="00544D98">
        <w:t xml:space="preserve">Healthwatch Surrey contributed to the design of </w:t>
      </w:r>
      <w:r w:rsidR="00FC2309">
        <w:t>Surrey County Council’s</w:t>
      </w:r>
      <w:r w:rsidRPr="00544D98">
        <w:t xml:space="preserve"> online survey</w:t>
      </w:r>
      <w:r w:rsidR="00544D98">
        <w:t xml:space="preserve"> about activities</w:t>
      </w:r>
      <w:r w:rsidR="00D857E0">
        <w:t xml:space="preserve"> among residents aged 60 and over</w:t>
      </w:r>
      <w:r w:rsidRPr="00544D98">
        <w:t xml:space="preserve"> </w:t>
      </w:r>
      <w:r w:rsidR="00D857E0">
        <w:t>– this</w:t>
      </w:r>
      <w:r w:rsidRPr="00544D98">
        <w:t xml:space="preserve"> reached </w:t>
      </w:r>
      <w:r w:rsidR="00A70960">
        <w:t>just under</w:t>
      </w:r>
      <w:r w:rsidRPr="00544D98">
        <w:t xml:space="preserve"> 600 </w:t>
      </w:r>
      <w:r w:rsidR="00D857E0">
        <w:t>people and will be reported within Surrey County Council.</w:t>
      </w:r>
      <w:r w:rsidRPr="00544D98">
        <w:t xml:space="preserve">  </w:t>
      </w:r>
    </w:p>
    <w:p w14:paraId="2E9663ED" w14:textId="77777777" w:rsidR="00544D98" w:rsidRDefault="00544D98" w:rsidP="00544D98"/>
    <w:p w14:paraId="0881D175" w14:textId="131F3E6F" w:rsidR="001C28D8" w:rsidRDefault="001C28D8" w:rsidP="00544D98">
      <w:r>
        <w:t xml:space="preserve">Healthwatch Surrey also offered to undertake a qualitative study among regular </w:t>
      </w:r>
      <w:r w:rsidR="00A36A84">
        <w:t>Day Centre</w:t>
      </w:r>
      <w:r>
        <w:t xml:space="preserve"> users.  Our aims were to deliver insight into the role and value of </w:t>
      </w:r>
      <w:r w:rsidR="00A36A84">
        <w:t>Day Centre</w:t>
      </w:r>
      <w:r>
        <w:t xml:space="preserve">s for their users, and to ensure we spoke to an older cohort who were less likely to respond to an online questionnaire.  </w:t>
      </w:r>
    </w:p>
    <w:p w14:paraId="61035100" w14:textId="77777777" w:rsidR="00544D98" w:rsidRDefault="00544D98" w:rsidP="00544D98"/>
    <w:p w14:paraId="6B7F8011" w14:textId="254EFE31" w:rsidR="001F5463" w:rsidRDefault="00544D98" w:rsidP="00544D98">
      <w:r>
        <w:t xml:space="preserve">The qualitative research was initiated but </w:t>
      </w:r>
      <w:r w:rsidR="00D857E0">
        <w:t xml:space="preserve">delays caused by the pandemic combined with </w:t>
      </w:r>
      <w:r>
        <w:t xml:space="preserve">changes to </w:t>
      </w:r>
      <w:r w:rsidR="00D857E0">
        <w:t>Surrey County Council p</w:t>
      </w:r>
      <w:r>
        <w:t xml:space="preserve">roject priorities </w:t>
      </w:r>
      <w:r w:rsidR="00D857E0">
        <w:t>resulted in the project ending</w:t>
      </w:r>
      <w:r w:rsidR="001C28D8">
        <w:t xml:space="preserve"> sooner than expected</w:t>
      </w:r>
      <w:r>
        <w:t xml:space="preserve">.  However, the </w:t>
      </w:r>
      <w:r w:rsidR="001F5463">
        <w:t xml:space="preserve">insights from the people we </w:t>
      </w:r>
      <w:r w:rsidR="001C28D8">
        <w:t>did interview</w:t>
      </w:r>
      <w:r w:rsidR="001F5463">
        <w:t xml:space="preserve"> bring the role and value of </w:t>
      </w:r>
      <w:r w:rsidR="00A36A84">
        <w:t>Day Centre</w:t>
      </w:r>
      <w:r w:rsidR="001F5463">
        <w:t>s into sharp focus.</w:t>
      </w:r>
    </w:p>
    <w:p w14:paraId="7250FB97" w14:textId="27D0B490" w:rsidR="001F5463" w:rsidRDefault="001F5463" w:rsidP="00544D98"/>
    <w:p w14:paraId="0CABB096" w14:textId="0A9276B3" w:rsidR="001F5463" w:rsidRDefault="001F5463" w:rsidP="00544D98">
      <w:r>
        <w:t xml:space="preserve">The interviews took place during the pandemic when </w:t>
      </w:r>
      <w:r w:rsidR="00A36A84">
        <w:t>Day Centre</w:t>
      </w:r>
      <w:r>
        <w:t xml:space="preserve">s were closed.  </w:t>
      </w:r>
    </w:p>
    <w:p w14:paraId="6DB3F106" w14:textId="77777777" w:rsidR="001F5463" w:rsidRDefault="001F5463" w:rsidP="00544D98"/>
    <w:p w14:paraId="584B62EE" w14:textId="77777777" w:rsidR="00817B8D" w:rsidRDefault="00817B8D" w:rsidP="00906A44">
      <w:pPr>
        <w:pStyle w:val="Heading1"/>
      </w:pPr>
      <w:r>
        <w:t>Recommendations</w:t>
      </w:r>
    </w:p>
    <w:p w14:paraId="5F1F18E7" w14:textId="77777777" w:rsidR="00817B8D" w:rsidRDefault="00817B8D" w:rsidP="00817B8D"/>
    <w:p w14:paraId="470B4AF5" w14:textId="4FB5CC70" w:rsidR="00817B8D" w:rsidRPr="00BA4F49" w:rsidRDefault="00A36A84" w:rsidP="00817B8D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b/>
          <w:bCs/>
          <w:lang w:eastAsia="en-GB"/>
        </w:rPr>
        <w:t>Day Centre</w:t>
      </w:r>
      <w:r w:rsidR="00817B8D" w:rsidRPr="00817B8D">
        <w:rPr>
          <w:b/>
          <w:bCs/>
          <w:lang w:eastAsia="en-GB"/>
        </w:rPr>
        <w:t xml:space="preserve">s should be recognised and valued </w:t>
      </w:r>
      <w:r w:rsidR="00817B8D" w:rsidRPr="00BA4F49">
        <w:rPr>
          <w:lang w:eastAsia="en-GB"/>
        </w:rPr>
        <w:t>for their role in delivering</w:t>
      </w:r>
      <w:r w:rsidR="00817B8D" w:rsidRPr="00817B8D">
        <w:rPr>
          <w:b/>
          <w:bCs/>
          <w:lang w:eastAsia="en-GB"/>
        </w:rPr>
        <w:t xml:space="preserve"> Surrey County Council’s vision that “everyone lives healthy, active and fulfilling lives” </w:t>
      </w:r>
      <w:r w:rsidR="00817B8D" w:rsidRPr="00BA4F49">
        <w:rPr>
          <w:lang w:eastAsia="en-GB"/>
        </w:rPr>
        <w:t>to</w:t>
      </w:r>
      <w:r w:rsidR="00817B8D">
        <w:rPr>
          <w:lang w:eastAsia="en-GB"/>
        </w:rPr>
        <w:t xml:space="preserve"> older and more vulnerable residents.</w:t>
      </w:r>
    </w:p>
    <w:p w14:paraId="17476835" w14:textId="77777777" w:rsidR="00817B8D" w:rsidRDefault="00817B8D" w:rsidP="00817B8D">
      <w:pPr>
        <w:rPr>
          <w:b/>
          <w:bCs/>
          <w:lang w:eastAsia="en-GB"/>
        </w:rPr>
      </w:pPr>
    </w:p>
    <w:p w14:paraId="29756C82" w14:textId="0804436C" w:rsidR="00817B8D" w:rsidRPr="00817B8D" w:rsidRDefault="00817B8D" w:rsidP="00817B8D">
      <w:pPr>
        <w:pStyle w:val="ListParagraph"/>
        <w:numPr>
          <w:ilvl w:val="0"/>
          <w:numId w:val="3"/>
        </w:numPr>
        <w:rPr>
          <w:lang w:eastAsia="en-GB"/>
        </w:rPr>
      </w:pPr>
      <w:r>
        <w:rPr>
          <w:lang w:eastAsia="en-GB"/>
        </w:rPr>
        <w:t xml:space="preserve">Provision of individual activities or services is not enough to deliver </w:t>
      </w:r>
      <w:r w:rsidR="00566D6F">
        <w:rPr>
          <w:lang w:eastAsia="en-GB"/>
        </w:rPr>
        <w:t>Surrey County Council’s</w:t>
      </w:r>
      <w:r>
        <w:rPr>
          <w:lang w:eastAsia="en-GB"/>
        </w:rPr>
        <w:t xml:space="preserve"> vision</w:t>
      </w:r>
      <w:r w:rsidR="00566D6F">
        <w:rPr>
          <w:lang w:eastAsia="en-GB"/>
        </w:rPr>
        <w:t xml:space="preserve"> to this cohort</w:t>
      </w:r>
      <w:r>
        <w:rPr>
          <w:lang w:eastAsia="en-GB"/>
        </w:rPr>
        <w:t xml:space="preserve">.  When planning services and activities for older people whose independence is compromised </w:t>
      </w:r>
      <w:r w:rsidRPr="00817B8D">
        <w:rPr>
          <w:b/>
          <w:bCs/>
          <w:lang w:eastAsia="en-GB"/>
        </w:rPr>
        <w:t>consideration should be given to all three elements of the “value equation”</w:t>
      </w:r>
      <w:r>
        <w:rPr>
          <w:lang w:eastAsia="en-GB"/>
        </w:rPr>
        <w:t>:</w:t>
      </w:r>
    </w:p>
    <w:p w14:paraId="18D073FF" w14:textId="77777777" w:rsidR="00817B8D" w:rsidRDefault="00817B8D" w:rsidP="00817B8D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>The value of the activity itself</w:t>
      </w:r>
    </w:p>
    <w:p w14:paraId="0FFEBD08" w14:textId="77777777" w:rsidR="00817B8D" w:rsidRDefault="00817B8D" w:rsidP="00817B8D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The opportunities for social interaction </w:t>
      </w:r>
    </w:p>
    <w:p w14:paraId="2078E08E" w14:textId="14B90E90" w:rsidR="00817B8D" w:rsidRDefault="00817B8D" w:rsidP="00817B8D">
      <w:pPr>
        <w:pStyle w:val="ListParagraph"/>
        <w:numPr>
          <w:ilvl w:val="0"/>
          <w:numId w:val="4"/>
        </w:numPr>
        <w:rPr>
          <w:lang w:eastAsia="en-GB"/>
        </w:rPr>
      </w:pPr>
      <w:r>
        <w:rPr>
          <w:lang w:eastAsia="en-GB"/>
        </w:rPr>
        <w:t xml:space="preserve">Maximising access/minimising the physical and mental costs of access </w:t>
      </w:r>
    </w:p>
    <w:p w14:paraId="6327076D" w14:textId="77777777" w:rsidR="00817B8D" w:rsidRDefault="00817B8D" w:rsidP="00906A44">
      <w:pPr>
        <w:pStyle w:val="Heading1"/>
      </w:pPr>
    </w:p>
    <w:p w14:paraId="44777B32" w14:textId="1A705985" w:rsidR="009228B9" w:rsidRDefault="00817B8D" w:rsidP="00906A44">
      <w:pPr>
        <w:pStyle w:val="Heading1"/>
      </w:pPr>
      <w:r>
        <w:t>Main</w:t>
      </w:r>
      <w:r w:rsidR="001F5463">
        <w:t xml:space="preserve"> Findings </w:t>
      </w:r>
    </w:p>
    <w:p w14:paraId="67A4CF61" w14:textId="38B4A7B0" w:rsidR="001F5463" w:rsidRDefault="001F5463" w:rsidP="001F5463"/>
    <w:p w14:paraId="3579E322" w14:textId="5DE52038" w:rsidR="005471EA" w:rsidRDefault="005471EA" w:rsidP="001F5463">
      <w:r>
        <w:t xml:space="preserve">For our sample of older, regular </w:t>
      </w:r>
      <w:r w:rsidR="00A36A84">
        <w:t>Day Centre</w:t>
      </w:r>
      <w:r>
        <w:t xml:space="preserve"> attendees:</w:t>
      </w:r>
    </w:p>
    <w:p w14:paraId="017925FF" w14:textId="77777777" w:rsidR="00FC2309" w:rsidRDefault="00FC2309" w:rsidP="001F5463"/>
    <w:p w14:paraId="45DF6136" w14:textId="1BCB51DB" w:rsidR="00046883" w:rsidRPr="00B64F1E" w:rsidRDefault="00A36A84" w:rsidP="00046883">
      <w:pPr>
        <w:pStyle w:val="ListParagraph"/>
        <w:numPr>
          <w:ilvl w:val="0"/>
          <w:numId w:val="1"/>
        </w:numPr>
        <w:ind w:left="360"/>
      </w:pPr>
      <w:r>
        <w:t>Day Centre</w:t>
      </w:r>
      <w:r w:rsidR="00046883" w:rsidRPr="00521D96">
        <w:rPr>
          <w:b/>
          <w:bCs/>
        </w:rPr>
        <w:t xml:space="preserve"> attendance </w:t>
      </w:r>
      <w:r>
        <w:rPr>
          <w:b/>
          <w:bCs/>
        </w:rPr>
        <w:t xml:space="preserve">strongly </w:t>
      </w:r>
      <w:r w:rsidR="00046883" w:rsidRPr="00521D96">
        <w:rPr>
          <w:b/>
          <w:bCs/>
        </w:rPr>
        <w:t>supports mental health</w:t>
      </w:r>
      <w:r w:rsidR="00046883" w:rsidRPr="00B64F1E">
        <w:t>; primarily by enabling social interaction but also by providing meaningful activity</w:t>
      </w:r>
      <w:r w:rsidR="00052D7B">
        <w:t>:</w:t>
      </w:r>
    </w:p>
    <w:p w14:paraId="25A129BD" w14:textId="77777777" w:rsidR="00046883" w:rsidRDefault="00046883" w:rsidP="00046883">
      <w:pPr>
        <w:pStyle w:val="ListParagraph"/>
        <w:numPr>
          <w:ilvl w:val="1"/>
          <w:numId w:val="1"/>
        </w:numPr>
        <w:ind w:left="1080"/>
      </w:pPr>
      <w:r>
        <w:t xml:space="preserve">Importantly this social interaction is with a range of different kinds of people – often friends, but also acquaintances and </w:t>
      </w:r>
      <w:proofErr w:type="gramStart"/>
      <w:r>
        <w:t>strangers;</w:t>
      </w:r>
      <w:proofErr w:type="gramEnd"/>
      <w:r>
        <w:t xml:space="preserve"> not just with peers, but a across a range of ages, interests and experiences.   </w:t>
      </w:r>
    </w:p>
    <w:p w14:paraId="32CAF853" w14:textId="5F815310" w:rsidR="00046883" w:rsidRDefault="00046883" w:rsidP="00046883">
      <w:pPr>
        <w:pStyle w:val="ListParagraph"/>
        <w:numPr>
          <w:ilvl w:val="1"/>
          <w:numId w:val="1"/>
        </w:numPr>
        <w:ind w:left="1080"/>
      </w:pPr>
      <w:r>
        <w:t xml:space="preserve">It is also </w:t>
      </w:r>
      <w:proofErr w:type="gramStart"/>
      <w:r w:rsidR="00966251">
        <w:t>happens</w:t>
      </w:r>
      <w:proofErr w:type="gramEnd"/>
      <w:r w:rsidR="00966251">
        <w:t xml:space="preserve"> </w:t>
      </w:r>
      <w:r>
        <w:t>across a range of experiences:  chatting, sharing a meal, learning something, doing something.</w:t>
      </w:r>
    </w:p>
    <w:p w14:paraId="2FA558A0" w14:textId="77777777" w:rsidR="00046883" w:rsidRDefault="00046883" w:rsidP="00046883">
      <w:pPr>
        <w:pStyle w:val="ListParagraph"/>
        <w:numPr>
          <w:ilvl w:val="1"/>
          <w:numId w:val="1"/>
        </w:numPr>
        <w:ind w:left="1080"/>
      </w:pPr>
      <w:r>
        <w:lastRenderedPageBreak/>
        <w:t>Volunteering/helping at the centre, supporting others (formally or informally) and learning new skills contribute to feelings of self-worth and personal value</w:t>
      </w:r>
    </w:p>
    <w:p w14:paraId="5360DBDC" w14:textId="77777777" w:rsidR="00046883" w:rsidRPr="00046883" w:rsidRDefault="00046883" w:rsidP="00046883">
      <w:pPr>
        <w:pStyle w:val="ListParagraph"/>
        <w:ind w:left="360"/>
      </w:pPr>
    </w:p>
    <w:p w14:paraId="3829AAA5" w14:textId="7A3D0F7B" w:rsidR="0034091D" w:rsidRDefault="005C52DF" w:rsidP="00817B8D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The social side of attending a </w:t>
      </w:r>
      <w:r w:rsidR="00A36A84">
        <w:rPr>
          <w:b/>
          <w:bCs/>
        </w:rPr>
        <w:t>Day Centre</w:t>
      </w:r>
      <w:r w:rsidR="005471EA" w:rsidRPr="00521D96">
        <w:rPr>
          <w:b/>
          <w:bCs/>
        </w:rPr>
        <w:t xml:space="preserve"> is </w:t>
      </w:r>
      <w:r w:rsidR="00FC2309">
        <w:rPr>
          <w:b/>
          <w:bCs/>
        </w:rPr>
        <w:t xml:space="preserve">an activity in itself – in fact, it is the primary activity relating to </w:t>
      </w:r>
      <w:r w:rsidR="00A36A84">
        <w:rPr>
          <w:b/>
          <w:bCs/>
        </w:rPr>
        <w:t>Day Centre</w:t>
      </w:r>
      <w:r w:rsidR="00FC2309">
        <w:rPr>
          <w:b/>
          <w:bCs/>
        </w:rPr>
        <w:t>s</w:t>
      </w:r>
      <w:r w:rsidR="00052D7B">
        <w:rPr>
          <w:b/>
          <w:bCs/>
        </w:rPr>
        <w:t>:</w:t>
      </w:r>
    </w:p>
    <w:p w14:paraId="67463E0D" w14:textId="4F6D79BA" w:rsidR="005471EA" w:rsidRDefault="00ED66CA" w:rsidP="00817B8D">
      <w:pPr>
        <w:pStyle w:val="ListParagraph"/>
        <w:numPr>
          <w:ilvl w:val="1"/>
          <w:numId w:val="1"/>
        </w:numPr>
        <w:ind w:left="1080"/>
      </w:pPr>
      <w:r>
        <w:t xml:space="preserve">A </w:t>
      </w:r>
      <w:r w:rsidR="00A36A84">
        <w:t>Day Centre</w:t>
      </w:r>
      <w:r>
        <w:t xml:space="preserve"> is much more than the sum of its parts.  </w:t>
      </w:r>
      <w:r w:rsidR="005C52DF">
        <w:t xml:space="preserve">For most regular </w:t>
      </w:r>
      <w:proofErr w:type="gramStart"/>
      <w:r w:rsidR="005C52DF">
        <w:t>visitors</w:t>
      </w:r>
      <w:proofErr w:type="gramEnd"/>
      <w:r w:rsidR="005C52DF">
        <w:t xml:space="preserve"> individual</w:t>
      </w:r>
      <w:r w:rsidR="005471EA">
        <w:t xml:space="preserve"> activities are not the </w:t>
      </w:r>
      <w:r w:rsidR="00FF6304">
        <w:t>primary driver</w:t>
      </w:r>
      <w:r w:rsidR="00FC2309">
        <w:t xml:space="preserve"> for visiting </w:t>
      </w:r>
      <w:r w:rsidR="005C52DF">
        <w:t xml:space="preserve">the </w:t>
      </w:r>
      <w:r w:rsidR="00A36A84">
        <w:t>Day Centre</w:t>
      </w:r>
      <w:r w:rsidR="00FC2309">
        <w:t xml:space="preserve"> – people go to a </w:t>
      </w:r>
      <w:r w:rsidR="00A36A84">
        <w:t>Day Centre</w:t>
      </w:r>
      <w:r w:rsidR="00FC2309">
        <w:t xml:space="preserve"> because it is a social ecosystem, a community</w:t>
      </w:r>
      <w:r w:rsidR="005C52DF">
        <w:t xml:space="preserve"> </w:t>
      </w:r>
      <w:r w:rsidR="00FC2309">
        <w:t>that also happens to offer good activities.</w:t>
      </w:r>
    </w:p>
    <w:p w14:paraId="3EDAD7C9" w14:textId="06AFF8C2" w:rsidR="00FC2309" w:rsidRDefault="005C52DF" w:rsidP="00A36A84">
      <w:pPr>
        <w:pStyle w:val="ListParagraph"/>
        <w:numPr>
          <w:ilvl w:val="1"/>
          <w:numId w:val="1"/>
        </w:numPr>
        <w:ind w:left="1080"/>
      </w:pPr>
      <w:r>
        <w:t>Meeting and chatting with friends, sharing activities, interacting with different kinds of people, being out in the world are the key drivers for most.</w:t>
      </w:r>
    </w:p>
    <w:p w14:paraId="257B5685" w14:textId="77777777" w:rsidR="00B64F1E" w:rsidRDefault="00B64F1E" w:rsidP="00817B8D">
      <w:pPr>
        <w:pStyle w:val="ListParagraph"/>
        <w:ind w:left="1080"/>
      </w:pPr>
    </w:p>
    <w:p w14:paraId="1DD74A7E" w14:textId="7C6CEF61" w:rsidR="0034091D" w:rsidRPr="0034091D" w:rsidRDefault="00A36A84" w:rsidP="00817B8D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>Day Centre</w:t>
      </w:r>
      <w:r w:rsidR="0034091D" w:rsidRPr="0034091D">
        <w:rPr>
          <w:b/>
          <w:bCs/>
        </w:rPr>
        <w:t xml:space="preserve">s </w:t>
      </w:r>
      <w:r w:rsidR="00046883">
        <w:rPr>
          <w:b/>
          <w:bCs/>
        </w:rPr>
        <w:t>are also valued for their practical offer:</w:t>
      </w:r>
    </w:p>
    <w:p w14:paraId="57242C27" w14:textId="39AFF476" w:rsidR="0034091D" w:rsidRDefault="0034091D" w:rsidP="00817B8D">
      <w:pPr>
        <w:pStyle w:val="ListParagraph"/>
        <w:numPr>
          <w:ilvl w:val="1"/>
          <w:numId w:val="1"/>
        </w:numPr>
        <w:ind w:left="1080"/>
      </w:pPr>
      <w:r>
        <w:t>Physical wellbeing:  cooked meals, exercise and activity, services such as podiatry</w:t>
      </w:r>
    </w:p>
    <w:p w14:paraId="2E422118" w14:textId="57DA830C" w:rsidR="0034091D" w:rsidRDefault="0034091D" w:rsidP="00817B8D">
      <w:pPr>
        <w:pStyle w:val="ListParagraph"/>
        <w:numPr>
          <w:ilvl w:val="1"/>
          <w:numId w:val="1"/>
        </w:numPr>
        <w:ind w:left="1080"/>
      </w:pPr>
      <w:r>
        <w:t>Information exchange:  often informal by way of discussion with peers and those with lived experience, but also more formally through talks or teaching sessions (</w:t>
      </w:r>
      <w:r w:rsidR="005C52DF">
        <w:t>e.g.</w:t>
      </w:r>
      <w:r>
        <w:t xml:space="preserve"> scam awareness, </w:t>
      </w:r>
      <w:r w:rsidR="005C52DF">
        <w:t>computer skills</w:t>
      </w:r>
      <w:r>
        <w:t>)</w:t>
      </w:r>
    </w:p>
    <w:p w14:paraId="02180609" w14:textId="77777777" w:rsidR="00B64F1E" w:rsidRDefault="00B64F1E" w:rsidP="00817B8D">
      <w:pPr>
        <w:pStyle w:val="ListParagraph"/>
        <w:ind w:left="1080"/>
      </w:pPr>
    </w:p>
    <w:p w14:paraId="60E8DDDE" w14:textId="50FB6C2B" w:rsidR="00BB66F2" w:rsidRDefault="00661CFB" w:rsidP="00817B8D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Transport and travel time/</w:t>
      </w:r>
      <w:r w:rsidR="005C52DF">
        <w:rPr>
          <w:b/>
          <w:bCs/>
        </w:rPr>
        <w:t xml:space="preserve">physical </w:t>
      </w:r>
      <w:r>
        <w:rPr>
          <w:b/>
          <w:bCs/>
        </w:rPr>
        <w:t>effort</w:t>
      </w:r>
      <w:r w:rsidR="00BB66F2" w:rsidRPr="00BB66F2">
        <w:rPr>
          <w:b/>
          <w:bCs/>
        </w:rPr>
        <w:t xml:space="preserve"> are significant barriers</w:t>
      </w:r>
      <w:r w:rsidR="00BB66F2">
        <w:t xml:space="preserve"> for the user group we spoke to</w:t>
      </w:r>
      <w:r w:rsidR="00046883">
        <w:t>:</w:t>
      </w:r>
    </w:p>
    <w:p w14:paraId="26B6C080" w14:textId="0F822CC9" w:rsidR="00046883" w:rsidRDefault="00046883" w:rsidP="00817B8D">
      <w:pPr>
        <w:pStyle w:val="ListParagraph"/>
        <w:numPr>
          <w:ilvl w:val="1"/>
          <w:numId w:val="1"/>
        </w:numPr>
        <w:ind w:left="1080"/>
      </w:pPr>
      <w:r>
        <w:t xml:space="preserve">Mobility, continence, fatigue, sight and hearing problems all mean that the only viable transport option for many is door to door vehicular access.  </w:t>
      </w:r>
      <w:r w:rsidR="00A32C5B">
        <w:t>Few</w:t>
      </w:r>
      <w:r>
        <w:t xml:space="preserve"> drive </w:t>
      </w:r>
      <w:r w:rsidR="00A32C5B">
        <w:t xml:space="preserve">so (where no transport is provided) </w:t>
      </w:r>
      <w:r>
        <w:t>this means enlisting family and friend</w:t>
      </w:r>
      <w:r w:rsidR="00A32C5B">
        <w:t>s, arranging volunteer drivers or paying for a taxi both ways.</w:t>
      </w:r>
    </w:p>
    <w:p w14:paraId="67AD4B7E" w14:textId="5CE3B57F" w:rsidR="00BB66F2" w:rsidRDefault="00BB66F2" w:rsidP="00817B8D">
      <w:pPr>
        <w:pStyle w:val="ListParagraph"/>
        <w:numPr>
          <w:ilvl w:val="1"/>
          <w:numId w:val="1"/>
        </w:numPr>
        <w:ind w:left="1080"/>
      </w:pPr>
      <w:r>
        <w:t xml:space="preserve">Even where </w:t>
      </w:r>
      <w:r w:rsidR="00046883">
        <w:t xml:space="preserve">door to door </w:t>
      </w:r>
      <w:r>
        <w:t>transport is provided</w:t>
      </w:r>
      <w:r w:rsidR="61701815">
        <w:t>,</w:t>
      </w:r>
      <w:r>
        <w:t xml:space="preserve"> the time and effort that need to be invested to get to an activity can be very high.  A stay of several hours with good social interaction and multiple activities makes the effort worthwhile.</w:t>
      </w:r>
    </w:p>
    <w:p w14:paraId="0D5FD192" w14:textId="77777777" w:rsidR="00995BEA" w:rsidRDefault="00995BEA" w:rsidP="00817B8D">
      <w:pPr>
        <w:pStyle w:val="ListParagraph"/>
        <w:ind w:left="360"/>
      </w:pPr>
    </w:p>
    <w:p w14:paraId="3DC921DB" w14:textId="46FE1D44" w:rsidR="00995BEA" w:rsidRDefault="00E704E9" w:rsidP="00817B8D">
      <w:pPr>
        <w:pStyle w:val="ListParagraph"/>
        <w:numPr>
          <w:ilvl w:val="0"/>
          <w:numId w:val="1"/>
        </w:numPr>
        <w:ind w:left="360"/>
        <w:rPr>
          <w:lang w:eastAsia="en-GB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002C5" wp14:editId="28BF5AD7">
                <wp:simplePos x="0" y="0"/>
                <wp:positionH relativeFrom="column">
                  <wp:posOffset>1785783</wp:posOffset>
                </wp:positionH>
                <wp:positionV relativeFrom="paragraph">
                  <wp:posOffset>1098570</wp:posOffset>
                </wp:positionV>
                <wp:extent cx="2210238" cy="2209904"/>
                <wp:effectExtent l="25400" t="25400" r="25400" b="25400"/>
                <wp:wrapTopAndBottom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4804">
                          <a:off x="0" y="0"/>
                          <a:ext cx="2210238" cy="220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68256A" id="Oval 9" o:spid="_x0000_s1026" style="position:absolute;margin-left:140.6pt;margin-top:86.5pt;width:174.05pt;height:174pt;rotation:1141205fd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" fillcolor="white [3212]" strokecolor="#415e00 [1604]" strokeweight="2pt">
                <w10:wrap type="topAndBottom"/>
              </v:oval>
            </w:pict>
          </mc:Fallback>
        </mc:AlternateContent>
      </w:r>
      <w:r w:rsidR="00995BEA" w:rsidRPr="00995BEA">
        <w:rPr>
          <w:b/>
          <w:bCs/>
          <w:lang w:eastAsia="en-GB"/>
        </w:rPr>
        <w:t xml:space="preserve">For a </w:t>
      </w:r>
      <w:r w:rsidR="00A36A84">
        <w:rPr>
          <w:b/>
          <w:bCs/>
          <w:lang w:eastAsia="en-GB"/>
        </w:rPr>
        <w:t>Day Centre</w:t>
      </w:r>
      <w:r w:rsidR="00995BEA" w:rsidRPr="00995BEA">
        <w:rPr>
          <w:b/>
          <w:bCs/>
          <w:lang w:eastAsia="en-GB"/>
        </w:rPr>
        <w:t xml:space="preserve"> user the “</w:t>
      </w:r>
      <w:r w:rsidR="008B74BD">
        <w:rPr>
          <w:b/>
          <w:bCs/>
          <w:lang w:eastAsia="en-GB"/>
        </w:rPr>
        <w:t>value”</w:t>
      </w:r>
      <w:r w:rsidR="00995BEA" w:rsidRPr="00995BEA">
        <w:rPr>
          <w:b/>
          <w:bCs/>
          <w:lang w:eastAsia="en-GB"/>
        </w:rPr>
        <w:t xml:space="preserve"> </w:t>
      </w:r>
      <w:r w:rsidR="008B74BD">
        <w:rPr>
          <w:b/>
          <w:bCs/>
          <w:lang w:eastAsia="en-GB"/>
        </w:rPr>
        <w:t xml:space="preserve">of </w:t>
      </w:r>
      <w:r w:rsidR="00995BEA" w:rsidRPr="00995BEA">
        <w:rPr>
          <w:b/>
          <w:bCs/>
          <w:lang w:eastAsia="en-GB"/>
        </w:rPr>
        <w:t xml:space="preserve">a </w:t>
      </w:r>
      <w:r w:rsidR="00A36A84">
        <w:rPr>
          <w:b/>
          <w:bCs/>
          <w:lang w:eastAsia="en-GB"/>
        </w:rPr>
        <w:t>Day Centre</w:t>
      </w:r>
      <w:r w:rsidR="00995BEA" w:rsidRPr="00995BEA">
        <w:rPr>
          <w:b/>
          <w:bCs/>
          <w:lang w:eastAsia="en-GB"/>
        </w:rPr>
        <w:t xml:space="preserve"> is </w:t>
      </w:r>
      <w:r w:rsidR="008B74BD">
        <w:rPr>
          <w:b/>
          <w:bCs/>
          <w:lang w:eastAsia="en-GB"/>
        </w:rPr>
        <w:t xml:space="preserve">judged by weighing up the </w:t>
      </w:r>
      <w:r w:rsidR="008B74BD" w:rsidRPr="008B74BD">
        <w:rPr>
          <w:b/>
          <w:bCs/>
          <w:lang w:eastAsia="en-GB"/>
        </w:rPr>
        <w:t xml:space="preserve">benefits of social interaction and meaningful activities against </w:t>
      </w:r>
      <w:r w:rsidR="00995BEA" w:rsidRPr="008B74BD">
        <w:rPr>
          <w:b/>
          <w:bCs/>
          <w:lang w:eastAsia="en-GB"/>
        </w:rPr>
        <w:t>the difficulty of travelling to and from the centre.</w:t>
      </w:r>
      <w:r w:rsidR="00995BEA">
        <w:rPr>
          <w:lang w:eastAsia="en-GB"/>
        </w:rPr>
        <w:t xml:space="preserve"> </w:t>
      </w:r>
    </w:p>
    <w:p w14:paraId="7C2CEFCC" w14:textId="4A93A5F9" w:rsidR="0034091D" w:rsidRDefault="00E704E9" w:rsidP="0034091D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2F18B" wp14:editId="7BE8564D">
                <wp:simplePos x="0" y="0"/>
                <wp:positionH relativeFrom="column">
                  <wp:posOffset>3068451</wp:posOffset>
                </wp:positionH>
                <wp:positionV relativeFrom="paragraph">
                  <wp:posOffset>729615</wp:posOffset>
                </wp:positionV>
                <wp:extent cx="1434662" cy="1434445"/>
                <wp:effectExtent l="0" t="0" r="635" b="1270"/>
                <wp:wrapTopAndBottom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43444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14C39" w14:textId="77777777" w:rsidR="00995BEA" w:rsidRPr="00E704E9" w:rsidRDefault="00995BEA" w:rsidP="00995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04E9">
                              <w:rPr>
                                <w:color w:val="FFFFFF" w:themeColor="background1"/>
                              </w:rPr>
                              <w:t>Social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2F18B" id="Oval 7" o:spid="_x0000_s1027" style="position:absolute;margin-left:241.6pt;margin-top:57.45pt;width:112.95pt;height:11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" fillcolor="#84bd00 [3204]" stroked="f" strokeweight="2pt">
                <v:textbox>
                  <w:txbxContent>
                    <w:p w14:paraId="63514C39" w14:textId="77777777" w:rsidR="00995BEA" w:rsidRPr="00E704E9" w:rsidRDefault="00995BEA" w:rsidP="00995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04E9">
                        <w:rPr>
                          <w:color w:val="FFFFFF" w:themeColor="background1"/>
                        </w:rPr>
                        <w:t>Social interaction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7F5AB" wp14:editId="1B43C22F">
                <wp:simplePos x="0" y="0"/>
                <wp:positionH relativeFrom="column">
                  <wp:posOffset>1747082</wp:posOffset>
                </wp:positionH>
                <wp:positionV relativeFrom="paragraph">
                  <wp:posOffset>1849098</wp:posOffset>
                </wp:positionV>
                <wp:extent cx="1434662" cy="1434445"/>
                <wp:effectExtent l="0" t="0" r="635" b="1270"/>
                <wp:wrapTopAndBottom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434445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0BEF" w14:textId="77777777" w:rsidR="00995BEA" w:rsidRPr="00E704E9" w:rsidRDefault="00995BEA" w:rsidP="00995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04E9">
                              <w:rPr>
                                <w:color w:val="FFFFFF" w:themeColor="background1"/>
                              </w:rPr>
                              <w:t>Minimised cost of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87F5AB" id="Oval 8" o:spid="_x0000_s1028" style="position:absolute;margin-left:137.55pt;margin-top:145.6pt;width:112.95pt;height:1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" fillcolor="#00857c [3205]" stroked="f" strokeweight="2pt">
                <v:textbox>
                  <w:txbxContent>
                    <w:p w14:paraId="40E60BEF" w14:textId="77777777" w:rsidR="00995BEA" w:rsidRPr="00E704E9" w:rsidRDefault="00995BEA" w:rsidP="00995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04E9">
                        <w:rPr>
                          <w:color w:val="FFFFFF" w:themeColor="background1"/>
                        </w:rPr>
                        <w:t>Minimised cost of access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A53509" wp14:editId="7EAE3306">
                <wp:simplePos x="0" y="0"/>
                <wp:positionH relativeFrom="column">
                  <wp:posOffset>1476456</wp:posOffset>
                </wp:positionH>
                <wp:positionV relativeFrom="paragraph">
                  <wp:posOffset>207966</wp:posOffset>
                </wp:positionV>
                <wp:extent cx="1434662" cy="1434445"/>
                <wp:effectExtent l="0" t="0" r="635" b="1270"/>
                <wp:wrapTopAndBottom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" cy="143444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4B56F" w14:textId="77777777" w:rsidR="00995BEA" w:rsidRPr="00E704E9" w:rsidRDefault="00995BEA" w:rsidP="00995B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704E9">
                              <w:rPr>
                                <w:color w:val="FFFFFF" w:themeColor="background1"/>
                              </w:rPr>
                              <w:t>Meaningful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53509" id="Oval 6" o:spid="_x0000_s1029" style="position:absolute;margin-left:116.25pt;margin-top:16.4pt;width:112.95pt;height:11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" fillcolor="#e73e97 [3214]" stroked="f" strokeweight="2pt">
                <v:textbox>
                  <w:txbxContent>
                    <w:p w14:paraId="6824B56F" w14:textId="77777777" w:rsidR="00995BEA" w:rsidRPr="00E704E9" w:rsidRDefault="00995BEA" w:rsidP="00995B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704E9">
                        <w:rPr>
                          <w:color w:val="FFFFFF" w:themeColor="background1"/>
                        </w:rPr>
                        <w:t>Meaningful activities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</w:p>
    <w:p w14:paraId="7208FE9B" w14:textId="77777777" w:rsidR="00A32C5B" w:rsidRDefault="00A32C5B">
      <w:pPr>
        <w:spacing w:line="240" w:lineRule="auto"/>
        <w:rPr>
          <w:rFonts w:eastAsiaTheme="majorEastAsia" w:cstheme="majorBidi"/>
          <w:b/>
          <w:bCs/>
          <w:color w:val="00857C" w:themeColor="accent2"/>
          <w:sz w:val="36"/>
          <w:szCs w:val="36"/>
        </w:rPr>
      </w:pPr>
      <w:r>
        <w:br w:type="page"/>
      </w:r>
    </w:p>
    <w:p w14:paraId="42449DCA" w14:textId="0FFCD877" w:rsidR="008049FF" w:rsidRPr="008049FF" w:rsidRDefault="008049FF" w:rsidP="00906A44">
      <w:pPr>
        <w:pStyle w:val="Heading1"/>
      </w:pPr>
      <w:r>
        <w:lastRenderedPageBreak/>
        <w:t>Survey Details</w:t>
      </w:r>
    </w:p>
    <w:p w14:paraId="09C1AD0B" w14:textId="6618352B" w:rsidR="008049FF" w:rsidRPr="005277A0" w:rsidRDefault="008049FF" w:rsidP="005277A0">
      <w:pPr>
        <w:pStyle w:val="Heading2"/>
      </w:pPr>
    </w:p>
    <w:p w14:paraId="49BC98F9" w14:textId="4D32612C" w:rsidR="008049FF" w:rsidRPr="005277A0" w:rsidRDefault="008049FF" w:rsidP="005277A0">
      <w:pPr>
        <w:pStyle w:val="Heading2"/>
      </w:pPr>
      <w:r w:rsidRPr="005277A0">
        <w:t>Method and Sample</w:t>
      </w:r>
    </w:p>
    <w:p w14:paraId="61F0B990" w14:textId="4FED686B" w:rsidR="008049FF" w:rsidRDefault="008049FF" w:rsidP="008049FF">
      <w:pPr>
        <w:rPr>
          <w:lang w:eastAsia="en-GB"/>
        </w:rPr>
      </w:pPr>
    </w:p>
    <w:p w14:paraId="61CBB2E0" w14:textId="59D02E55" w:rsidR="008049FF" w:rsidRDefault="008049FF" w:rsidP="008049FF">
      <w:pPr>
        <w:rPr>
          <w:lang w:eastAsia="en-GB"/>
        </w:rPr>
      </w:pPr>
      <w:r w:rsidRPr="5D0D6612">
        <w:rPr>
          <w:lang w:eastAsia="en-GB"/>
        </w:rPr>
        <w:t>We undertook 9 individual telephone interviews</w:t>
      </w:r>
      <w:r w:rsidR="00E715AC" w:rsidRPr="5D0D6612">
        <w:rPr>
          <w:lang w:eastAsia="en-GB"/>
        </w:rPr>
        <w:t xml:space="preserve"> lasting 45-90 minutes each</w:t>
      </w:r>
      <w:r w:rsidRPr="5D0D6612">
        <w:rPr>
          <w:lang w:eastAsia="en-GB"/>
        </w:rPr>
        <w:t xml:space="preserve">.  Our respondents were provided by managers at three Surrey </w:t>
      </w:r>
      <w:r w:rsidR="00A36A84">
        <w:rPr>
          <w:lang w:eastAsia="en-GB"/>
        </w:rPr>
        <w:t>Day Centre</w:t>
      </w:r>
      <w:r w:rsidRPr="5D0D6612">
        <w:rPr>
          <w:lang w:eastAsia="en-GB"/>
        </w:rPr>
        <w:t>s</w:t>
      </w:r>
      <w:r w:rsidR="330C2A11" w:rsidRPr="5D0D6612">
        <w:rPr>
          <w:lang w:eastAsia="en-GB"/>
        </w:rPr>
        <w:t>:</w:t>
      </w:r>
    </w:p>
    <w:p w14:paraId="72FB942D" w14:textId="7F06BF15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The </w:t>
      </w:r>
      <w:proofErr w:type="spellStart"/>
      <w:r>
        <w:rPr>
          <w:lang w:eastAsia="en-GB"/>
        </w:rPr>
        <w:t>Clockhouse</w:t>
      </w:r>
      <w:proofErr w:type="spellEnd"/>
      <w:r>
        <w:rPr>
          <w:lang w:eastAsia="en-GB"/>
        </w:rPr>
        <w:t>, Milford</w:t>
      </w:r>
    </w:p>
    <w:p w14:paraId="40DD7BA5" w14:textId="582D495E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Westway, Caterham</w:t>
      </w:r>
    </w:p>
    <w:p w14:paraId="5C648CF7" w14:textId="248C7DB1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proofErr w:type="spellStart"/>
      <w:r>
        <w:rPr>
          <w:lang w:eastAsia="en-GB"/>
        </w:rPr>
        <w:t>Rowleys</w:t>
      </w:r>
      <w:proofErr w:type="spellEnd"/>
      <w:r>
        <w:rPr>
          <w:lang w:eastAsia="en-GB"/>
        </w:rPr>
        <w:t>, Cranleigh</w:t>
      </w:r>
    </w:p>
    <w:p w14:paraId="3CBEBBA7" w14:textId="464B2129" w:rsidR="008049FF" w:rsidRDefault="008049FF" w:rsidP="008049FF">
      <w:pPr>
        <w:rPr>
          <w:lang w:eastAsia="en-GB"/>
        </w:rPr>
      </w:pPr>
    </w:p>
    <w:p w14:paraId="4B440A92" w14:textId="47DFE37D" w:rsidR="008049FF" w:rsidRDefault="008049FF" w:rsidP="008049FF">
      <w:pPr>
        <w:rPr>
          <w:lang w:eastAsia="en-GB"/>
        </w:rPr>
      </w:pPr>
      <w:r>
        <w:rPr>
          <w:lang w:eastAsia="en-GB"/>
        </w:rPr>
        <w:t xml:space="preserve">The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 managers recruited the respondents, gaining relevant consents on our behalf.  The interviews were carried out by Healthwatch Surrey Volunteers and our Research Officer.</w:t>
      </w:r>
    </w:p>
    <w:p w14:paraId="2B29CE5B" w14:textId="08E09500" w:rsidR="008049FF" w:rsidRDefault="008049FF" w:rsidP="008049FF">
      <w:pPr>
        <w:rPr>
          <w:lang w:eastAsia="en-GB"/>
        </w:rPr>
      </w:pPr>
    </w:p>
    <w:p w14:paraId="19CDB109" w14:textId="7705C3D6" w:rsidR="008049FF" w:rsidRDefault="008049FF" w:rsidP="008049FF">
      <w:pPr>
        <w:rPr>
          <w:lang w:eastAsia="en-GB"/>
        </w:rPr>
      </w:pPr>
      <w:r>
        <w:rPr>
          <w:lang w:eastAsia="en-GB"/>
        </w:rPr>
        <w:t>We requested respondents who were:</w:t>
      </w:r>
    </w:p>
    <w:p w14:paraId="4429C046" w14:textId="3EB14688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Regular attendees at their </w:t>
      </w:r>
      <w:r w:rsidR="00A36A84">
        <w:rPr>
          <w:lang w:eastAsia="en-GB"/>
        </w:rPr>
        <w:t>Day Centre</w:t>
      </w:r>
    </w:p>
    <w:p w14:paraId="30CA8374" w14:textId="1FEE742A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Aged 75+</w:t>
      </w:r>
    </w:p>
    <w:p w14:paraId="0C61061E" w14:textId="37935D85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Mix of male and female</w:t>
      </w:r>
    </w:p>
    <w:p w14:paraId="2B7792A8" w14:textId="692CA2D6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“Unlikely” or known to be limited/non-users of internet services</w:t>
      </w:r>
    </w:p>
    <w:p w14:paraId="706FE8CB" w14:textId="2E55002D" w:rsidR="008049FF" w:rsidRDefault="008049FF" w:rsidP="008049FF">
      <w:pPr>
        <w:rPr>
          <w:lang w:eastAsia="en-GB"/>
        </w:rPr>
      </w:pPr>
    </w:p>
    <w:p w14:paraId="0DF477E5" w14:textId="41DDAFD6" w:rsidR="008049FF" w:rsidRDefault="008049FF" w:rsidP="005277A0">
      <w:pPr>
        <w:pStyle w:val="Heading2"/>
      </w:pPr>
      <w:r>
        <w:t>About our sample</w:t>
      </w:r>
    </w:p>
    <w:p w14:paraId="70AF7404" w14:textId="77777777" w:rsidR="00906A44" w:rsidRPr="00906A44" w:rsidRDefault="00906A44" w:rsidP="00906A44"/>
    <w:p w14:paraId="664DAAF7" w14:textId="10950168" w:rsidR="008049FF" w:rsidRDefault="008049FF" w:rsidP="008049FF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Age range 79-91</w:t>
      </w:r>
    </w:p>
    <w:p w14:paraId="3C809D0B" w14:textId="6D23B4F2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2 men, 7 women</w:t>
      </w:r>
    </w:p>
    <w:p w14:paraId="0DE19217" w14:textId="05483C22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All but one had given up driving</w:t>
      </w:r>
    </w:p>
    <w:p w14:paraId="02A2519A" w14:textId="0A1DB384" w:rsidR="00E715AC" w:rsidRDefault="00E715AC" w:rsidP="00E715AC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While one retained a driving licence he planned to stop driving soon, having had a minor accident recently</w:t>
      </w:r>
    </w:p>
    <w:p w14:paraId="307C7EC2" w14:textId="45F5B831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Several had mobility issues</w:t>
      </w:r>
    </w:p>
    <w:p w14:paraId="7EA80777" w14:textId="713E274C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Several had sensory issues (hearing/sight loss)</w:t>
      </w:r>
    </w:p>
    <w:p w14:paraId="18E5FBC9" w14:textId="64AB090D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All but </w:t>
      </w:r>
      <w:r w:rsidR="00A36A84">
        <w:rPr>
          <w:lang w:eastAsia="en-GB"/>
        </w:rPr>
        <w:t>two</w:t>
      </w:r>
      <w:r>
        <w:rPr>
          <w:lang w:eastAsia="en-GB"/>
        </w:rPr>
        <w:t xml:space="preserve"> were non-users of the internet</w:t>
      </w:r>
    </w:p>
    <w:p w14:paraId="5D4D4D84" w14:textId="6424FAA9" w:rsidR="00E715AC" w:rsidRDefault="00A36A84" w:rsidP="00E715AC">
      <w:pPr>
        <w:pStyle w:val="ListParagraph"/>
        <w:numPr>
          <w:ilvl w:val="1"/>
          <w:numId w:val="1"/>
        </w:numPr>
        <w:rPr>
          <w:lang w:eastAsia="en-GB"/>
        </w:rPr>
      </w:pPr>
      <w:r>
        <w:rPr>
          <w:lang w:eastAsia="en-GB"/>
        </w:rPr>
        <w:t>Use was limited to internet shopping or emails</w:t>
      </w:r>
      <w:r w:rsidR="00E715AC">
        <w:rPr>
          <w:lang w:eastAsia="en-GB"/>
        </w:rPr>
        <w:t xml:space="preserve">.  </w:t>
      </w:r>
      <w:r>
        <w:rPr>
          <w:lang w:eastAsia="en-GB"/>
        </w:rPr>
        <w:t>One</w:t>
      </w:r>
      <w:r w:rsidR="00E715AC">
        <w:rPr>
          <w:lang w:eastAsia="en-GB"/>
        </w:rPr>
        <w:t xml:space="preserve"> refused to use search tools as a matter of principle (“I don’t like how everything is Amazon or Google, I won’t use them”)</w:t>
      </w:r>
      <w:r>
        <w:rPr>
          <w:lang w:eastAsia="en-GB"/>
        </w:rPr>
        <w:t xml:space="preserve">. </w:t>
      </w:r>
    </w:p>
    <w:p w14:paraId="76FE3722" w14:textId="1D083EE5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While a variety of physical conditions were mentioned none were living with Dementia</w:t>
      </w:r>
    </w:p>
    <w:p w14:paraId="60618F3C" w14:textId="396C7064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All but one lived alone</w:t>
      </w:r>
    </w:p>
    <w:p w14:paraId="105427DF" w14:textId="4B7AD22C" w:rsidR="00E715AC" w:rsidRDefault="00E715AC" w:rsidP="00E715AC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 xml:space="preserve">Their level of independence varied:  one provided childcare for her </w:t>
      </w:r>
      <w:proofErr w:type="gramStart"/>
      <w:r>
        <w:rPr>
          <w:lang w:eastAsia="en-GB"/>
        </w:rPr>
        <w:t>4 year old</w:t>
      </w:r>
      <w:proofErr w:type="gramEnd"/>
      <w:r>
        <w:rPr>
          <w:lang w:eastAsia="en-GB"/>
        </w:rPr>
        <w:t xml:space="preserve"> grandchild once a week </w:t>
      </w:r>
      <w:r w:rsidR="00A32C5B">
        <w:rPr>
          <w:lang w:eastAsia="en-GB"/>
        </w:rPr>
        <w:t xml:space="preserve">but </w:t>
      </w:r>
      <w:r>
        <w:rPr>
          <w:lang w:eastAsia="en-GB"/>
        </w:rPr>
        <w:t xml:space="preserve">another was heavily dependent on her daughter for almost everything and living with mild cognitive impairment. </w:t>
      </w:r>
      <w:r w:rsidR="00A32C5B">
        <w:rPr>
          <w:lang w:eastAsia="en-GB"/>
        </w:rPr>
        <w:t xml:space="preserve"> The remainder fell between these extremes.</w:t>
      </w:r>
    </w:p>
    <w:p w14:paraId="7EE679DD" w14:textId="70EDA802" w:rsidR="00E715AC" w:rsidRPr="00FD37DB" w:rsidRDefault="00E715AC" w:rsidP="00906A44">
      <w:pPr>
        <w:pStyle w:val="Heading1"/>
      </w:pPr>
      <w:r w:rsidRPr="00FD37DB">
        <w:lastRenderedPageBreak/>
        <w:t>Main Findings</w:t>
      </w:r>
    </w:p>
    <w:p w14:paraId="68535BAC" w14:textId="273D5E8B" w:rsidR="00E715AC" w:rsidRDefault="00E715AC" w:rsidP="00E715AC">
      <w:pPr>
        <w:rPr>
          <w:lang w:eastAsia="en-GB"/>
        </w:rPr>
      </w:pPr>
    </w:p>
    <w:p w14:paraId="7860C0C7" w14:textId="4C26F7B8" w:rsidR="00F92A4B" w:rsidRPr="00A32C5B" w:rsidRDefault="000B4EDA" w:rsidP="005277A0">
      <w:pPr>
        <w:pStyle w:val="Heading2"/>
      </w:pPr>
      <w:r w:rsidRPr="00A32C5B">
        <w:t>When and why did visits start?</w:t>
      </w:r>
    </w:p>
    <w:p w14:paraId="0DFA27B0" w14:textId="50D1363F" w:rsidR="00CC1CD0" w:rsidRDefault="00CC1CD0" w:rsidP="00CC1CD0">
      <w:pPr>
        <w:rPr>
          <w:lang w:eastAsia="en-GB"/>
        </w:rPr>
      </w:pPr>
    </w:p>
    <w:p w14:paraId="051AE848" w14:textId="3006BC0C" w:rsidR="00CC1CD0" w:rsidRPr="005277A0" w:rsidRDefault="00CC1CD0" w:rsidP="005277A0">
      <w:pPr>
        <w:pStyle w:val="Heading2"/>
        <w:rPr>
          <w:i/>
          <w:iCs/>
          <w:color w:val="004F6B" w:themeColor="text2"/>
          <w:sz w:val="28"/>
          <w:szCs w:val="28"/>
        </w:rPr>
      </w:pPr>
      <w:r w:rsidRPr="005277A0">
        <w:rPr>
          <w:i/>
          <w:iCs/>
          <w:color w:val="004F6B" w:themeColor="text2"/>
          <w:sz w:val="28"/>
          <w:szCs w:val="28"/>
        </w:rPr>
        <w:t>“</w:t>
      </w:r>
      <w:r w:rsidR="004E0BDE" w:rsidRPr="005277A0">
        <w:rPr>
          <w:i/>
          <w:iCs/>
          <w:color w:val="004F6B" w:themeColor="text2"/>
          <w:sz w:val="28"/>
          <w:szCs w:val="28"/>
        </w:rPr>
        <w:t>I moved here to be near my son when my husband died and wanted to make new friends and join a new community”</w:t>
      </w:r>
    </w:p>
    <w:p w14:paraId="1E242E5C" w14:textId="38A70E9D" w:rsidR="000B4EDA" w:rsidRDefault="000B4EDA" w:rsidP="00E715AC">
      <w:pPr>
        <w:rPr>
          <w:lang w:eastAsia="en-GB"/>
        </w:rPr>
      </w:pPr>
    </w:p>
    <w:p w14:paraId="7BE87812" w14:textId="3752F85F" w:rsidR="000B4EDA" w:rsidRDefault="000B4EDA" w:rsidP="00E715AC">
      <w:pPr>
        <w:rPr>
          <w:lang w:eastAsia="en-GB"/>
        </w:rPr>
      </w:pPr>
      <w:r>
        <w:rPr>
          <w:lang w:eastAsia="en-GB"/>
        </w:rPr>
        <w:t xml:space="preserve">All but one of our respondents had been visiting their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 for 10 years or more: the range was 2 ½ years to 40 years.  Most had started visiting in their early/mid 70s.</w:t>
      </w:r>
    </w:p>
    <w:p w14:paraId="7B8DACE4" w14:textId="052E94E7" w:rsidR="00E73A1F" w:rsidRDefault="00E73A1F" w:rsidP="00E715AC">
      <w:pPr>
        <w:rPr>
          <w:lang w:eastAsia="en-GB"/>
        </w:rPr>
      </w:pPr>
    </w:p>
    <w:p w14:paraId="6131607C" w14:textId="68334F37" w:rsidR="00E73A1F" w:rsidRDefault="00E73A1F" w:rsidP="00E73A1F">
      <w:pPr>
        <w:rPr>
          <w:lang w:eastAsia="en-GB"/>
        </w:rPr>
      </w:pPr>
      <w:r>
        <w:rPr>
          <w:lang w:eastAsia="en-GB"/>
        </w:rPr>
        <w:t xml:space="preserve">Most explicitly stated they had started visiting for companionship.  </w:t>
      </w:r>
    </w:p>
    <w:p w14:paraId="1372ED5D" w14:textId="77777777" w:rsidR="00E73A1F" w:rsidRDefault="00E73A1F" w:rsidP="00E73A1F">
      <w:pPr>
        <w:rPr>
          <w:lang w:eastAsia="en-GB"/>
        </w:rPr>
      </w:pPr>
    </w:p>
    <w:p w14:paraId="67130EF3" w14:textId="04DF9D24" w:rsidR="00E73A1F" w:rsidRPr="00E73A1F" w:rsidRDefault="00E73A1F" w:rsidP="00E73A1F">
      <w:pPr>
        <w:ind w:left="720"/>
        <w:rPr>
          <w:rStyle w:val="SubtleEmphasis"/>
        </w:rPr>
      </w:pPr>
      <w:r w:rsidRPr="00E73A1F">
        <w:rPr>
          <w:rStyle w:val="SubtleEmphasis"/>
        </w:rPr>
        <w:t>“I lost my husband, and I said…to my son can you take me somewhere, to pull me out of myself, and I love it”</w:t>
      </w:r>
    </w:p>
    <w:p w14:paraId="6657E694" w14:textId="55359F0B" w:rsidR="000B4EDA" w:rsidRDefault="000B4EDA" w:rsidP="00E715AC">
      <w:pPr>
        <w:rPr>
          <w:lang w:eastAsia="en-GB"/>
        </w:rPr>
      </w:pPr>
    </w:p>
    <w:p w14:paraId="05235CB0" w14:textId="03D4475A" w:rsidR="000B4EDA" w:rsidRDefault="000B4EDA" w:rsidP="00E715AC">
      <w:pPr>
        <w:rPr>
          <w:lang w:eastAsia="en-GB"/>
        </w:rPr>
      </w:pPr>
      <w:r>
        <w:rPr>
          <w:lang w:eastAsia="en-GB"/>
        </w:rPr>
        <w:t>Several had started as volunteers and one still classified herself as a volunteer at the age of 86.</w:t>
      </w:r>
    </w:p>
    <w:p w14:paraId="01C203DE" w14:textId="0B1B09A8" w:rsidR="00E73A1F" w:rsidRDefault="00E73A1F" w:rsidP="00E715AC">
      <w:pPr>
        <w:rPr>
          <w:lang w:eastAsia="en-GB"/>
        </w:rPr>
      </w:pPr>
    </w:p>
    <w:p w14:paraId="274E39BE" w14:textId="2BD3EAE9" w:rsidR="00E73A1F" w:rsidRPr="00E73A1F" w:rsidRDefault="00E73A1F" w:rsidP="00E73A1F">
      <w:pPr>
        <w:ind w:left="720"/>
        <w:rPr>
          <w:rStyle w:val="SubtleEmphasis"/>
        </w:rPr>
      </w:pPr>
      <w:r w:rsidRPr="00E73A1F">
        <w:rPr>
          <w:rStyle w:val="SubtleEmphasis"/>
        </w:rPr>
        <w:t>“I went as a volunteer, I wanted to do something useful.  Over the years I’ve done everything</w:t>
      </w:r>
      <w:r w:rsidR="0060138A">
        <w:rPr>
          <w:rStyle w:val="SubtleEmphasis"/>
        </w:rPr>
        <w:t>.  But then in 2019 I had a big knee op and now I just go to meet my friends and chat</w:t>
      </w:r>
      <w:r w:rsidR="00A64182">
        <w:rPr>
          <w:rStyle w:val="SubtleEmphasis"/>
        </w:rPr>
        <w:t xml:space="preserve"> although I’m on the committee</w:t>
      </w:r>
      <w:r w:rsidR="0060138A">
        <w:rPr>
          <w:rStyle w:val="SubtleEmphasis"/>
        </w:rPr>
        <w:t>”.</w:t>
      </w:r>
    </w:p>
    <w:p w14:paraId="6987DF74" w14:textId="1C946499" w:rsidR="000B4EDA" w:rsidRDefault="000B4EDA" w:rsidP="00E715AC">
      <w:pPr>
        <w:rPr>
          <w:lang w:eastAsia="en-GB"/>
        </w:rPr>
      </w:pPr>
    </w:p>
    <w:p w14:paraId="03E3F3F0" w14:textId="22A31735" w:rsidR="000B4EDA" w:rsidRDefault="000B4EDA" w:rsidP="00E715AC">
      <w:pPr>
        <w:rPr>
          <w:lang w:eastAsia="en-GB"/>
        </w:rPr>
      </w:pPr>
      <w:r>
        <w:rPr>
          <w:lang w:eastAsia="en-GB"/>
        </w:rPr>
        <w:t>Only one or two mentioned an activity as part of the rationale for starting to visit</w:t>
      </w:r>
      <w:r w:rsidR="00B64F1E">
        <w:rPr>
          <w:lang w:eastAsia="en-GB"/>
        </w:rPr>
        <w:t xml:space="preserve">, and always </w:t>
      </w:r>
      <w:r w:rsidR="00E73A1F">
        <w:rPr>
          <w:lang w:eastAsia="en-GB"/>
        </w:rPr>
        <w:t>in addition to companionship</w:t>
      </w:r>
      <w:r w:rsidR="00052D7B">
        <w:rPr>
          <w:lang w:eastAsia="en-GB"/>
        </w:rPr>
        <w:t>.</w:t>
      </w:r>
    </w:p>
    <w:p w14:paraId="40D1B92B" w14:textId="22A8530B" w:rsidR="00B64F1E" w:rsidRDefault="00B64F1E" w:rsidP="00E715AC">
      <w:pPr>
        <w:rPr>
          <w:lang w:eastAsia="en-GB"/>
        </w:rPr>
      </w:pPr>
    </w:p>
    <w:p w14:paraId="2E86A20B" w14:textId="4840BCB0" w:rsidR="00B64F1E" w:rsidRDefault="00B64F1E" w:rsidP="00E73A1F">
      <w:pPr>
        <w:ind w:left="720"/>
        <w:rPr>
          <w:rStyle w:val="SubtleEmphasis"/>
        </w:rPr>
      </w:pPr>
      <w:r w:rsidRPr="00E73A1F">
        <w:rPr>
          <w:rStyle w:val="SubtleEmphasis"/>
        </w:rPr>
        <w:t>“</w:t>
      </w:r>
      <w:r w:rsidR="00E73A1F" w:rsidRPr="00E73A1F">
        <w:rPr>
          <w:rStyle w:val="SubtleEmphasis"/>
        </w:rPr>
        <w:t xml:space="preserve">After my wife </w:t>
      </w:r>
      <w:proofErr w:type="gramStart"/>
      <w:r w:rsidR="00E73A1F" w:rsidRPr="00E73A1F">
        <w:rPr>
          <w:rStyle w:val="SubtleEmphasis"/>
        </w:rPr>
        <w:t>died</w:t>
      </w:r>
      <w:proofErr w:type="gramEnd"/>
      <w:r w:rsidR="00E73A1F" w:rsidRPr="00E73A1F">
        <w:rPr>
          <w:rStyle w:val="SubtleEmphasis"/>
        </w:rPr>
        <w:t xml:space="preserve"> I started going for company.  </w:t>
      </w:r>
      <w:r w:rsidR="008C708F">
        <w:rPr>
          <w:rStyle w:val="SubtleEmphasis"/>
        </w:rPr>
        <w:t xml:space="preserve">And I hate </w:t>
      </w:r>
      <w:proofErr w:type="gramStart"/>
      <w:r w:rsidR="008C708F">
        <w:rPr>
          <w:rStyle w:val="SubtleEmphasis"/>
        </w:rPr>
        <w:t>cooking</w:t>
      </w:r>
      <w:proofErr w:type="gramEnd"/>
      <w:r w:rsidR="008C708F">
        <w:rPr>
          <w:rStyle w:val="SubtleEmphasis"/>
        </w:rPr>
        <w:t xml:space="preserve"> so I went for my lunch</w:t>
      </w:r>
      <w:r w:rsidR="00A64182">
        <w:rPr>
          <w:rStyle w:val="SubtleEmphasis"/>
        </w:rPr>
        <w:t xml:space="preserve">. </w:t>
      </w:r>
      <w:r w:rsidR="00E73A1F" w:rsidRPr="00E73A1F">
        <w:rPr>
          <w:rStyle w:val="SubtleEmphasis"/>
        </w:rPr>
        <w:t xml:space="preserve"> </w:t>
      </w:r>
      <w:r w:rsidR="00A64182">
        <w:rPr>
          <w:rStyle w:val="SubtleEmphasis"/>
        </w:rPr>
        <w:t>T</w:t>
      </w:r>
      <w:r w:rsidR="00E73A1F" w:rsidRPr="00E73A1F">
        <w:rPr>
          <w:rStyle w:val="SubtleEmphasis"/>
        </w:rPr>
        <w:t xml:space="preserve">hey did </w:t>
      </w:r>
      <w:r w:rsidR="00A64182">
        <w:rPr>
          <w:rStyle w:val="SubtleEmphasis"/>
        </w:rPr>
        <w:t>talk</w:t>
      </w:r>
      <w:r w:rsidR="00E73A1F" w:rsidRPr="00E73A1F">
        <w:rPr>
          <w:rStyle w:val="SubtleEmphasis"/>
        </w:rPr>
        <w:t xml:space="preserve"> where they showed me how to use a computer</w:t>
      </w:r>
      <w:r w:rsidR="00A64182">
        <w:rPr>
          <w:rStyle w:val="SubtleEmphasis"/>
        </w:rPr>
        <w:t>, that was very helpful</w:t>
      </w:r>
      <w:r w:rsidR="00E73A1F" w:rsidRPr="00E73A1F">
        <w:rPr>
          <w:rStyle w:val="SubtleEmphasis"/>
        </w:rPr>
        <w:t>”</w:t>
      </w:r>
    </w:p>
    <w:p w14:paraId="47B48442" w14:textId="7342A440" w:rsidR="0060138A" w:rsidRDefault="0060138A" w:rsidP="00E73A1F">
      <w:pPr>
        <w:ind w:left="720"/>
        <w:rPr>
          <w:rStyle w:val="SubtleEmphasis"/>
        </w:rPr>
      </w:pPr>
    </w:p>
    <w:p w14:paraId="37B727DA" w14:textId="1314379E" w:rsidR="0060138A" w:rsidRDefault="0060138A" w:rsidP="005277A0">
      <w:pPr>
        <w:pStyle w:val="Heading2"/>
        <w:rPr>
          <w:rStyle w:val="SubtleEmphasis"/>
        </w:rPr>
      </w:pPr>
    </w:p>
    <w:p w14:paraId="09A65AAE" w14:textId="638ACC82" w:rsidR="0060138A" w:rsidRDefault="0060138A" w:rsidP="005277A0">
      <w:pPr>
        <w:pStyle w:val="Heading2"/>
      </w:pPr>
      <w:r w:rsidRPr="0060138A">
        <w:t>Frequency of visits</w:t>
      </w:r>
      <w:r w:rsidR="008C708F">
        <w:t xml:space="preserve"> and main activities</w:t>
      </w:r>
      <w:r w:rsidRPr="0060138A">
        <w:t xml:space="preserve"> </w:t>
      </w:r>
    </w:p>
    <w:p w14:paraId="5ED48273" w14:textId="199D4CD9" w:rsidR="00CC1CD0" w:rsidRDefault="00CC1CD0" w:rsidP="00CC1CD0">
      <w:pPr>
        <w:rPr>
          <w:lang w:eastAsia="en-GB"/>
        </w:rPr>
      </w:pPr>
    </w:p>
    <w:p w14:paraId="4299D6DB" w14:textId="0A19E99C" w:rsidR="00CC1CD0" w:rsidRPr="005277A0" w:rsidRDefault="00CC1CD0" w:rsidP="005277A0">
      <w:pPr>
        <w:pStyle w:val="Heading2"/>
        <w:rPr>
          <w:i/>
          <w:iCs/>
          <w:color w:val="004F6B" w:themeColor="text2"/>
          <w:sz w:val="28"/>
          <w:szCs w:val="28"/>
        </w:rPr>
      </w:pPr>
      <w:r w:rsidRPr="005277A0">
        <w:rPr>
          <w:i/>
          <w:iCs/>
          <w:color w:val="004F6B" w:themeColor="text2"/>
          <w:sz w:val="28"/>
          <w:szCs w:val="28"/>
        </w:rPr>
        <w:t xml:space="preserve">“I go three times a week.  It’s like </w:t>
      </w:r>
      <w:r w:rsidR="001915C6" w:rsidRPr="005277A0">
        <w:rPr>
          <w:i/>
          <w:iCs/>
          <w:color w:val="004F6B" w:themeColor="text2"/>
          <w:sz w:val="28"/>
          <w:szCs w:val="28"/>
        </w:rPr>
        <w:t>my</w:t>
      </w:r>
      <w:r w:rsidRPr="005277A0">
        <w:rPr>
          <w:i/>
          <w:iCs/>
          <w:color w:val="004F6B" w:themeColor="text2"/>
          <w:sz w:val="28"/>
          <w:szCs w:val="28"/>
        </w:rPr>
        <w:t xml:space="preserve"> club”</w:t>
      </w:r>
    </w:p>
    <w:p w14:paraId="6AC3580E" w14:textId="63160DEA" w:rsidR="0060138A" w:rsidRDefault="0060138A" w:rsidP="0060138A">
      <w:pPr>
        <w:rPr>
          <w:lang w:eastAsia="en-GB"/>
        </w:rPr>
      </w:pPr>
    </w:p>
    <w:p w14:paraId="6020BB5F" w14:textId="322D0779" w:rsidR="0060138A" w:rsidRDefault="0060138A" w:rsidP="0060138A">
      <w:pPr>
        <w:rPr>
          <w:lang w:eastAsia="en-GB"/>
        </w:rPr>
      </w:pPr>
      <w:r>
        <w:rPr>
          <w:lang w:eastAsia="en-GB"/>
        </w:rPr>
        <w:t xml:space="preserve">All our respondents visited their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 at least on</w:t>
      </w:r>
      <w:r w:rsidR="00A36A84">
        <w:rPr>
          <w:lang w:eastAsia="en-GB"/>
        </w:rPr>
        <w:t>ce</w:t>
      </w:r>
      <w:r>
        <w:rPr>
          <w:lang w:eastAsia="en-GB"/>
        </w:rPr>
        <w:t xml:space="preserve"> a week, and most were visiting 3+ times a week.</w:t>
      </w:r>
    </w:p>
    <w:p w14:paraId="4BD2A8CA" w14:textId="6BA21B9B" w:rsidR="00FD37DB" w:rsidRDefault="00FD37DB" w:rsidP="0060138A">
      <w:pPr>
        <w:rPr>
          <w:lang w:eastAsia="en-GB"/>
        </w:rPr>
      </w:pPr>
    </w:p>
    <w:p w14:paraId="46579A4A" w14:textId="664D97C1" w:rsidR="008C708F" w:rsidRDefault="00FD37DB" w:rsidP="0060138A">
      <w:pPr>
        <w:rPr>
          <w:lang w:eastAsia="en-GB"/>
        </w:rPr>
      </w:pPr>
      <w:r>
        <w:rPr>
          <w:lang w:eastAsia="en-GB"/>
        </w:rPr>
        <w:t xml:space="preserve">Consistently, our respondents told us their main activity was social interaction.  </w:t>
      </w:r>
      <w:r w:rsidR="008C708F">
        <w:rPr>
          <w:lang w:eastAsia="en-GB"/>
        </w:rPr>
        <w:t>Every respondent cited “see my friends” “companionship” “coffee and a chat” “mixing with other people” as a primary ‘activity’ in its own right.</w:t>
      </w:r>
    </w:p>
    <w:p w14:paraId="42426F0A" w14:textId="09AAA3B5" w:rsidR="008C708F" w:rsidRDefault="008C708F" w:rsidP="0060138A">
      <w:pPr>
        <w:rPr>
          <w:lang w:eastAsia="en-GB"/>
        </w:rPr>
      </w:pPr>
    </w:p>
    <w:p w14:paraId="72571EC2" w14:textId="52D8DAF5" w:rsidR="008C708F" w:rsidRPr="00945335" w:rsidRDefault="00945335" w:rsidP="0060138A">
      <w:pPr>
        <w:rPr>
          <w:lang w:eastAsia="en-GB"/>
        </w:rPr>
      </w:pPr>
      <w:r>
        <w:rPr>
          <w:lang w:eastAsia="en-GB"/>
        </w:rPr>
        <w:t>They did also</w:t>
      </w:r>
      <w:r w:rsidR="008C708F">
        <w:rPr>
          <w:lang w:eastAsia="en-GB"/>
        </w:rPr>
        <w:t xml:space="preserve"> </w:t>
      </w:r>
      <w:r w:rsidR="001915C6">
        <w:rPr>
          <w:lang w:eastAsia="en-GB"/>
        </w:rPr>
        <w:t>take part in</w:t>
      </w:r>
      <w:r w:rsidR="008C708F">
        <w:rPr>
          <w:lang w:eastAsia="en-GB"/>
        </w:rPr>
        <w:t xml:space="preserve"> specific regular activities such as sewing, having lunch</w:t>
      </w:r>
      <w:r>
        <w:rPr>
          <w:lang w:eastAsia="en-GB"/>
        </w:rPr>
        <w:t xml:space="preserve">, listening to talks </w:t>
      </w:r>
      <w:r w:rsidR="008C708F">
        <w:rPr>
          <w:lang w:eastAsia="en-GB"/>
        </w:rPr>
        <w:t>or visiting the hairdresser</w:t>
      </w:r>
      <w:r w:rsidR="00FD37DB">
        <w:rPr>
          <w:lang w:eastAsia="en-GB"/>
        </w:rPr>
        <w:t xml:space="preserve">.  However, </w:t>
      </w:r>
      <w:r>
        <w:rPr>
          <w:lang w:eastAsia="en-GB"/>
        </w:rPr>
        <w:t xml:space="preserve">there was much appreciation of </w:t>
      </w:r>
      <w:r w:rsidR="00FD37DB">
        <w:rPr>
          <w:lang w:eastAsia="en-GB"/>
        </w:rPr>
        <w:t xml:space="preserve">range and </w:t>
      </w:r>
      <w:r>
        <w:rPr>
          <w:lang w:eastAsia="en-GB"/>
        </w:rPr>
        <w:t xml:space="preserve">the odd </w:t>
      </w:r>
      <w:r w:rsidR="00FD37DB">
        <w:rPr>
          <w:lang w:eastAsia="en-GB"/>
        </w:rPr>
        <w:t xml:space="preserve">surprise – </w:t>
      </w:r>
      <w:r w:rsidR="00FD37DB" w:rsidRPr="00945335">
        <w:rPr>
          <w:i/>
          <w:iCs/>
          <w:lang w:eastAsia="en-GB"/>
        </w:rPr>
        <w:t>“the variety of things to do”, “whatever’s on in the afternoon”, “all the different talks</w:t>
      </w:r>
      <w:r>
        <w:rPr>
          <w:i/>
          <w:iCs/>
          <w:lang w:eastAsia="en-GB"/>
        </w:rPr>
        <w:t xml:space="preserve">” </w:t>
      </w:r>
      <w:r w:rsidRPr="00945335">
        <w:rPr>
          <w:lang w:eastAsia="en-GB"/>
        </w:rPr>
        <w:t>rather than strong focus on specific individual activities.</w:t>
      </w:r>
    </w:p>
    <w:p w14:paraId="1ECF078F" w14:textId="0761C6A7" w:rsidR="00FD37DB" w:rsidRDefault="00FD37DB" w:rsidP="0060138A">
      <w:pPr>
        <w:rPr>
          <w:lang w:eastAsia="en-GB"/>
        </w:rPr>
      </w:pPr>
    </w:p>
    <w:p w14:paraId="66488EC0" w14:textId="68B5EE7D" w:rsidR="00CC1CD0" w:rsidRDefault="00FD37DB" w:rsidP="005277A0">
      <w:pPr>
        <w:pStyle w:val="Heading2"/>
      </w:pPr>
      <w:r>
        <w:t xml:space="preserve">Benefits of visiting a </w:t>
      </w:r>
      <w:r w:rsidR="00A36A84">
        <w:t>Day Centre</w:t>
      </w:r>
    </w:p>
    <w:p w14:paraId="794AAC48" w14:textId="77777777" w:rsidR="00CC1CD0" w:rsidRDefault="00CC1CD0" w:rsidP="005277A0">
      <w:pPr>
        <w:pStyle w:val="Heading2"/>
      </w:pPr>
    </w:p>
    <w:p w14:paraId="0D4C0BC6" w14:textId="089939CA" w:rsidR="00E715AC" w:rsidRPr="005277A0" w:rsidRDefault="00CC1CD0" w:rsidP="005277A0">
      <w:pPr>
        <w:pStyle w:val="Heading2"/>
        <w:rPr>
          <w:i/>
          <w:iCs/>
          <w:color w:val="004F6B" w:themeColor="text2"/>
          <w:sz w:val="28"/>
          <w:szCs w:val="28"/>
        </w:rPr>
      </w:pPr>
      <w:r w:rsidRPr="005277A0">
        <w:rPr>
          <w:i/>
          <w:iCs/>
          <w:color w:val="004F6B" w:themeColor="text2"/>
          <w:sz w:val="28"/>
          <w:szCs w:val="28"/>
        </w:rPr>
        <w:t>“If I don’t go out what’s the point of going on?”</w:t>
      </w:r>
    </w:p>
    <w:p w14:paraId="4D95E053" w14:textId="2E1374D3" w:rsidR="00FD37DB" w:rsidRDefault="00FD37DB" w:rsidP="00FD37DB">
      <w:pPr>
        <w:rPr>
          <w:lang w:eastAsia="en-GB"/>
        </w:rPr>
      </w:pPr>
    </w:p>
    <w:p w14:paraId="6C7313FF" w14:textId="0FBE0C4E" w:rsidR="00535B08" w:rsidRDefault="001915C6" w:rsidP="00FD37DB">
      <w:pPr>
        <w:rPr>
          <w:lang w:eastAsia="en-GB"/>
        </w:rPr>
      </w:pPr>
      <w:r>
        <w:rPr>
          <w:lang w:eastAsia="en-GB"/>
        </w:rPr>
        <w:t>All</w:t>
      </w:r>
      <w:r w:rsidR="00535B08">
        <w:rPr>
          <w:lang w:eastAsia="en-GB"/>
        </w:rPr>
        <w:t xml:space="preserve"> our respondents expressed benefits relating to mental wellbeing</w:t>
      </w:r>
      <w:r w:rsidR="00025F66">
        <w:rPr>
          <w:lang w:eastAsia="en-GB"/>
        </w:rPr>
        <w:t>.</w:t>
      </w:r>
    </w:p>
    <w:p w14:paraId="3116D3F0" w14:textId="77777777" w:rsidR="00535B08" w:rsidRDefault="00535B08" w:rsidP="00FD37DB">
      <w:pPr>
        <w:rPr>
          <w:lang w:eastAsia="en-GB"/>
        </w:rPr>
      </w:pPr>
    </w:p>
    <w:p w14:paraId="70E60262" w14:textId="08EAB639" w:rsidR="00535B08" w:rsidRDefault="00535B08" w:rsidP="00FD37DB">
      <w:pPr>
        <w:rPr>
          <w:lang w:eastAsia="en-GB"/>
        </w:rPr>
      </w:pPr>
      <w:r>
        <w:rPr>
          <w:lang w:eastAsia="en-GB"/>
        </w:rPr>
        <w:t>Uplifted mood</w:t>
      </w:r>
      <w:r w:rsidR="001915C6">
        <w:rPr>
          <w:lang w:eastAsia="en-GB"/>
        </w:rPr>
        <w:t>, fun and happiness</w:t>
      </w:r>
      <w:r w:rsidR="00025F66">
        <w:rPr>
          <w:lang w:eastAsia="en-GB"/>
        </w:rPr>
        <w:t>:</w:t>
      </w:r>
    </w:p>
    <w:p w14:paraId="14DEEE6C" w14:textId="77777777" w:rsidR="001915C6" w:rsidRDefault="001915C6" w:rsidP="00FD37DB">
      <w:pPr>
        <w:rPr>
          <w:lang w:eastAsia="en-GB"/>
        </w:rPr>
      </w:pPr>
    </w:p>
    <w:p w14:paraId="536A14A2" w14:textId="53CD6345" w:rsidR="00535B08" w:rsidRPr="00535B08" w:rsidRDefault="00535B08" w:rsidP="00535B08">
      <w:pPr>
        <w:ind w:left="720"/>
        <w:rPr>
          <w:i/>
          <w:iCs/>
          <w:lang w:eastAsia="en-GB"/>
        </w:rPr>
      </w:pPr>
      <w:r w:rsidRPr="00535B08">
        <w:rPr>
          <w:i/>
          <w:iCs/>
          <w:lang w:eastAsia="en-GB"/>
        </w:rPr>
        <w:t>“all you hear is laughter”</w:t>
      </w:r>
    </w:p>
    <w:p w14:paraId="09663A0B" w14:textId="203B0FA5" w:rsidR="00535B08" w:rsidRDefault="00535B08" w:rsidP="00535B08">
      <w:pPr>
        <w:ind w:left="720"/>
        <w:rPr>
          <w:i/>
          <w:iCs/>
          <w:lang w:eastAsia="en-GB"/>
        </w:rPr>
      </w:pPr>
      <w:r w:rsidRPr="00535B08">
        <w:rPr>
          <w:i/>
          <w:iCs/>
          <w:lang w:eastAsia="en-GB"/>
        </w:rPr>
        <w:t xml:space="preserve">“I used to play a lot of tennis, I loved it, and I can’t do that </w:t>
      </w:r>
      <w:proofErr w:type="spellStart"/>
      <w:proofErr w:type="gramStart"/>
      <w:r w:rsidRPr="00535B08">
        <w:rPr>
          <w:i/>
          <w:iCs/>
          <w:lang w:eastAsia="en-GB"/>
        </w:rPr>
        <w:t>any more</w:t>
      </w:r>
      <w:proofErr w:type="spellEnd"/>
      <w:proofErr w:type="gramEnd"/>
      <w:r w:rsidRPr="00535B08">
        <w:rPr>
          <w:i/>
          <w:iCs/>
          <w:lang w:eastAsia="en-GB"/>
        </w:rPr>
        <w:t xml:space="preserve"> but they have indoor bowls and I really enjoy</w:t>
      </w:r>
      <w:r w:rsidR="001915C6">
        <w:rPr>
          <w:i/>
          <w:iCs/>
          <w:lang w:eastAsia="en-GB"/>
        </w:rPr>
        <w:t xml:space="preserve"> doing</w:t>
      </w:r>
      <w:r w:rsidRPr="00535B08">
        <w:rPr>
          <w:i/>
          <w:iCs/>
          <w:lang w:eastAsia="en-GB"/>
        </w:rPr>
        <w:t xml:space="preserve"> it”</w:t>
      </w:r>
    </w:p>
    <w:p w14:paraId="2C5CCF29" w14:textId="4C668DB9" w:rsidR="000B406B" w:rsidRDefault="000B406B" w:rsidP="000B406B">
      <w:pPr>
        <w:ind w:left="720"/>
        <w:rPr>
          <w:i/>
          <w:iCs/>
          <w:lang w:eastAsia="en-GB"/>
        </w:rPr>
      </w:pPr>
      <w:r>
        <w:rPr>
          <w:i/>
          <w:iCs/>
          <w:lang w:eastAsia="en-GB"/>
        </w:rPr>
        <w:t>“It’s a place full of life and vigour”</w:t>
      </w:r>
    </w:p>
    <w:p w14:paraId="4DB6DDB0" w14:textId="7B638A0B" w:rsidR="00535B08" w:rsidRDefault="00535B08" w:rsidP="00535B08">
      <w:pPr>
        <w:ind w:left="720"/>
        <w:rPr>
          <w:i/>
          <w:iCs/>
          <w:lang w:eastAsia="en-GB"/>
        </w:rPr>
      </w:pPr>
    </w:p>
    <w:p w14:paraId="6CAA4596" w14:textId="2F5D70CA" w:rsidR="00535B08" w:rsidRDefault="00535B08" w:rsidP="00535B08">
      <w:pPr>
        <w:rPr>
          <w:lang w:eastAsia="en-GB"/>
        </w:rPr>
      </w:pPr>
      <w:r>
        <w:rPr>
          <w:lang w:eastAsia="en-GB"/>
        </w:rPr>
        <w:t>Mental</w:t>
      </w:r>
      <w:r w:rsidR="000B406B">
        <w:rPr>
          <w:lang w:eastAsia="en-GB"/>
        </w:rPr>
        <w:t xml:space="preserve"> stimulation</w:t>
      </w:r>
      <w:r w:rsidR="00025F66">
        <w:rPr>
          <w:lang w:eastAsia="en-GB"/>
        </w:rPr>
        <w:t>:</w:t>
      </w:r>
    </w:p>
    <w:p w14:paraId="5B3C8506" w14:textId="77777777" w:rsidR="00535B08" w:rsidRPr="000B406B" w:rsidRDefault="00535B08" w:rsidP="00535B08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“using my brain”</w:t>
      </w:r>
    </w:p>
    <w:p w14:paraId="34B3B16C" w14:textId="1E39F7D0" w:rsidR="00535B08" w:rsidRPr="000B406B" w:rsidRDefault="00535B08" w:rsidP="00535B08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“learning new things”</w:t>
      </w:r>
    </w:p>
    <w:p w14:paraId="30E4B996" w14:textId="4E99751B" w:rsidR="00535B08" w:rsidRDefault="00535B08" w:rsidP="00535B08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“meeting people with different experiences and ages”</w:t>
      </w:r>
    </w:p>
    <w:p w14:paraId="7DB10A58" w14:textId="77777777" w:rsidR="00535B08" w:rsidRPr="000B406B" w:rsidRDefault="00535B08" w:rsidP="00FD37DB">
      <w:pPr>
        <w:rPr>
          <w:i/>
          <w:iCs/>
          <w:lang w:eastAsia="en-GB"/>
        </w:rPr>
      </w:pPr>
    </w:p>
    <w:p w14:paraId="583E30C4" w14:textId="2EBCC52F" w:rsidR="00535B08" w:rsidRDefault="00535B08" w:rsidP="00FD37DB">
      <w:pPr>
        <w:rPr>
          <w:lang w:eastAsia="en-GB"/>
        </w:rPr>
      </w:pPr>
      <w:r>
        <w:rPr>
          <w:lang w:eastAsia="en-GB"/>
        </w:rPr>
        <w:t>Mutual support, empathy</w:t>
      </w:r>
      <w:r w:rsidR="00025F66">
        <w:rPr>
          <w:lang w:eastAsia="en-GB"/>
        </w:rPr>
        <w:t>:</w:t>
      </w:r>
    </w:p>
    <w:p w14:paraId="4A22199C" w14:textId="77777777" w:rsidR="00535B08" w:rsidRPr="00535B08" w:rsidRDefault="00535B08" w:rsidP="00535B08">
      <w:pPr>
        <w:ind w:left="720"/>
        <w:rPr>
          <w:i/>
          <w:iCs/>
          <w:lang w:eastAsia="en-GB"/>
        </w:rPr>
      </w:pPr>
      <w:r w:rsidRPr="00535B08">
        <w:rPr>
          <w:i/>
          <w:iCs/>
          <w:lang w:eastAsia="en-GB"/>
        </w:rPr>
        <w:t>“they are like a little family to me”</w:t>
      </w:r>
    </w:p>
    <w:p w14:paraId="12FE86E8" w14:textId="52420762" w:rsidR="00535B08" w:rsidRPr="00535B08" w:rsidRDefault="00535B08" w:rsidP="00535B08">
      <w:pPr>
        <w:ind w:left="720"/>
        <w:rPr>
          <w:i/>
          <w:iCs/>
          <w:lang w:eastAsia="en-GB"/>
        </w:rPr>
      </w:pPr>
      <w:r w:rsidRPr="00535B08">
        <w:rPr>
          <w:i/>
          <w:iCs/>
          <w:lang w:eastAsia="en-GB"/>
        </w:rPr>
        <w:t xml:space="preserve">“we talk about the difficulties [of old age] to come and learn from each other” </w:t>
      </w:r>
    </w:p>
    <w:p w14:paraId="6B991CAE" w14:textId="73C967FA" w:rsidR="00535B08" w:rsidRDefault="00535B08" w:rsidP="00535B08">
      <w:pPr>
        <w:ind w:left="720"/>
        <w:rPr>
          <w:i/>
          <w:iCs/>
          <w:lang w:eastAsia="en-GB"/>
        </w:rPr>
      </w:pPr>
      <w:r w:rsidRPr="00535B08">
        <w:rPr>
          <w:i/>
          <w:iCs/>
          <w:lang w:eastAsia="en-GB"/>
        </w:rPr>
        <w:t>“we all talk about our aches and pains but at our age those are a big part of our lives and we’re all interested in them, nobody else is”</w:t>
      </w:r>
    </w:p>
    <w:p w14:paraId="3959B59A" w14:textId="5D1B9D6F" w:rsidR="00492EAE" w:rsidRDefault="00492EAE" w:rsidP="00492EAE">
      <w:pPr>
        <w:rPr>
          <w:i/>
          <w:iCs/>
          <w:lang w:eastAsia="en-GB"/>
        </w:rPr>
      </w:pPr>
    </w:p>
    <w:p w14:paraId="07739055" w14:textId="1AE560B6" w:rsidR="00492EAE" w:rsidRDefault="00492EAE" w:rsidP="00492EAE">
      <w:pPr>
        <w:rPr>
          <w:lang w:eastAsia="en-GB"/>
        </w:rPr>
      </w:pPr>
      <w:r w:rsidRPr="00492EAE">
        <w:rPr>
          <w:lang w:eastAsia="en-GB"/>
        </w:rPr>
        <w:t xml:space="preserve">To a lesser extent we heard about </w:t>
      </w:r>
      <w:r>
        <w:rPr>
          <w:lang w:eastAsia="en-GB"/>
        </w:rPr>
        <w:t>benefits to physical health and levels of activity</w:t>
      </w:r>
      <w:r w:rsidR="00025F66">
        <w:rPr>
          <w:lang w:eastAsia="en-GB"/>
        </w:rPr>
        <w:t>:</w:t>
      </w:r>
    </w:p>
    <w:p w14:paraId="245FD247" w14:textId="681FFEF0" w:rsidR="00945335" w:rsidRDefault="00945335" w:rsidP="00945335">
      <w:pPr>
        <w:ind w:left="720"/>
        <w:rPr>
          <w:i/>
          <w:iCs/>
          <w:lang w:eastAsia="en-GB"/>
        </w:rPr>
      </w:pPr>
      <w:r>
        <w:rPr>
          <w:i/>
          <w:iCs/>
          <w:lang w:eastAsia="en-GB"/>
        </w:rPr>
        <w:t>“I go for a hot lunch, since my wife died.  I’m not much on cooking”</w:t>
      </w:r>
    </w:p>
    <w:p w14:paraId="2E843440" w14:textId="31091DBB" w:rsidR="00945335" w:rsidRPr="00CC1CD0" w:rsidRDefault="00945335" w:rsidP="00945335">
      <w:pPr>
        <w:ind w:left="720"/>
        <w:rPr>
          <w:i/>
          <w:iCs/>
          <w:lang w:eastAsia="en-GB"/>
        </w:rPr>
      </w:pPr>
      <w:r>
        <w:rPr>
          <w:i/>
          <w:iCs/>
          <w:lang w:eastAsia="en-GB"/>
        </w:rPr>
        <w:t>“I do the keep fit but I’m not a fanatic!”</w:t>
      </w:r>
    </w:p>
    <w:p w14:paraId="2C1934DB" w14:textId="45C655D1" w:rsidR="00492EAE" w:rsidRDefault="00492EAE" w:rsidP="00492EAE">
      <w:pPr>
        <w:ind w:left="720"/>
        <w:rPr>
          <w:i/>
          <w:iCs/>
          <w:lang w:eastAsia="en-GB"/>
        </w:rPr>
      </w:pPr>
      <w:r>
        <w:rPr>
          <w:i/>
          <w:iCs/>
          <w:lang w:eastAsia="en-GB"/>
        </w:rPr>
        <w:t>“it gets me out of the house”</w:t>
      </w:r>
    </w:p>
    <w:p w14:paraId="64D70652" w14:textId="281A5800" w:rsidR="00945335" w:rsidRDefault="00945335" w:rsidP="00492EAE">
      <w:pPr>
        <w:ind w:left="720"/>
        <w:rPr>
          <w:i/>
          <w:iCs/>
          <w:lang w:eastAsia="en-GB"/>
        </w:rPr>
      </w:pPr>
    </w:p>
    <w:p w14:paraId="15AEB42C" w14:textId="6CBBE847" w:rsidR="00945335" w:rsidRDefault="00945335" w:rsidP="00945335">
      <w:pPr>
        <w:jc w:val="both"/>
        <w:rPr>
          <w:lang w:eastAsia="en-GB"/>
        </w:rPr>
      </w:pPr>
      <w:r>
        <w:rPr>
          <w:lang w:eastAsia="en-GB"/>
        </w:rPr>
        <w:t>A minority mentioned the value of the centre for signposting or learning</w:t>
      </w:r>
      <w:r w:rsidR="00025F66">
        <w:rPr>
          <w:lang w:eastAsia="en-GB"/>
        </w:rPr>
        <w:t>:</w:t>
      </w:r>
    </w:p>
    <w:p w14:paraId="041E993C" w14:textId="14FB0588" w:rsidR="00945335" w:rsidRPr="00945335" w:rsidRDefault="00945335" w:rsidP="00656308">
      <w:pPr>
        <w:ind w:left="720"/>
        <w:rPr>
          <w:i/>
          <w:iCs/>
          <w:lang w:eastAsia="en-GB"/>
        </w:rPr>
      </w:pPr>
      <w:r w:rsidRPr="00945335">
        <w:rPr>
          <w:i/>
          <w:iCs/>
          <w:lang w:eastAsia="en-GB"/>
        </w:rPr>
        <w:t>“I need to get back there as I have a tablet and I need to work out how to use</w:t>
      </w:r>
      <w:r w:rsidR="00656308">
        <w:rPr>
          <w:i/>
          <w:iCs/>
          <w:lang w:eastAsia="en-GB"/>
        </w:rPr>
        <w:t xml:space="preserve"> </w:t>
      </w:r>
      <w:r w:rsidRPr="00945335">
        <w:rPr>
          <w:i/>
          <w:iCs/>
          <w:lang w:eastAsia="en-GB"/>
        </w:rPr>
        <w:t>Zoom”</w:t>
      </w:r>
      <w:r w:rsidRPr="00945335">
        <w:rPr>
          <w:i/>
          <w:iCs/>
          <w:lang w:eastAsia="en-GB"/>
        </w:rPr>
        <w:br/>
        <w:t>“They have all the information there if you need something.  Very helpful”</w:t>
      </w:r>
    </w:p>
    <w:p w14:paraId="40364943" w14:textId="7DA56DE5" w:rsidR="000B406B" w:rsidRDefault="000B406B" w:rsidP="00535B08">
      <w:pPr>
        <w:ind w:left="720"/>
        <w:rPr>
          <w:i/>
          <w:iCs/>
          <w:lang w:eastAsia="en-GB"/>
        </w:rPr>
      </w:pPr>
    </w:p>
    <w:p w14:paraId="4E75F33C" w14:textId="4409B092" w:rsidR="000B406B" w:rsidRDefault="000B406B" w:rsidP="000B406B">
      <w:pPr>
        <w:rPr>
          <w:lang w:eastAsia="en-GB"/>
        </w:rPr>
      </w:pPr>
      <w:r>
        <w:rPr>
          <w:lang w:eastAsia="en-GB"/>
        </w:rPr>
        <w:t xml:space="preserve">Most told us they would be returning to their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 the minute it reopened:</w:t>
      </w:r>
    </w:p>
    <w:p w14:paraId="04E84AA4" w14:textId="28229EAF" w:rsidR="000B406B" w:rsidRPr="000B406B" w:rsidRDefault="000B406B" w:rsidP="000B406B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“I’m lost, I’m waiting for it to open…I can’t wait to get back there, I’ve been depressed because of lockdown”</w:t>
      </w:r>
    </w:p>
    <w:p w14:paraId="1023A958" w14:textId="532E54D9" w:rsidR="000B406B" w:rsidRPr="000B406B" w:rsidRDefault="000B406B" w:rsidP="000B406B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“I miss the people and the sense of warmth and community”</w:t>
      </w:r>
    </w:p>
    <w:p w14:paraId="3379E84B" w14:textId="01E9CBE6" w:rsidR="000B406B" w:rsidRDefault="000B406B" w:rsidP="000B406B">
      <w:pPr>
        <w:ind w:left="720"/>
        <w:rPr>
          <w:i/>
          <w:iCs/>
          <w:lang w:eastAsia="en-GB"/>
        </w:rPr>
      </w:pPr>
      <w:r w:rsidRPr="000B406B">
        <w:rPr>
          <w:i/>
          <w:iCs/>
          <w:lang w:eastAsia="en-GB"/>
        </w:rPr>
        <w:t>“you don’t realise how much you depend on seeing other people”</w:t>
      </w:r>
    </w:p>
    <w:p w14:paraId="013FD940" w14:textId="6AFBE53B" w:rsidR="00880290" w:rsidRPr="000B406B" w:rsidRDefault="00880290" w:rsidP="000B406B">
      <w:pPr>
        <w:ind w:left="720"/>
        <w:rPr>
          <w:i/>
          <w:iCs/>
          <w:lang w:eastAsia="en-GB"/>
        </w:rPr>
      </w:pPr>
      <w:r>
        <w:rPr>
          <w:i/>
          <w:iCs/>
          <w:lang w:eastAsia="en-GB"/>
        </w:rPr>
        <w:t>“I’ll be at the front of the queue”</w:t>
      </w:r>
    </w:p>
    <w:p w14:paraId="3B1A773F" w14:textId="77777777" w:rsidR="004E0BDE" w:rsidRDefault="004E0BDE" w:rsidP="005277A0">
      <w:pPr>
        <w:pStyle w:val="Heading2"/>
      </w:pPr>
    </w:p>
    <w:p w14:paraId="5D729461" w14:textId="33D630CA" w:rsidR="008049FF" w:rsidRDefault="00CC1CD0" w:rsidP="005277A0">
      <w:pPr>
        <w:pStyle w:val="Heading2"/>
      </w:pPr>
      <w:r>
        <w:t>Finding new activities</w:t>
      </w:r>
    </w:p>
    <w:p w14:paraId="67DCF9C7" w14:textId="23674806" w:rsidR="00CC1CD0" w:rsidRPr="00906A44" w:rsidRDefault="00CC1CD0" w:rsidP="005277A0">
      <w:pPr>
        <w:pStyle w:val="Heading2"/>
      </w:pPr>
    </w:p>
    <w:p w14:paraId="4C42C3E7" w14:textId="7A30E23F" w:rsidR="00CC1CD0" w:rsidRPr="005277A0" w:rsidRDefault="00CC1CD0" w:rsidP="005277A0">
      <w:pPr>
        <w:pStyle w:val="Heading2"/>
        <w:rPr>
          <w:i/>
          <w:iCs/>
          <w:color w:val="004F6B" w:themeColor="text2"/>
          <w:sz w:val="28"/>
          <w:szCs w:val="28"/>
        </w:rPr>
      </w:pPr>
      <w:r w:rsidRPr="005277A0">
        <w:rPr>
          <w:i/>
          <w:iCs/>
          <w:color w:val="004F6B" w:themeColor="text2"/>
          <w:sz w:val="28"/>
          <w:szCs w:val="28"/>
        </w:rPr>
        <w:t>“what people need is a manual or a booklet for when they retire telling them what there is and what they can do”</w:t>
      </w:r>
    </w:p>
    <w:p w14:paraId="69ACEF37" w14:textId="2A61F504" w:rsidR="00ED66CA" w:rsidRDefault="00ED66CA" w:rsidP="00ED66CA">
      <w:pPr>
        <w:rPr>
          <w:lang w:eastAsia="en-GB"/>
        </w:rPr>
      </w:pPr>
    </w:p>
    <w:p w14:paraId="50EA2933" w14:textId="18D03B37" w:rsidR="001915C6" w:rsidRDefault="001915C6" w:rsidP="001915C6">
      <w:pPr>
        <w:rPr>
          <w:lang w:eastAsia="en-GB"/>
        </w:rPr>
      </w:pPr>
      <w:r>
        <w:rPr>
          <w:lang w:eastAsia="en-GB"/>
        </w:rPr>
        <w:t>Our respondents were not interested in looking for new activities –</w:t>
      </w:r>
      <w:r w:rsidR="00A36A84">
        <w:rPr>
          <w:lang w:eastAsia="en-GB"/>
        </w:rPr>
        <w:t xml:space="preserve"> t</w:t>
      </w:r>
      <w:r>
        <w:rPr>
          <w:lang w:eastAsia="en-GB"/>
        </w:rPr>
        <w:t xml:space="preserve">hey were busy with the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, family (for some), and existing activities such as faith groups.  As an exercise we asked them to imagine what they would do if their </w:t>
      </w:r>
      <w:r w:rsidR="00A36A84">
        <w:rPr>
          <w:lang w:eastAsia="en-GB"/>
        </w:rPr>
        <w:t>Day Centre</w:t>
      </w:r>
      <w:r>
        <w:rPr>
          <w:lang w:eastAsia="en-GB"/>
        </w:rPr>
        <w:t xml:space="preserve"> did not reopen after the pandemic.  All were horrified at the idea:</w:t>
      </w:r>
    </w:p>
    <w:p w14:paraId="423B67F0" w14:textId="4BBF30E4" w:rsidR="001915C6" w:rsidRPr="00B25127" w:rsidRDefault="001915C6" w:rsidP="001915C6">
      <w:pPr>
        <w:rPr>
          <w:i/>
          <w:iCs/>
          <w:lang w:eastAsia="en-GB"/>
        </w:rPr>
      </w:pPr>
      <w:r w:rsidRPr="00B25127">
        <w:rPr>
          <w:i/>
          <w:iCs/>
          <w:lang w:eastAsia="en-GB"/>
        </w:rPr>
        <w:tab/>
        <w:t xml:space="preserve">“I can’t bear to think of the </w:t>
      </w:r>
      <w:r w:rsidR="00A36A84">
        <w:rPr>
          <w:i/>
          <w:iCs/>
          <w:lang w:eastAsia="en-GB"/>
        </w:rPr>
        <w:t>Day Centre</w:t>
      </w:r>
      <w:r w:rsidRPr="00B25127">
        <w:rPr>
          <w:i/>
          <w:iCs/>
          <w:lang w:eastAsia="en-GB"/>
        </w:rPr>
        <w:t xml:space="preserve"> not opening again”</w:t>
      </w:r>
    </w:p>
    <w:p w14:paraId="6998C448" w14:textId="77777777" w:rsidR="001915C6" w:rsidRDefault="001915C6" w:rsidP="0034091D">
      <w:pPr>
        <w:rPr>
          <w:lang w:eastAsia="en-GB"/>
        </w:rPr>
      </w:pPr>
    </w:p>
    <w:p w14:paraId="03BEFC41" w14:textId="69C572CB" w:rsidR="0034091D" w:rsidRDefault="004E0BDE" w:rsidP="0034091D">
      <w:pPr>
        <w:rPr>
          <w:lang w:eastAsia="en-GB"/>
        </w:rPr>
      </w:pPr>
      <w:r>
        <w:rPr>
          <w:lang w:eastAsia="en-GB"/>
        </w:rPr>
        <w:t>None</w:t>
      </w:r>
      <w:r w:rsidR="00B25127">
        <w:rPr>
          <w:lang w:eastAsia="en-GB"/>
        </w:rPr>
        <w:t xml:space="preserve"> of our respondents would use the internet to search for </w:t>
      </w:r>
      <w:proofErr w:type="gramStart"/>
      <w:r w:rsidR="00B25127">
        <w:rPr>
          <w:lang w:eastAsia="en-GB"/>
        </w:rPr>
        <w:t>information</w:t>
      </w:r>
      <w:r w:rsidR="001915C6">
        <w:rPr>
          <w:lang w:eastAsia="en-GB"/>
        </w:rPr>
        <w:t>, or</w:t>
      </w:r>
      <w:proofErr w:type="gramEnd"/>
      <w:r w:rsidR="001915C6">
        <w:rPr>
          <w:lang w:eastAsia="en-GB"/>
        </w:rPr>
        <w:t xml:space="preserve"> would use social media</w:t>
      </w:r>
      <w:r w:rsidR="00B25127">
        <w:rPr>
          <w:lang w:eastAsia="en-GB"/>
        </w:rPr>
        <w:t>.  Most had no internet access.  The two who did have access used it for shopping or emails but not for information searches:  one lacked confidence, one was opposed to Google on principle.</w:t>
      </w:r>
    </w:p>
    <w:p w14:paraId="37A3F9B1" w14:textId="28AED6B7" w:rsidR="00FC2309" w:rsidRDefault="00FC2309" w:rsidP="0034091D">
      <w:pPr>
        <w:rPr>
          <w:lang w:eastAsia="en-GB"/>
        </w:rPr>
      </w:pPr>
    </w:p>
    <w:p w14:paraId="7E4FA9DC" w14:textId="6DB060FA" w:rsidR="00B25127" w:rsidRPr="00B25127" w:rsidRDefault="00FC2309" w:rsidP="5D0D6612">
      <w:pPr>
        <w:rPr>
          <w:i/>
          <w:iCs/>
          <w:lang w:eastAsia="en-GB"/>
        </w:rPr>
      </w:pPr>
      <w:r w:rsidRPr="5D0D6612">
        <w:rPr>
          <w:lang w:eastAsia="en-GB"/>
        </w:rPr>
        <w:t>None of our respondents were interested in finding new activities</w:t>
      </w:r>
      <w:r w:rsidR="6123A10D" w:rsidRPr="5D0D6612">
        <w:rPr>
          <w:lang w:eastAsia="en-GB"/>
        </w:rPr>
        <w:t>.</w:t>
      </w:r>
    </w:p>
    <w:p w14:paraId="45FEC809" w14:textId="5A4CE419" w:rsidR="00B25127" w:rsidRDefault="00B25127" w:rsidP="0034091D">
      <w:pPr>
        <w:rPr>
          <w:lang w:eastAsia="en-GB"/>
        </w:rPr>
      </w:pPr>
    </w:p>
    <w:p w14:paraId="042AF5A9" w14:textId="77777777" w:rsidR="00B25127" w:rsidRDefault="00B25127" w:rsidP="0034091D">
      <w:pPr>
        <w:rPr>
          <w:lang w:eastAsia="en-GB"/>
        </w:rPr>
      </w:pPr>
      <w:r>
        <w:rPr>
          <w:lang w:eastAsia="en-GB"/>
        </w:rPr>
        <w:t xml:space="preserve">There was a range of views on how difficult or easy it would be to find replacement activities.   </w:t>
      </w:r>
    </w:p>
    <w:p w14:paraId="64022D3E" w14:textId="77777777" w:rsidR="00B25127" w:rsidRPr="00B25127" w:rsidRDefault="00B25127" w:rsidP="00B25127">
      <w:pPr>
        <w:rPr>
          <w:lang w:eastAsia="en-GB"/>
        </w:rPr>
      </w:pPr>
    </w:p>
    <w:p w14:paraId="52D78353" w14:textId="7F1F04A5" w:rsidR="00B25127" w:rsidRPr="00B25127" w:rsidRDefault="00B25127" w:rsidP="00B25127">
      <w:pPr>
        <w:rPr>
          <w:lang w:eastAsia="en-GB"/>
        </w:rPr>
      </w:pPr>
      <w:r w:rsidRPr="00B25127">
        <w:rPr>
          <w:lang w:eastAsia="en-GB"/>
        </w:rPr>
        <w:t>The main sources of information would be:</w:t>
      </w:r>
    </w:p>
    <w:p w14:paraId="6097C9BD" w14:textId="52527366" w:rsidR="00B25127" w:rsidRPr="00B25127" w:rsidRDefault="00B25127" w:rsidP="00B25127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 w:rsidRPr="00B25127">
        <w:rPr>
          <w:rStyle w:val="IntenseEmphasis"/>
          <w:i w:val="0"/>
          <w:iCs w:val="0"/>
          <w:color w:val="000000" w:themeColor="text1"/>
        </w:rPr>
        <w:t>Pre-existing knowledge</w:t>
      </w:r>
    </w:p>
    <w:p w14:paraId="6B7B5F53" w14:textId="590CF202" w:rsidR="00B25127" w:rsidRPr="00B25127" w:rsidRDefault="00B25127" w:rsidP="00B25127">
      <w:pPr>
        <w:pStyle w:val="ListParagraph"/>
        <w:numPr>
          <w:ilvl w:val="1"/>
          <w:numId w:val="2"/>
        </w:numPr>
        <w:rPr>
          <w:rStyle w:val="IntenseEmphasis"/>
          <w:i w:val="0"/>
          <w:iCs w:val="0"/>
          <w:color w:val="000000" w:themeColor="text1"/>
        </w:rPr>
      </w:pPr>
      <w:r w:rsidRPr="00B25127">
        <w:rPr>
          <w:rStyle w:val="IntenseEmphasis"/>
          <w:i w:val="0"/>
          <w:iCs w:val="0"/>
          <w:color w:val="000000" w:themeColor="text1"/>
        </w:rPr>
        <w:t>“</w:t>
      </w:r>
      <w:r w:rsidRPr="001915C6">
        <w:rPr>
          <w:rStyle w:val="IntenseEmphasis"/>
          <w:color w:val="000000" w:themeColor="text1"/>
        </w:rPr>
        <w:t xml:space="preserve">there is the xxx centre in </w:t>
      </w:r>
      <w:proofErr w:type="spellStart"/>
      <w:r w:rsidRPr="001915C6">
        <w:rPr>
          <w:rStyle w:val="IntenseEmphasis"/>
          <w:color w:val="000000" w:themeColor="text1"/>
        </w:rPr>
        <w:t>yyyy</w:t>
      </w:r>
      <w:proofErr w:type="spellEnd"/>
      <w:r w:rsidRPr="001915C6">
        <w:rPr>
          <w:rStyle w:val="IntenseEmphasis"/>
          <w:color w:val="000000" w:themeColor="text1"/>
        </w:rPr>
        <w:t>, I could go there I suppose”</w:t>
      </w:r>
    </w:p>
    <w:p w14:paraId="27082426" w14:textId="1FF9A5D4" w:rsidR="00B25127" w:rsidRPr="00B25127" w:rsidRDefault="00B25127" w:rsidP="00B25127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 w:rsidRPr="00B25127">
        <w:rPr>
          <w:rStyle w:val="IntenseEmphasis"/>
          <w:i w:val="0"/>
          <w:iCs w:val="0"/>
          <w:color w:val="000000" w:themeColor="text1"/>
        </w:rPr>
        <w:t>Friends and family</w:t>
      </w:r>
    </w:p>
    <w:p w14:paraId="72ED021B" w14:textId="0D1F280A" w:rsidR="00B25127" w:rsidRPr="001915C6" w:rsidRDefault="001915C6" w:rsidP="00B25127">
      <w:pPr>
        <w:pStyle w:val="ListParagraph"/>
        <w:numPr>
          <w:ilvl w:val="1"/>
          <w:numId w:val="2"/>
        </w:numPr>
        <w:rPr>
          <w:rStyle w:val="IntenseEmphasis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“</w:t>
      </w:r>
      <w:r w:rsidR="00B25127" w:rsidRPr="001915C6">
        <w:rPr>
          <w:rStyle w:val="IntenseEmphasis"/>
          <w:color w:val="000000" w:themeColor="text1"/>
        </w:rPr>
        <w:t>I have a friend who goes to one in xxx, I could ask her, although it would be hard to get to”</w:t>
      </w:r>
    </w:p>
    <w:p w14:paraId="7F4FC299" w14:textId="2428FD6D" w:rsidR="001915C6" w:rsidRPr="001915C6" w:rsidRDefault="001915C6" w:rsidP="00B25127">
      <w:pPr>
        <w:pStyle w:val="ListParagraph"/>
        <w:numPr>
          <w:ilvl w:val="1"/>
          <w:numId w:val="2"/>
        </w:numPr>
        <w:rPr>
          <w:rStyle w:val="IntenseEmphasis"/>
          <w:color w:val="000000" w:themeColor="text1"/>
        </w:rPr>
      </w:pPr>
      <w:r w:rsidRPr="001915C6">
        <w:rPr>
          <w:rStyle w:val="IntenseEmphasis"/>
          <w:color w:val="000000" w:themeColor="text1"/>
        </w:rPr>
        <w:t>“I’d ask my son to find out what is available”</w:t>
      </w:r>
    </w:p>
    <w:p w14:paraId="7CCC4060" w14:textId="093C3CA5" w:rsidR="00B25127" w:rsidRPr="00B25127" w:rsidRDefault="00B25127" w:rsidP="00B25127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 w:rsidRPr="00B25127">
        <w:rPr>
          <w:rStyle w:val="IntenseEmphasis"/>
          <w:i w:val="0"/>
          <w:iCs w:val="0"/>
          <w:color w:val="000000" w:themeColor="text1"/>
        </w:rPr>
        <w:t xml:space="preserve">Local magazines and </w:t>
      </w:r>
      <w:r w:rsidR="001915C6">
        <w:rPr>
          <w:rStyle w:val="IntenseEmphasis"/>
          <w:i w:val="0"/>
          <w:iCs w:val="0"/>
          <w:color w:val="000000" w:themeColor="text1"/>
        </w:rPr>
        <w:t>print m</w:t>
      </w:r>
      <w:r w:rsidRPr="00B25127">
        <w:rPr>
          <w:rStyle w:val="IntenseEmphasis"/>
          <w:i w:val="0"/>
          <w:iCs w:val="0"/>
          <w:color w:val="000000" w:themeColor="text1"/>
        </w:rPr>
        <w:t>edia</w:t>
      </w:r>
    </w:p>
    <w:p w14:paraId="0237795D" w14:textId="0FA17EAD" w:rsidR="00B25127" w:rsidRPr="001915C6" w:rsidRDefault="001915C6" w:rsidP="001915C6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“</w:t>
      </w:r>
      <w:r w:rsidR="00A36A84">
        <w:rPr>
          <w:rStyle w:val="IntenseEmphasis"/>
          <w:i w:val="0"/>
          <w:iCs w:val="0"/>
          <w:color w:val="000000" w:themeColor="text1"/>
        </w:rPr>
        <w:t>O</w:t>
      </w:r>
      <w:r>
        <w:rPr>
          <w:rStyle w:val="IntenseEmphasis"/>
          <w:i w:val="0"/>
          <w:iCs w:val="0"/>
          <w:color w:val="000000" w:themeColor="text1"/>
        </w:rPr>
        <w:t>rganisers” at other activities such as their Church, or fellow attendees</w:t>
      </w:r>
    </w:p>
    <w:p w14:paraId="131E7B7B" w14:textId="77777777" w:rsidR="00B25127" w:rsidRPr="00B25127" w:rsidRDefault="00B25127" w:rsidP="00B25127">
      <w:pPr>
        <w:rPr>
          <w:rStyle w:val="IntenseEmphasis"/>
          <w:i w:val="0"/>
          <w:iCs w:val="0"/>
          <w:color w:val="000000" w:themeColor="text1"/>
        </w:rPr>
      </w:pPr>
    </w:p>
    <w:p w14:paraId="67552D9E" w14:textId="4562D6C2" w:rsidR="00B25127" w:rsidRPr="004E0BDE" w:rsidRDefault="00B25127" w:rsidP="005277A0">
      <w:pPr>
        <w:pStyle w:val="Heading2"/>
        <w:rPr>
          <w:rStyle w:val="IntenseEmphasis"/>
          <w:i w:val="0"/>
          <w:iCs w:val="0"/>
          <w:color w:val="00857C" w:themeColor="accent2"/>
        </w:rPr>
      </w:pPr>
    </w:p>
    <w:p w14:paraId="26AD5287" w14:textId="77777777" w:rsidR="00906A44" w:rsidRDefault="00906A44" w:rsidP="005277A0">
      <w:pPr>
        <w:pStyle w:val="Heading2"/>
        <w:rPr>
          <w:rStyle w:val="IntenseEmphasis"/>
          <w:i w:val="0"/>
          <w:iCs w:val="0"/>
          <w:color w:val="00857C" w:themeColor="accent2"/>
        </w:rPr>
      </w:pPr>
    </w:p>
    <w:p w14:paraId="7BD5B5B4" w14:textId="682CC590" w:rsidR="00B314EF" w:rsidRPr="005277A0" w:rsidRDefault="00B314EF" w:rsidP="005277A0">
      <w:pPr>
        <w:pStyle w:val="Heading2"/>
        <w:rPr>
          <w:rStyle w:val="IntenseEmphasis"/>
          <w:i w:val="0"/>
          <w:iCs w:val="0"/>
          <w:color w:val="E73E97" w:themeColor="background2"/>
        </w:rPr>
      </w:pPr>
      <w:r w:rsidRPr="005277A0">
        <w:rPr>
          <w:rStyle w:val="IntenseEmphasis"/>
          <w:i w:val="0"/>
          <w:iCs w:val="0"/>
          <w:color w:val="E73E97" w:themeColor="background2"/>
        </w:rPr>
        <w:lastRenderedPageBreak/>
        <w:t xml:space="preserve">What would be important when choosing a new </w:t>
      </w:r>
      <w:r w:rsidR="00A36A84">
        <w:rPr>
          <w:rStyle w:val="IntenseEmphasis"/>
          <w:i w:val="0"/>
          <w:iCs w:val="0"/>
          <w:color w:val="E73E97" w:themeColor="background2"/>
        </w:rPr>
        <w:t>Day Centre</w:t>
      </w:r>
      <w:r w:rsidRPr="005277A0">
        <w:rPr>
          <w:rStyle w:val="IntenseEmphasis"/>
          <w:i w:val="0"/>
          <w:iCs w:val="0"/>
          <w:color w:val="E73E97" w:themeColor="background2"/>
        </w:rPr>
        <w:t xml:space="preserve"> or activity?</w:t>
      </w:r>
    </w:p>
    <w:p w14:paraId="4B209BEA" w14:textId="3D0A3ECB" w:rsidR="004E0BDE" w:rsidRDefault="004E0BDE" w:rsidP="004E0BDE"/>
    <w:p w14:paraId="4D17C2F8" w14:textId="15089294" w:rsidR="004E0BDE" w:rsidRPr="005277A0" w:rsidRDefault="004E0BDE" w:rsidP="005277A0">
      <w:pPr>
        <w:pStyle w:val="Heading2"/>
        <w:rPr>
          <w:i/>
          <w:iCs/>
          <w:color w:val="004F6B" w:themeColor="text2"/>
          <w:sz w:val="28"/>
          <w:szCs w:val="28"/>
        </w:rPr>
      </w:pPr>
      <w:r w:rsidRPr="005277A0">
        <w:rPr>
          <w:i/>
          <w:iCs/>
          <w:color w:val="004F6B" w:themeColor="text2"/>
          <w:sz w:val="28"/>
          <w:szCs w:val="28"/>
        </w:rPr>
        <w:t>“It would all depend on whether my daughter could take me”</w:t>
      </w:r>
    </w:p>
    <w:p w14:paraId="7E61027A" w14:textId="6AA90A03" w:rsidR="00B314EF" w:rsidRDefault="00B314EF" w:rsidP="00B25127">
      <w:pPr>
        <w:rPr>
          <w:rStyle w:val="IntenseEmphasis"/>
          <w:i w:val="0"/>
          <w:iCs w:val="0"/>
          <w:color w:val="000000" w:themeColor="text1"/>
        </w:rPr>
      </w:pPr>
    </w:p>
    <w:p w14:paraId="71F2137E" w14:textId="46408C51" w:rsidR="00B314EF" w:rsidRDefault="00B314EF" w:rsidP="00B25127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 xml:space="preserve">For all our </w:t>
      </w:r>
      <w:proofErr w:type="gramStart"/>
      <w:r>
        <w:rPr>
          <w:rStyle w:val="IntenseEmphasis"/>
          <w:i w:val="0"/>
          <w:iCs w:val="0"/>
          <w:color w:val="000000" w:themeColor="text1"/>
        </w:rPr>
        <w:t>respondents</w:t>
      </w:r>
      <w:proofErr w:type="gramEnd"/>
      <w:r>
        <w:rPr>
          <w:rStyle w:val="IntenseEmphasis"/>
          <w:i w:val="0"/>
          <w:iCs w:val="0"/>
          <w:color w:val="000000" w:themeColor="text1"/>
        </w:rPr>
        <w:t xml:space="preserve"> transport/access</w:t>
      </w:r>
      <w:r w:rsidR="00661CFB">
        <w:rPr>
          <w:rStyle w:val="IntenseEmphasis"/>
          <w:i w:val="0"/>
          <w:iCs w:val="0"/>
          <w:color w:val="000000" w:themeColor="text1"/>
        </w:rPr>
        <w:t xml:space="preserve">/proximity </w:t>
      </w:r>
      <w:r>
        <w:rPr>
          <w:rStyle w:val="IntenseEmphasis"/>
          <w:i w:val="0"/>
          <w:iCs w:val="0"/>
          <w:color w:val="000000" w:themeColor="text1"/>
        </w:rPr>
        <w:t xml:space="preserve">were </w:t>
      </w:r>
      <w:r w:rsidR="00880290">
        <w:rPr>
          <w:rStyle w:val="IntenseEmphasis"/>
          <w:i w:val="0"/>
          <w:iCs w:val="0"/>
          <w:color w:val="000000" w:themeColor="text1"/>
        </w:rPr>
        <w:t>the</w:t>
      </w:r>
      <w:r>
        <w:rPr>
          <w:rStyle w:val="IntenseEmphasis"/>
          <w:i w:val="0"/>
          <w:iCs w:val="0"/>
          <w:color w:val="000000" w:themeColor="text1"/>
        </w:rPr>
        <w:t xml:space="preserve"> dealbreaker when considering any activity.  None were </w:t>
      </w:r>
      <w:r w:rsidR="00A36A84">
        <w:rPr>
          <w:rStyle w:val="IntenseEmphasis"/>
          <w:i w:val="0"/>
          <w:iCs w:val="0"/>
          <w:color w:val="000000" w:themeColor="text1"/>
        </w:rPr>
        <w:t>currently driving, only one owned a car</w:t>
      </w:r>
      <w:r>
        <w:rPr>
          <w:rStyle w:val="IntenseEmphasis"/>
          <w:i w:val="0"/>
          <w:iCs w:val="0"/>
          <w:color w:val="000000" w:themeColor="text1"/>
        </w:rPr>
        <w:t xml:space="preserve">.  </w:t>
      </w:r>
      <w:r w:rsidR="004E0BDE">
        <w:rPr>
          <w:rStyle w:val="IntenseEmphasis"/>
          <w:i w:val="0"/>
          <w:iCs w:val="0"/>
          <w:color w:val="000000" w:themeColor="text1"/>
        </w:rPr>
        <w:t xml:space="preserve">For the more mobile walking had become their main way of getting around.  </w:t>
      </w:r>
      <w:r>
        <w:rPr>
          <w:rStyle w:val="IntenseEmphasis"/>
          <w:i w:val="0"/>
          <w:iCs w:val="0"/>
          <w:color w:val="000000" w:themeColor="text1"/>
        </w:rPr>
        <w:t>Many had reduced mobility so accessing public transport was difficult and tiring</w:t>
      </w:r>
      <w:r w:rsidR="00880290">
        <w:rPr>
          <w:rStyle w:val="IntenseEmphasis"/>
          <w:i w:val="0"/>
          <w:iCs w:val="0"/>
          <w:color w:val="000000" w:themeColor="text1"/>
        </w:rPr>
        <w:t xml:space="preserve"> (and many had stopped using it during the pandemic)</w:t>
      </w:r>
      <w:r>
        <w:rPr>
          <w:rStyle w:val="IntenseEmphasis"/>
          <w:i w:val="0"/>
          <w:iCs w:val="0"/>
          <w:color w:val="000000" w:themeColor="text1"/>
        </w:rPr>
        <w:t xml:space="preserve">; taxis are expensive.  Some </w:t>
      </w:r>
      <w:r w:rsidR="00A36A84">
        <w:rPr>
          <w:rStyle w:val="IntenseEmphasis"/>
          <w:i w:val="0"/>
          <w:iCs w:val="0"/>
          <w:color w:val="000000" w:themeColor="text1"/>
        </w:rPr>
        <w:t>Day Centre</w:t>
      </w:r>
      <w:r>
        <w:rPr>
          <w:rStyle w:val="IntenseEmphasis"/>
          <w:i w:val="0"/>
          <w:iCs w:val="0"/>
          <w:color w:val="000000" w:themeColor="text1"/>
        </w:rPr>
        <w:t>s offer a free bus pickup and drop-off service, but as one respondent commented these could involve a long</w:t>
      </w:r>
      <w:r w:rsidR="004E0BDE">
        <w:rPr>
          <w:rStyle w:val="IntenseEmphasis"/>
          <w:i w:val="0"/>
          <w:iCs w:val="0"/>
          <w:color w:val="000000" w:themeColor="text1"/>
        </w:rPr>
        <w:t xml:space="preserve">, </w:t>
      </w:r>
      <w:r>
        <w:rPr>
          <w:rStyle w:val="IntenseEmphasis"/>
          <w:i w:val="0"/>
          <w:iCs w:val="0"/>
          <w:color w:val="000000" w:themeColor="text1"/>
        </w:rPr>
        <w:t>uncomfortable</w:t>
      </w:r>
      <w:r w:rsidR="004E0BDE">
        <w:rPr>
          <w:rStyle w:val="IntenseEmphasis"/>
          <w:i w:val="0"/>
          <w:iCs w:val="0"/>
          <w:color w:val="000000" w:themeColor="text1"/>
        </w:rPr>
        <w:t xml:space="preserve"> and tiring</w:t>
      </w:r>
      <w:r>
        <w:rPr>
          <w:rStyle w:val="IntenseEmphasis"/>
          <w:i w:val="0"/>
          <w:iCs w:val="0"/>
          <w:color w:val="000000" w:themeColor="text1"/>
        </w:rPr>
        <w:t xml:space="preserve"> journey</w:t>
      </w:r>
      <w:r w:rsidR="00880290">
        <w:rPr>
          <w:rStyle w:val="IntenseEmphasis"/>
          <w:i w:val="0"/>
          <w:iCs w:val="0"/>
          <w:color w:val="000000" w:themeColor="text1"/>
        </w:rPr>
        <w:t>.</w:t>
      </w:r>
    </w:p>
    <w:p w14:paraId="1D0C26F1" w14:textId="57D53D22" w:rsidR="00880290" w:rsidRPr="005740CE" w:rsidRDefault="00880290" w:rsidP="00B25127">
      <w:pPr>
        <w:rPr>
          <w:i/>
          <w:iCs/>
          <w:lang w:eastAsia="en-GB"/>
        </w:rPr>
      </w:pPr>
      <w:r w:rsidRPr="005740CE">
        <w:rPr>
          <w:i/>
          <w:iCs/>
          <w:lang w:eastAsia="en-GB"/>
        </w:rPr>
        <w:t>“some of [the people who use the bus] complain because it goes all around the houses before it drops them off”</w:t>
      </w:r>
    </w:p>
    <w:p w14:paraId="4E800D70" w14:textId="21906592" w:rsidR="00880290" w:rsidRDefault="00880290" w:rsidP="00B25127">
      <w:pPr>
        <w:rPr>
          <w:lang w:eastAsia="en-GB"/>
        </w:rPr>
      </w:pPr>
    </w:p>
    <w:p w14:paraId="5D1E6010" w14:textId="77777777" w:rsidR="00906A44" w:rsidRDefault="00906A44" w:rsidP="00906A44">
      <w:pPr>
        <w:pStyle w:val="Heading1"/>
        <w:rPr>
          <w:lang w:eastAsia="en-GB"/>
        </w:rPr>
      </w:pPr>
    </w:p>
    <w:p w14:paraId="3B954A63" w14:textId="6243C661" w:rsidR="00880290" w:rsidRDefault="00880290" w:rsidP="00906A44">
      <w:pPr>
        <w:pStyle w:val="Heading1"/>
        <w:rPr>
          <w:lang w:eastAsia="en-GB"/>
        </w:rPr>
      </w:pPr>
      <w:r>
        <w:rPr>
          <w:lang w:eastAsia="en-GB"/>
        </w:rPr>
        <w:t>Conclusions</w:t>
      </w:r>
    </w:p>
    <w:p w14:paraId="50AE7318" w14:textId="4F824A44" w:rsidR="00880290" w:rsidRDefault="00880290" w:rsidP="00B25127">
      <w:pPr>
        <w:rPr>
          <w:lang w:eastAsia="en-GB"/>
        </w:rPr>
      </w:pPr>
    </w:p>
    <w:p w14:paraId="0C371C67" w14:textId="6B670705" w:rsidR="00880290" w:rsidRDefault="00880290" w:rsidP="00B25127">
      <w:pPr>
        <w:rPr>
          <w:lang w:eastAsia="en-GB"/>
        </w:rPr>
      </w:pPr>
      <w:r w:rsidRPr="5D0D6612">
        <w:rPr>
          <w:lang w:eastAsia="en-GB"/>
        </w:rPr>
        <w:t xml:space="preserve">For these older, committed, regular </w:t>
      </w:r>
      <w:r w:rsidR="00945335" w:rsidRPr="5D0D6612">
        <w:rPr>
          <w:lang w:eastAsia="en-GB"/>
        </w:rPr>
        <w:t>visitors</w:t>
      </w:r>
      <w:r w:rsidR="784599C9" w:rsidRPr="5D0D6612">
        <w:rPr>
          <w:lang w:eastAsia="en-GB"/>
        </w:rPr>
        <w:t>,</w:t>
      </w:r>
      <w:r w:rsidRPr="5D0D6612">
        <w:rPr>
          <w:lang w:eastAsia="en-GB"/>
        </w:rPr>
        <w:t xml:space="preserve"> </w:t>
      </w:r>
      <w:r w:rsidR="00A36A84">
        <w:rPr>
          <w:lang w:eastAsia="en-GB"/>
        </w:rPr>
        <w:t>Day Centre</w:t>
      </w:r>
      <w:r w:rsidRPr="5D0D6612">
        <w:rPr>
          <w:lang w:eastAsia="en-GB"/>
        </w:rPr>
        <w:t xml:space="preserve">s play a </w:t>
      </w:r>
      <w:r w:rsidR="00945335" w:rsidRPr="5D0D6612">
        <w:rPr>
          <w:lang w:eastAsia="en-GB"/>
        </w:rPr>
        <w:t>vital</w:t>
      </w:r>
      <w:r w:rsidRPr="5D0D6612">
        <w:rPr>
          <w:lang w:eastAsia="en-GB"/>
        </w:rPr>
        <w:t xml:space="preserve"> role in preventing social isolation and enhancing mental health</w:t>
      </w:r>
      <w:r w:rsidR="00A64182" w:rsidRPr="5D0D6612">
        <w:rPr>
          <w:lang w:eastAsia="en-GB"/>
        </w:rPr>
        <w:t>.</w:t>
      </w:r>
    </w:p>
    <w:p w14:paraId="28909396" w14:textId="77777777" w:rsidR="00945335" w:rsidRDefault="00945335" w:rsidP="00945335">
      <w:pPr>
        <w:ind w:left="360"/>
        <w:jc w:val="center"/>
        <w:rPr>
          <w:lang w:eastAsia="en-GB"/>
        </w:rPr>
      </w:pPr>
    </w:p>
    <w:p w14:paraId="1BC9E7F4" w14:textId="531DAA85" w:rsidR="00A64182" w:rsidRDefault="00A64182" w:rsidP="008455A8">
      <w:pPr>
        <w:rPr>
          <w:lang w:eastAsia="en-GB"/>
        </w:rPr>
      </w:pPr>
      <w:r>
        <w:rPr>
          <w:lang w:eastAsia="en-GB"/>
        </w:rPr>
        <w:t>They also support physical wellbeing and can deliver important signposting to this vulnerable group.</w:t>
      </w:r>
    </w:p>
    <w:p w14:paraId="22EA473E" w14:textId="10BBCD80" w:rsidR="00A64182" w:rsidRDefault="00A64182" w:rsidP="008455A8">
      <w:pPr>
        <w:rPr>
          <w:lang w:eastAsia="en-GB"/>
        </w:rPr>
      </w:pPr>
    </w:p>
    <w:p w14:paraId="0FC74EEA" w14:textId="1687B165" w:rsidR="00A64182" w:rsidRDefault="00A36A84" w:rsidP="008455A8">
      <w:pPr>
        <w:rPr>
          <w:lang w:eastAsia="en-GB"/>
        </w:rPr>
      </w:pPr>
      <w:r>
        <w:rPr>
          <w:lang w:eastAsia="en-GB"/>
        </w:rPr>
        <w:t>Day Centre</w:t>
      </w:r>
      <w:r w:rsidR="00A64182">
        <w:rPr>
          <w:lang w:eastAsia="en-GB"/>
        </w:rPr>
        <w:t xml:space="preserve">s deliver these benefits – especially the benefits to mental health – not through individual activities but through their unique combination of three characteristics:  </w:t>
      </w:r>
    </w:p>
    <w:p w14:paraId="0D640496" w14:textId="5110A710" w:rsidR="00A64182" w:rsidRDefault="00A64182" w:rsidP="008455A8">
      <w:pPr>
        <w:rPr>
          <w:lang w:eastAsia="en-GB"/>
        </w:rPr>
      </w:pPr>
    </w:p>
    <w:p w14:paraId="3E33F128" w14:textId="77777777" w:rsidR="00A64182" w:rsidRDefault="00A64182" w:rsidP="00A64182">
      <w:pPr>
        <w:ind w:left="360"/>
        <w:jc w:val="center"/>
        <w:rPr>
          <w:lang w:eastAsia="en-GB"/>
        </w:rPr>
      </w:pPr>
      <w:r>
        <w:rPr>
          <w:lang w:eastAsia="en-GB"/>
        </w:rPr>
        <w:t>Opportunities to socialise and be part of a community</w:t>
      </w:r>
    </w:p>
    <w:p w14:paraId="69B7733B" w14:textId="77777777" w:rsidR="00A64182" w:rsidRDefault="00A64182" w:rsidP="00A64182">
      <w:pPr>
        <w:ind w:left="360"/>
        <w:jc w:val="center"/>
        <w:rPr>
          <w:lang w:eastAsia="en-GB"/>
        </w:rPr>
      </w:pPr>
      <w:r>
        <w:rPr>
          <w:lang w:eastAsia="en-GB"/>
        </w:rPr>
        <w:t>AND</w:t>
      </w:r>
    </w:p>
    <w:p w14:paraId="3DCC8742" w14:textId="77777777" w:rsidR="00A64182" w:rsidRDefault="00A64182" w:rsidP="00A64182">
      <w:pPr>
        <w:ind w:left="360"/>
        <w:jc w:val="center"/>
        <w:rPr>
          <w:lang w:eastAsia="en-GB"/>
        </w:rPr>
      </w:pPr>
      <w:r>
        <w:rPr>
          <w:lang w:eastAsia="en-GB"/>
        </w:rPr>
        <w:t>Enjoyable, meaningful or valuable activities and services</w:t>
      </w:r>
    </w:p>
    <w:p w14:paraId="6A6DCD3C" w14:textId="77777777" w:rsidR="00A64182" w:rsidRDefault="00A64182" w:rsidP="00A64182">
      <w:pPr>
        <w:ind w:left="360"/>
        <w:jc w:val="center"/>
        <w:rPr>
          <w:lang w:eastAsia="en-GB"/>
        </w:rPr>
      </w:pPr>
      <w:r>
        <w:rPr>
          <w:lang w:eastAsia="en-GB"/>
        </w:rPr>
        <w:t>AND</w:t>
      </w:r>
    </w:p>
    <w:p w14:paraId="116763F8" w14:textId="77777777" w:rsidR="00A64182" w:rsidRDefault="00A64182" w:rsidP="00A64182">
      <w:pPr>
        <w:ind w:left="360"/>
        <w:jc w:val="center"/>
        <w:rPr>
          <w:lang w:eastAsia="en-GB"/>
        </w:rPr>
      </w:pPr>
      <w:r>
        <w:rPr>
          <w:lang w:eastAsia="en-GB"/>
        </w:rPr>
        <w:t>“Cost efficient” in terms of effort to access for a group with low transport and physical reserves</w:t>
      </w:r>
    </w:p>
    <w:p w14:paraId="06E5EFFA" w14:textId="77777777" w:rsidR="00A64182" w:rsidRDefault="00A64182" w:rsidP="008455A8">
      <w:pPr>
        <w:rPr>
          <w:lang w:eastAsia="en-GB"/>
        </w:rPr>
      </w:pPr>
    </w:p>
    <w:p w14:paraId="0051A0EA" w14:textId="076C6948" w:rsidR="008455A8" w:rsidRDefault="00A64182" w:rsidP="008455A8">
      <w:pPr>
        <w:rPr>
          <w:lang w:eastAsia="en-GB"/>
        </w:rPr>
      </w:pPr>
      <w:r>
        <w:rPr>
          <w:lang w:eastAsia="en-GB"/>
        </w:rPr>
        <w:t xml:space="preserve">When considering </w:t>
      </w:r>
      <w:r w:rsidR="00A36A84">
        <w:rPr>
          <w:lang w:eastAsia="en-GB"/>
        </w:rPr>
        <w:t xml:space="preserve">Day </w:t>
      </w:r>
      <w:proofErr w:type="gramStart"/>
      <w:r w:rsidR="00A36A84">
        <w:rPr>
          <w:lang w:eastAsia="en-GB"/>
        </w:rPr>
        <w:t>Centre</w:t>
      </w:r>
      <w:r w:rsidR="005740CE">
        <w:rPr>
          <w:lang w:eastAsia="en-GB"/>
        </w:rPr>
        <w:t>s</w:t>
      </w:r>
      <w:proofErr w:type="gramEnd"/>
      <w:r>
        <w:rPr>
          <w:lang w:eastAsia="en-GB"/>
        </w:rPr>
        <w:t xml:space="preserve"> it is important to recognise that it is the sum of these three parts that delivers for this user group.</w:t>
      </w:r>
    </w:p>
    <w:p w14:paraId="5863FA86" w14:textId="77777777" w:rsidR="008455A8" w:rsidRDefault="008455A8" w:rsidP="008455A8">
      <w:pPr>
        <w:rPr>
          <w:lang w:eastAsia="en-GB"/>
        </w:rPr>
      </w:pPr>
    </w:p>
    <w:p w14:paraId="7893FD11" w14:textId="0BE1FEB1" w:rsidR="003413C3" w:rsidRPr="00A32C5B" w:rsidRDefault="00A64182" w:rsidP="00906A44">
      <w:pPr>
        <w:pStyle w:val="Heading1"/>
        <w:rPr>
          <w:rStyle w:val="IntenseEmphasis"/>
          <w:i w:val="0"/>
          <w:iCs w:val="0"/>
          <w:color w:val="E73E97" w:themeColor="background2"/>
        </w:rPr>
      </w:pPr>
      <w:r w:rsidRPr="00A32C5B">
        <w:rPr>
          <w:rStyle w:val="IntenseEmphasis"/>
          <w:i w:val="0"/>
          <w:iCs w:val="0"/>
          <w:color w:val="E73E97" w:themeColor="background2"/>
        </w:rPr>
        <w:lastRenderedPageBreak/>
        <w:t xml:space="preserve">Project </w:t>
      </w:r>
      <w:r w:rsidR="003413C3" w:rsidRPr="00A32C5B">
        <w:rPr>
          <w:rStyle w:val="IntenseEmphasis"/>
          <w:i w:val="0"/>
          <w:iCs w:val="0"/>
          <w:color w:val="E73E97" w:themeColor="background2"/>
        </w:rPr>
        <w:t>Limitations</w:t>
      </w:r>
    </w:p>
    <w:p w14:paraId="6D7E8A30" w14:textId="77777777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</w:p>
    <w:p w14:paraId="6876033B" w14:textId="7E64758E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This project is small</w:t>
      </w:r>
      <w:r w:rsidR="004D554A">
        <w:rPr>
          <w:rStyle w:val="IntenseEmphasis"/>
          <w:i w:val="0"/>
          <w:iCs w:val="0"/>
          <w:color w:val="000000" w:themeColor="text1"/>
        </w:rPr>
        <w:t>er in</w:t>
      </w:r>
      <w:r>
        <w:rPr>
          <w:rStyle w:val="IntenseEmphasis"/>
          <w:i w:val="0"/>
          <w:iCs w:val="0"/>
          <w:color w:val="000000" w:themeColor="text1"/>
        </w:rPr>
        <w:t xml:space="preserve"> scale</w:t>
      </w:r>
      <w:r w:rsidR="004D554A">
        <w:rPr>
          <w:rStyle w:val="IntenseEmphasis"/>
          <w:i w:val="0"/>
          <w:iCs w:val="0"/>
          <w:color w:val="000000" w:themeColor="text1"/>
        </w:rPr>
        <w:t xml:space="preserve"> than originally </w:t>
      </w:r>
      <w:r w:rsidR="005740CE">
        <w:rPr>
          <w:rStyle w:val="IntenseEmphasis"/>
          <w:i w:val="0"/>
          <w:iCs w:val="0"/>
          <w:color w:val="000000" w:themeColor="text1"/>
        </w:rPr>
        <w:t>intended and</w:t>
      </w:r>
      <w:r>
        <w:rPr>
          <w:rStyle w:val="IntenseEmphasis"/>
          <w:i w:val="0"/>
          <w:iCs w:val="0"/>
          <w:color w:val="000000" w:themeColor="text1"/>
        </w:rPr>
        <w:t xml:space="preserve"> was not a scientific exercise.  Respondents were all enthusiastic </w:t>
      </w:r>
      <w:r w:rsidR="00A36A84">
        <w:rPr>
          <w:rStyle w:val="IntenseEmphasis"/>
          <w:i w:val="0"/>
          <w:iCs w:val="0"/>
          <w:color w:val="000000" w:themeColor="text1"/>
        </w:rPr>
        <w:t>Day Centre</w:t>
      </w:r>
      <w:r>
        <w:rPr>
          <w:rStyle w:val="IntenseEmphasis"/>
          <w:i w:val="0"/>
          <w:iCs w:val="0"/>
          <w:color w:val="000000" w:themeColor="text1"/>
        </w:rPr>
        <w:t xml:space="preserve"> visitors, selected by the managers of just </w:t>
      </w:r>
      <w:proofErr w:type="gramStart"/>
      <w:r>
        <w:rPr>
          <w:rStyle w:val="IntenseEmphasis"/>
          <w:i w:val="0"/>
          <w:iCs w:val="0"/>
          <w:color w:val="000000" w:themeColor="text1"/>
        </w:rPr>
        <w:t>three</w:t>
      </w:r>
      <w:r w:rsidR="005740CE">
        <w:rPr>
          <w:rStyle w:val="IntenseEmphasis"/>
          <w:i w:val="0"/>
          <w:iCs w:val="0"/>
          <w:color w:val="000000" w:themeColor="text1"/>
        </w:rPr>
        <w:t xml:space="preserve"> </w:t>
      </w:r>
      <w:r w:rsidR="00A36A84">
        <w:rPr>
          <w:rStyle w:val="IntenseEmphasis"/>
          <w:i w:val="0"/>
          <w:iCs w:val="0"/>
          <w:color w:val="000000" w:themeColor="text1"/>
        </w:rPr>
        <w:t>Day</w:t>
      </w:r>
      <w:proofErr w:type="gramEnd"/>
      <w:r w:rsidR="00A36A84">
        <w:rPr>
          <w:rStyle w:val="IntenseEmphasis"/>
          <w:i w:val="0"/>
          <w:iCs w:val="0"/>
          <w:color w:val="000000" w:themeColor="text1"/>
        </w:rPr>
        <w:t xml:space="preserve"> Centre</w:t>
      </w:r>
      <w:r>
        <w:rPr>
          <w:rStyle w:val="IntenseEmphasis"/>
          <w:i w:val="0"/>
          <w:iCs w:val="0"/>
          <w:color w:val="000000" w:themeColor="text1"/>
        </w:rPr>
        <w:t>s in Surrey.  It is intended to deliver fresh perspective and give insight that can help enrich strategic development.</w:t>
      </w:r>
    </w:p>
    <w:p w14:paraId="4BB6E1DA" w14:textId="420339CB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</w:p>
    <w:p w14:paraId="10CCF32C" w14:textId="46080632" w:rsidR="003413C3" w:rsidRPr="00A32C5B" w:rsidRDefault="003413C3" w:rsidP="00906A44">
      <w:pPr>
        <w:pStyle w:val="Heading1"/>
        <w:rPr>
          <w:rStyle w:val="IntenseEmphasis"/>
          <w:i w:val="0"/>
          <w:iCs w:val="0"/>
          <w:color w:val="E73E97" w:themeColor="background2"/>
        </w:rPr>
      </w:pPr>
      <w:r w:rsidRPr="00A32C5B">
        <w:rPr>
          <w:rStyle w:val="IntenseEmphasis"/>
          <w:i w:val="0"/>
          <w:iCs w:val="0"/>
          <w:color w:val="E73E97" w:themeColor="background2"/>
        </w:rPr>
        <w:t>Thanks</w:t>
      </w:r>
    </w:p>
    <w:p w14:paraId="3CE278D1" w14:textId="5741BCCC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</w:p>
    <w:p w14:paraId="0FF4B3E8" w14:textId="23AADCFB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 xml:space="preserve">Our thanks go to </w:t>
      </w:r>
    </w:p>
    <w:p w14:paraId="6CEC4247" w14:textId="7E339C48" w:rsidR="003413C3" w:rsidRDefault="003413C3" w:rsidP="003413C3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Our respondents</w:t>
      </w:r>
    </w:p>
    <w:p w14:paraId="1CFF741D" w14:textId="6D0407FF" w:rsidR="003413C3" w:rsidRDefault="003413C3" w:rsidP="003413C3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Healthwatch Surrey volunteers who undertook interviews for this project</w:t>
      </w:r>
    </w:p>
    <w:p w14:paraId="29E503F4" w14:textId="7A4280A9" w:rsidR="003413C3" w:rsidRDefault="003413C3" w:rsidP="003413C3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 xml:space="preserve">The managers of Westway, </w:t>
      </w:r>
      <w:proofErr w:type="spellStart"/>
      <w:r>
        <w:rPr>
          <w:rStyle w:val="IntenseEmphasis"/>
          <w:i w:val="0"/>
          <w:iCs w:val="0"/>
          <w:color w:val="000000" w:themeColor="text1"/>
        </w:rPr>
        <w:t>Clockhouse</w:t>
      </w:r>
      <w:proofErr w:type="spellEnd"/>
      <w:r>
        <w:rPr>
          <w:rStyle w:val="IntenseEmphasis"/>
          <w:i w:val="0"/>
          <w:iCs w:val="0"/>
          <w:color w:val="000000" w:themeColor="text1"/>
        </w:rPr>
        <w:t xml:space="preserve"> and </w:t>
      </w:r>
      <w:proofErr w:type="spellStart"/>
      <w:r>
        <w:rPr>
          <w:rStyle w:val="IntenseEmphasis"/>
          <w:i w:val="0"/>
          <w:iCs w:val="0"/>
          <w:color w:val="000000" w:themeColor="text1"/>
        </w:rPr>
        <w:t>Rowleys</w:t>
      </w:r>
      <w:proofErr w:type="spellEnd"/>
      <w:r>
        <w:rPr>
          <w:rStyle w:val="IntenseEmphasis"/>
          <w:i w:val="0"/>
          <w:iCs w:val="0"/>
          <w:color w:val="000000" w:themeColor="text1"/>
        </w:rPr>
        <w:t xml:space="preserve"> Day/Community Centres</w:t>
      </w:r>
    </w:p>
    <w:p w14:paraId="644ED804" w14:textId="1159277C" w:rsidR="003413C3" w:rsidRPr="003413C3" w:rsidRDefault="003413C3" w:rsidP="003413C3">
      <w:pPr>
        <w:pStyle w:val="ListParagraph"/>
        <w:numPr>
          <w:ilvl w:val="0"/>
          <w:numId w:val="2"/>
        </w:num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>Kathryn Telford, Commissioning Manager for Older People, Adult Social Care, Surrey County Council</w:t>
      </w:r>
    </w:p>
    <w:p w14:paraId="0DECC249" w14:textId="77777777" w:rsidR="003413C3" w:rsidRDefault="003413C3" w:rsidP="00B25127">
      <w:pPr>
        <w:rPr>
          <w:rStyle w:val="IntenseEmphasis"/>
          <w:i w:val="0"/>
          <w:iCs w:val="0"/>
          <w:color w:val="000000" w:themeColor="text1"/>
        </w:rPr>
      </w:pPr>
    </w:p>
    <w:p w14:paraId="0C565278" w14:textId="6454D1B7" w:rsidR="00B314EF" w:rsidRPr="00B25127" w:rsidRDefault="007B6303" w:rsidP="00B25127">
      <w:pPr>
        <w:rPr>
          <w:rStyle w:val="IntenseEmphasis"/>
          <w:i w:val="0"/>
          <w:iCs w:val="0"/>
          <w:color w:val="000000" w:themeColor="text1"/>
        </w:rPr>
      </w:pPr>
      <w:r>
        <w:rPr>
          <w:rStyle w:val="IntenseEmphasis"/>
          <w:i w:val="0"/>
          <w:iCs w:val="0"/>
          <w:color w:val="000000" w:themeColor="text1"/>
        </w:rPr>
        <w:t xml:space="preserve"> </w:t>
      </w:r>
    </w:p>
    <w:sectPr w:rsidR="00B314EF" w:rsidRPr="00B25127" w:rsidSect="00B5182F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7BD07F" w14:textId="77777777" w:rsidR="00B5182F" w:rsidRDefault="00B5182F" w:rsidP="00CC1CD0">
      <w:pPr>
        <w:spacing w:line="240" w:lineRule="auto"/>
      </w:pPr>
      <w:r>
        <w:separator/>
      </w:r>
    </w:p>
  </w:endnote>
  <w:endnote w:type="continuationSeparator" w:id="0">
    <w:p w14:paraId="66CD74B7" w14:textId="77777777" w:rsidR="00B5182F" w:rsidRDefault="00B5182F" w:rsidP="00CC1CD0">
      <w:pPr>
        <w:spacing w:line="240" w:lineRule="auto"/>
      </w:pPr>
      <w:r>
        <w:continuationSeparator/>
      </w:r>
    </w:p>
  </w:endnote>
  <w:endnote w:type="continuationNotice" w:id="1">
    <w:p w14:paraId="6A28C2E0" w14:textId="77777777" w:rsidR="00B5182F" w:rsidRDefault="00B518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677337456"/>
      <w:docPartObj>
        <w:docPartGallery w:val="Page Numbers (Bottom of Page)"/>
        <w:docPartUnique/>
      </w:docPartObj>
    </w:sdtPr>
    <w:sdtContent>
      <w:p w14:paraId="4BB0781D" w14:textId="3BD59795" w:rsidR="00CC1CD0" w:rsidRDefault="00CC1CD0" w:rsidP="00807D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FF06B0" w14:textId="77777777" w:rsidR="00CC1CD0" w:rsidRDefault="00CC1CD0" w:rsidP="00CC1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color w:val="7F7F7F" w:themeColor="accent4" w:themeTint="80"/>
      </w:rPr>
      <w:id w:val="-743414770"/>
      <w:docPartObj>
        <w:docPartGallery w:val="Page Numbers (Bottom of Page)"/>
        <w:docPartUnique/>
      </w:docPartObj>
    </w:sdtPr>
    <w:sdtContent>
      <w:p w14:paraId="150EE9F6" w14:textId="0633009F" w:rsidR="00CC1CD0" w:rsidRPr="005277A0" w:rsidRDefault="00CC1CD0" w:rsidP="00807D80">
        <w:pPr>
          <w:pStyle w:val="Footer"/>
          <w:framePr w:wrap="none" w:vAnchor="text" w:hAnchor="margin" w:xAlign="right" w:y="1"/>
          <w:rPr>
            <w:rStyle w:val="PageNumber"/>
            <w:color w:val="7F7F7F" w:themeColor="accent4" w:themeTint="80"/>
          </w:rPr>
        </w:pPr>
        <w:r w:rsidRPr="005277A0">
          <w:rPr>
            <w:rStyle w:val="PageNumber"/>
            <w:color w:val="7F7F7F" w:themeColor="accent4" w:themeTint="80"/>
          </w:rPr>
          <w:fldChar w:fldCharType="begin"/>
        </w:r>
        <w:r w:rsidRPr="005277A0">
          <w:rPr>
            <w:rStyle w:val="PageNumber"/>
            <w:color w:val="7F7F7F" w:themeColor="accent4" w:themeTint="80"/>
          </w:rPr>
          <w:instrText xml:space="preserve"> PAGE </w:instrText>
        </w:r>
        <w:r w:rsidRPr="005277A0">
          <w:rPr>
            <w:rStyle w:val="PageNumber"/>
            <w:color w:val="7F7F7F" w:themeColor="accent4" w:themeTint="80"/>
          </w:rPr>
          <w:fldChar w:fldCharType="separate"/>
        </w:r>
        <w:r w:rsidRPr="005277A0">
          <w:rPr>
            <w:rStyle w:val="PageNumber"/>
            <w:noProof/>
            <w:color w:val="7F7F7F" w:themeColor="accent4" w:themeTint="80"/>
          </w:rPr>
          <w:t>1</w:t>
        </w:r>
        <w:r w:rsidRPr="005277A0">
          <w:rPr>
            <w:rStyle w:val="PageNumber"/>
            <w:color w:val="7F7F7F" w:themeColor="accent4" w:themeTint="80"/>
          </w:rPr>
          <w:fldChar w:fldCharType="end"/>
        </w:r>
      </w:p>
    </w:sdtContent>
  </w:sdt>
  <w:p w14:paraId="391C7DB2" w14:textId="0EEBA449" w:rsidR="00CC1CD0" w:rsidRPr="005277A0" w:rsidRDefault="005277A0" w:rsidP="00CC1CD0">
    <w:pPr>
      <w:pStyle w:val="Footer"/>
      <w:ind w:right="360"/>
      <w:rPr>
        <w:color w:val="7F7F7F" w:themeColor="accent4" w:themeTint="80"/>
      </w:rPr>
    </w:pPr>
    <w:r w:rsidRPr="005277A0">
      <w:rPr>
        <w:color w:val="7F7F7F" w:themeColor="accent4" w:themeTint="80"/>
      </w:rPr>
      <w:t xml:space="preserve">Healthwatch Surrey | Regular Users of </w:t>
    </w:r>
    <w:r w:rsidR="00A36A84">
      <w:rPr>
        <w:color w:val="7F7F7F" w:themeColor="accent4" w:themeTint="80"/>
      </w:rPr>
      <w:t>Day Centre</w:t>
    </w:r>
    <w:r w:rsidRPr="005277A0">
      <w:rPr>
        <w:color w:val="7F7F7F" w:themeColor="accent4" w:themeTint="80"/>
      </w:rPr>
      <w:t>s</w:t>
    </w:r>
    <w:r w:rsidRPr="005277A0">
      <w:rPr>
        <w:color w:val="7F7F7F" w:themeColor="accent4" w:themeTint="80"/>
      </w:rPr>
      <w:tab/>
      <w:t>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AE6D2" w14:textId="77777777" w:rsidR="00B5182F" w:rsidRDefault="00B5182F" w:rsidP="00CC1CD0">
      <w:pPr>
        <w:spacing w:line="240" w:lineRule="auto"/>
      </w:pPr>
      <w:r>
        <w:separator/>
      </w:r>
    </w:p>
  </w:footnote>
  <w:footnote w:type="continuationSeparator" w:id="0">
    <w:p w14:paraId="6A63BC29" w14:textId="77777777" w:rsidR="00B5182F" w:rsidRDefault="00B5182F" w:rsidP="00CC1CD0">
      <w:pPr>
        <w:spacing w:line="240" w:lineRule="auto"/>
      </w:pPr>
      <w:r>
        <w:continuationSeparator/>
      </w:r>
    </w:p>
  </w:footnote>
  <w:footnote w:type="continuationNotice" w:id="1">
    <w:p w14:paraId="32988C0E" w14:textId="77777777" w:rsidR="00B5182F" w:rsidRDefault="00B5182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E597B"/>
    <w:multiLevelType w:val="hybridMultilevel"/>
    <w:tmpl w:val="00400510"/>
    <w:lvl w:ilvl="0" w:tplc="C1929344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01F09"/>
    <w:multiLevelType w:val="hybridMultilevel"/>
    <w:tmpl w:val="C562B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9E7"/>
    <w:multiLevelType w:val="hybridMultilevel"/>
    <w:tmpl w:val="0128B71E"/>
    <w:lvl w:ilvl="0" w:tplc="C19293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73E7"/>
    <w:multiLevelType w:val="hybridMultilevel"/>
    <w:tmpl w:val="5504F554"/>
    <w:lvl w:ilvl="0" w:tplc="C19293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874806">
    <w:abstractNumId w:val="2"/>
  </w:num>
  <w:num w:numId="2" w16cid:durableId="1750344204">
    <w:abstractNumId w:val="3"/>
  </w:num>
  <w:num w:numId="3" w16cid:durableId="1230187312">
    <w:abstractNumId w:val="1"/>
  </w:num>
  <w:num w:numId="4" w16cid:durableId="89050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B9"/>
    <w:rsid w:val="00025F66"/>
    <w:rsid w:val="00046883"/>
    <w:rsid w:val="000471B9"/>
    <w:rsid w:val="00052D7B"/>
    <w:rsid w:val="0006388A"/>
    <w:rsid w:val="000750BC"/>
    <w:rsid w:val="00097E4E"/>
    <w:rsid w:val="000B406B"/>
    <w:rsid w:val="000B4EDA"/>
    <w:rsid w:val="00102D37"/>
    <w:rsid w:val="001068AB"/>
    <w:rsid w:val="0011555C"/>
    <w:rsid w:val="00135C43"/>
    <w:rsid w:val="001804B6"/>
    <w:rsid w:val="001915C6"/>
    <w:rsid w:val="001C28D8"/>
    <w:rsid w:val="001F5463"/>
    <w:rsid w:val="00260268"/>
    <w:rsid w:val="00313A9A"/>
    <w:rsid w:val="0034091D"/>
    <w:rsid w:val="003413C3"/>
    <w:rsid w:val="00382527"/>
    <w:rsid w:val="00395B13"/>
    <w:rsid w:val="003A36A2"/>
    <w:rsid w:val="003A70E0"/>
    <w:rsid w:val="003B49E3"/>
    <w:rsid w:val="003E3F28"/>
    <w:rsid w:val="00492EAE"/>
    <w:rsid w:val="004D554A"/>
    <w:rsid w:val="004E0BDE"/>
    <w:rsid w:val="00521D96"/>
    <w:rsid w:val="005277A0"/>
    <w:rsid w:val="00535B08"/>
    <w:rsid w:val="00544D98"/>
    <w:rsid w:val="005471EA"/>
    <w:rsid w:val="00566D6F"/>
    <w:rsid w:val="005740CE"/>
    <w:rsid w:val="005819AC"/>
    <w:rsid w:val="005A4A34"/>
    <w:rsid w:val="005C1911"/>
    <w:rsid w:val="005C52DF"/>
    <w:rsid w:val="005D590C"/>
    <w:rsid w:val="0060138A"/>
    <w:rsid w:val="00656308"/>
    <w:rsid w:val="00661CFB"/>
    <w:rsid w:val="00662F8F"/>
    <w:rsid w:val="006B1B18"/>
    <w:rsid w:val="0076006D"/>
    <w:rsid w:val="007B6303"/>
    <w:rsid w:val="008049FF"/>
    <w:rsid w:val="00817B8D"/>
    <w:rsid w:val="00845195"/>
    <w:rsid w:val="008455A8"/>
    <w:rsid w:val="00871B48"/>
    <w:rsid w:val="00880290"/>
    <w:rsid w:val="008B74BD"/>
    <w:rsid w:val="008C0FD4"/>
    <w:rsid w:val="008C490F"/>
    <w:rsid w:val="008C708F"/>
    <w:rsid w:val="008F59C1"/>
    <w:rsid w:val="00906A44"/>
    <w:rsid w:val="009228B9"/>
    <w:rsid w:val="00945335"/>
    <w:rsid w:val="00966251"/>
    <w:rsid w:val="00995BEA"/>
    <w:rsid w:val="00A17F83"/>
    <w:rsid w:val="00A32C5B"/>
    <w:rsid w:val="00A36A84"/>
    <w:rsid w:val="00A64182"/>
    <w:rsid w:val="00A70960"/>
    <w:rsid w:val="00AB616B"/>
    <w:rsid w:val="00B25127"/>
    <w:rsid w:val="00B314EF"/>
    <w:rsid w:val="00B46859"/>
    <w:rsid w:val="00B5182F"/>
    <w:rsid w:val="00B64F1E"/>
    <w:rsid w:val="00B91F25"/>
    <w:rsid w:val="00BA4F49"/>
    <w:rsid w:val="00BB66F2"/>
    <w:rsid w:val="00BB6A80"/>
    <w:rsid w:val="00BD2DAE"/>
    <w:rsid w:val="00C1430E"/>
    <w:rsid w:val="00C91952"/>
    <w:rsid w:val="00CC1CD0"/>
    <w:rsid w:val="00D857E0"/>
    <w:rsid w:val="00DD09F8"/>
    <w:rsid w:val="00E101BC"/>
    <w:rsid w:val="00E41B64"/>
    <w:rsid w:val="00E4588A"/>
    <w:rsid w:val="00E704E9"/>
    <w:rsid w:val="00E715AC"/>
    <w:rsid w:val="00E73A1F"/>
    <w:rsid w:val="00ED66CA"/>
    <w:rsid w:val="00EE7538"/>
    <w:rsid w:val="00F24B39"/>
    <w:rsid w:val="00F355EC"/>
    <w:rsid w:val="00F39D21"/>
    <w:rsid w:val="00F62A0C"/>
    <w:rsid w:val="00F92A4B"/>
    <w:rsid w:val="00FC2309"/>
    <w:rsid w:val="00FD37DB"/>
    <w:rsid w:val="00FF6304"/>
    <w:rsid w:val="164B2AAE"/>
    <w:rsid w:val="1E162C9D"/>
    <w:rsid w:val="2816EE2F"/>
    <w:rsid w:val="330C2A11"/>
    <w:rsid w:val="3B8BC730"/>
    <w:rsid w:val="4181525E"/>
    <w:rsid w:val="5D0D6612"/>
    <w:rsid w:val="6123A10D"/>
    <w:rsid w:val="61701815"/>
    <w:rsid w:val="62249F34"/>
    <w:rsid w:val="68D0707E"/>
    <w:rsid w:val="7410759A"/>
    <w:rsid w:val="784599C9"/>
    <w:rsid w:val="7855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95939"/>
  <w14:defaultImageDpi w14:val="32767"/>
  <w15:chartTrackingRefBased/>
  <w15:docId w15:val="{C6DF9B39-D396-354C-8129-1AFE6CE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4D98"/>
    <w:pPr>
      <w:spacing w:line="276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A44"/>
    <w:pPr>
      <w:keepNext/>
      <w:keepLines/>
      <w:spacing w:before="240"/>
      <w:outlineLvl w:val="0"/>
    </w:pPr>
    <w:rPr>
      <w:rFonts w:eastAsiaTheme="majorEastAsia" w:cstheme="majorBidi"/>
      <w:b/>
      <w:bCs/>
      <w:color w:val="E73E97" w:themeColor="background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7A0"/>
    <w:pPr>
      <w:outlineLvl w:val="1"/>
    </w:pPr>
    <w:rPr>
      <w:b/>
      <w:bCs/>
      <w:color w:val="E73E97" w:themeColor="background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8B9"/>
    <w:pPr>
      <w:contextualSpacing/>
    </w:pPr>
    <w:rPr>
      <w:rFonts w:eastAsiaTheme="majorEastAsia" w:cstheme="majorBidi"/>
      <w:b/>
      <w:bCs/>
      <w:color w:val="E73E97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8B9"/>
    <w:rPr>
      <w:rFonts w:ascii="Trebuchet MS" w:eastAsiaTheme="majorEastAsia" w:hAnsi="Trebuchet MS" w:cstheme="majorBidi"/>
      <w:b/>
      <w:bCs/>
      <w:color w:val="E73E97" w:themeColor="background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06A44"/>
    <w:rPr>
      <w:rFonts w:ascii="Trebuchet MS" w:eastAsiaTheme="majorEastAsia" w:hAnsi="Trebuchet MS" w:cstheme="majorBidi"/>
      <w:b/>
      <w:bCs/>
      <w:color w:val="E73E97" w:themeColor="background2"/>
      <w:sz w:val="44"/>
      <w:szCs w:val="44"/>
    </w:rPr>
  </w:style>
  <w:style w:type="paragraph" w:styleId="ListParagraph">
    <w:name w:val="List Paragraph"/>
    <w:basedOn w:val="Normal"/>
    <w:uiPriority w:val="34"/>
    <w:qFormat/>
    <w:rsid w:val="005471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77A0"/>
    <w:rPr>
      <w:rFonts w:ascii="Trebuchet MS" w:hAnsi="Trebuchet MS"/>
      <w:b/>
      <w:bCs/>
      <w:color w:val="E73E97" w:themeColor="background2"/>
      <w:sz w:val="32"/>
      <w:szCs w:val="32"/>
      <w:lang w:eastAsia="en-GB"/>
    </w:rPr>
  </w:style>
  <w:style w:type="character" w:styleId="SubtleEmphasis">
    <w:name w:val="Subtle Emphasis"/>
    <w:basedOn w:val="DefaultParagraphFont"/>
    <w:uiPriority w:val="19"/>
    <w:qFormat/>
    <w:rsid w:val="00E73A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C1CD0"/>
    <w:rPr>
      <w:i/>
      <w:iCs/>
      <w:color w:val="84BD00" w:themeColor="accent1"/>
    </w:rPr>
  </w:style>
  <w:style w:type="paragraph" w:styleId="Footer">
    <w:name w:val="footer"/>
    <w:basedOn w:val="Normal"/>
    <w:link w:val="FooterChar"/>
    <w:uiPriority w:val="99"/>
    <w:unhideWhenUsed/>
    <w:rsid w:val="00CC1CD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CD0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CC1CD0"/>
  </w:style>
  <w:style w:type="paragraph" w:styleId="Header">
    <w:name w:val="header"/>
    <w:basedOn w:val="Normal"/>
    <w:link w:val="HeaderChar"/>
    <w:uiPriority w:val="99"/>
    <w:unhideWhenUsed/>
    <w:rsid w:val="004D554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4A"/>
    <w:rPr>
      <w:rFonts w:ascii="Trebuchet MS" w:hAnsi="Trebuchet MS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rebuchet MS" w:hAnsi="Trebuchet M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F3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ealthwatchsurrey">
  <a:themeElements>
    <a:clrScheme name="Healthwatch_Local_v6 1">
      <a:dk1>
        <a:srgbClr val="000000"/>
      </a:dk1>
      <a:lt1>
        <a:srgbClr val="FFFFFF"/>
      </a:lt1>
      <a:dk2>
        <a:srgbClr val="004F6B"/>
      </a:dk2>
      <a:lt2>
        <a:srgbClr val="E73E97"/>
      </a:lt2>
      <a:accent1>
        <a:srgbClr val="84BD00"/>
      </a:accent1>
      <a:accent2>
        <a:srgbClr val="00857C"/>
      </a:accent2>
      <a:accent3>
        <a:srgbClr val="FFFFFF"/>
      </a:accent3>
      <a:accent4>
        <a:srgbClr val="000000"/>
      </a:accent4>
      <a:accent5>
        <a:srgbClr val="C2DBAA"/>
      </a:accent5>
      <a:accent6>
        <a:srgbClr val="007870"/>
      </a:accent6>
      <a:hlink>
        <a:srgbClr val="A00054"/>
      </a:hlink>
      <a:folHlink>
        <a:srgbClr val="0080A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ealthwatch_Local_v6 1">
        <a:dk1>
          <a:srgbClr val="000000"/>
        </a:dk1>
        <a:lt1>
          <a:srgbClr val="FFFFFF"/>
        </a:lt1>
        <a:dk2>
          <a:srgbClr val="004F6B"/>
        </a:dk2>
        <a:lt2>
          <a:srgbClr val="E73E97"/>
        </a:lt2>
        <a:accent1>
          <a:srgbClr val="84BD00"/>
        </a:accent1>
        <a:accent2>
          <a:srgbClr val="00857C"/>
        </a:accent2>
        <a:accent3>
          <a:srgbClr val="FFFFFF"/>
        </a:accent3>
        <a:accent4>
          <a:srgbClr val="000000"/>
        </a:accent4>
        <a:accent5>
          <a:srgbClr val="C2DBAA"/>
        </a:accent5>
        <a:accent6>
          <a:srgbClr val="007870"/>
        </a:accent6>
        <a:hlink>
          <a:srgbClr val="A00054"/>
        </a:hlink>
        <a:folHlink>
          <a:srgbClr val="0080A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Healthwatchsurrey" id="{F1A8339B-4CC8-964B-8C79-89B316FC8693}" vid="{D9420BAC-CD83-B542-9A66-F5E4AA7D1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8" ma:contentTypeDescription="Create a new document." ma:contentTypeScope="" ma:versionID="7fdda4864e277edfa1d7a12a269c5fde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277a8c8b057b740d177a6a049fe7aa79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F0AFC-8EFC-400D-83E5-92EF4EB31B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579709-F326-442B-B4A7-FADFD0CB25E8}"/>
</file>

<file path=customXml/itemProps3.xml><?xml version="1.0" encoding="utf-8"?>
<ds:datastoreItem xmlns:ds="http://schemas.openxmlformats.org/officeDocument/2006/customXml" ds:itemID="{C0DFCAB6-AD13-4D3C-9070-F7A8CE355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Weaver – Healthwatch Surrey</dc:creator>
  <cp:keywords/>
  <dc:description/>
  <cp:lastModifiedBy>Natalie Markall</cp:lastModifiedBy>
  <cp:revision>4</cp:revision>
  <dcterms:created xsi:type="dcterms:W3CDTF">2021-04-06T14:37:00Z</dcterms:created>
  <dcterms:modified xsi:type="dcterms:W3CDTF">2024-03-28T10:09:00Z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0x01010092450A791186984A8AA0B604D977D0EE</vt:lpwstr>
  </property>
</Properties>
</file>