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B3D8" w14:textId="77777777" w:rsidR="00715CCB" w:rsidRDefault="00715CCB" w:rsidP="00715CCB">
      <w:pPr>
        <w:pStyle w:val="Title"/>
        <w:jc w:val="righ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1297EB" wp14:editId="165B06F6">
            <wp:extent cx="2590800" cy="649224"/>
            <wp:effectExtent l="0" t="0" r="0" b="0"/>
            <wp:docPr id="11" name="Picture 11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ealthwatch Surre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1FC3" w14:textId="77777777" w:rsidR="00715CCB" w:rsidRPr="00715CCB" w:rsidRDefault="00715CCB" w:rsidP="00C5565F">
      <w:pPr>
        <w:pStyle w:val="Title"/>
        <w:rPr>
          <w:sz w:val="96"/>
          <w:szCs w:val="96"/>
          <w:lang w:val="en-US"/>
        </w:rPr>
      </w:pPr>
    </w:p>
    <w:p w14:paraId="73F561D0" w14:textId="10E8698A" w:rsidR="00A45CEE" w:rsidRDefault="00861A85" w:rsidP="00A24C3C">
      <w:pPr>
        <w:pStyle w:val="Title"/>
        <w:pBdr>
          <w:top w:val="single" w:sz="12" w:space="1" w:color="84BD00" w:themeColor="accent1"/>
          <w:bottom w:val="single" w:sz="12" w:space="1" w:color="84BD00" w:themeColor="accent1"/>
        </w:pBdr>
        <w:rPr>
          <w:lang w:val="en-US"/>
        </w:rPr>
      </w:pPr>
      <w:r w:rsidRPr="00861A85">
        <w:rPr>
          <w:lang w:val="en-US"/>
        </w:rPr>
        <w:t xml:space="preserve">What we’re hearing </w:t>
      </w:r>
      <w:r w:rsidR="00A24C3C">
        <w:rPr>
          <w:lang w:val="en-US"/>
        </w:rPr>
        <w:t>from Stroke survivors</w:t>
      </w:r>
      <w:r w:rsidR="00C4703D">
        <w:rPr>
          <w:lang w:val="en-US"/>
        </w:rPr>
        <w:t xml:space="preserve"> and carers</w:t>
      </w:r>
    </w:p>
    <w:p w14:paraId="27B670EF" w14:textId="77777777" w:rsidR="0035049B" w:rsidRDefault="0035049B" w:rsidP="00715CCB">
      <w:pPr>
        <w:pBdr>
          <w:top w:val="single" w:sz="12" w:space="1" w:color="84BD00" w:themeColor="accent1"/>
          <w:bottom w:val="single" w:sz="12" w:space="1" w:color="84BD00" w:themeColor="accent1"/>
        </w:pBdr>
        <w:rPr>
          <w:lang w:val="en-US"/>
        </w:rPr>
      </w:pPr>
    </w:p>
    <w:p w14:paraId="1D174AC8" w14:textId="114BFD6D" w:rsidR="0035049B" w:rsidRPr="0035049B" w:rsidRDefault="00453473" w:rsidP="00715CCB">
      <w:pPr>
        <w:pStyle w:val="Subtitle"/>
        <w:pBdr>
          <w:top w:val="single" w:sz="12" w:space="1" w:color="84BD00" w:themeColor="accent1"/>
          <w:bottom w:val="single" w:sz="12" w:space="1" w:color="84BD00" w:themeColor="accent1"/>
        </w:pBdr>
        <w:rPr>
          <w:lang w:val="en-US"/>
        </w:rPr>
      </w:pPr>
      <w:r>
        <w:rPr>
          <w:lang w:val="en-US"/>
        </w:rPr>
        <w:t>Mar</w:t>
      </w:r>
      <w:r w:rsidR="00124D2E">
        <w:rPr>
          <w:lang w:val="en-US"/>
        </w:rPr>
        <w:t>c</w:t>
      </w:r>
      <w:r>
        <w:rPr>
          <w:lang w:val="en-US"/>
        </w:rPr>
        <w:t>h</w:t>
      </w:r>
      <w:r w:rsidR="00A24C3C">
        <w:rPr>
          <w:lang w:val="en-US"/>
        </w:rPr>
        <w:t xml:space="preserve"> 2023</w:t>
      </w:r>
    </w:p>
    <w:p w14:paraId="219C98D9" w14:textId="77777777" w:rsidR="002F36C6" w:rsidRPr="00F549A4" w:rsidRDefault="002F36C6" w:rsidP="002F36C6">
      <w:pPr>
        <w:rPr>
          <w:sz w:val="96"/>
          <w:szCs w:val="96"/>
          <w:lang w:val="en-US"/>
        </w:rPr>
      </w:pPr>
    </w:p>
    <w:p w14:paraId="0FA08D88" w14:textId="77777777" w:rsidR="00F549A4" w:rsidRDefault="00F549A4" w:rsidP="00F549A4">
      <w:pPr>
        <w:spacing w:after="160" w:line="259" w:lineRule="auto"/>
        <w:jc w:val="center"/>
        <w:rPr>
          <w:lang w:val="en-US"/>
        </w:rPr>
      </w:pPr>
    </w:p>
    <w:p w14:paraId="1D6265F0" w14:textId="77777777" w:rsidR="00CE405B" w:rsidRDefault="00CE405B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62ED5F42" w14:textId="77777777" w:rsidR="00CE405B" w:rsidRPr="003D54C3" w:rsidRDefault="00CE405B" w:rsidP="00CE405B">
      <w:r>
        <w:lastRenderedPageBreak/>
        <w:t>If you would like a paper copy of this document or require it in an alternative format, please get in touch with us.</w:t>
      </w:r>
    </w:p>
    <w:p w14:paraId="476C5439" w14:textId="77777777" w:rsidR="00F549A4" w:rsidRDefault="00F549A4">
      <w:pPr>
        <w:spacing w:after="160" w:line="259" w:lineRule="auto"/>
        <w:rPr>
          <w:lang w:val="en-US"/>
        </w:rPr>
      </w:pPr>
    </w:p>
    <w:sdt>
      <w:sdtPr>
        <w:rPr>
          <w:rFonts w:eastAsiaTheme="minorHAnsi" w:cstheme="minorBidi"/>
          <w:b w:val="0"/>
          <w:color w:val="auto"/>
          <w:sz w:val="22"/>
          <w:szCs w:val="22"/>
          <w:lang w:val="en-GB"/>
        </w:rPr>
        <w:id w:val="635996312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21E7E21B" w14:textId="77777777" w:rsidR="00A04206" w:rsidRPr="008D1B4B" w:rsidRDefault="00A04206">
          <w:pPr>
            <w:pStyle w:val="TOCHeading"/>
            <w:rPr>
              <w:rFonts w:cs="Poppins"/>
            </w:rPr>
          </w:pPr>
          <w:r w:rsidRPr="008D1B4B">
            <w:rPr>
              <w:rFonts w:cs="Poppins"/>
            </w:rPr>
            <w:t>Contents</w:t>
          </w:r>
        </w:p>
        <w:p w14:paraId="61819D5D" w14:textId="074EFE94" w:rsidR="00124D2E" w:rsidRDefault="00C5565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0299207" w:history="1">
            <w:r w:rsidR="00124D2E" w:rsidRPr="00283A96">
              <w:rPr>
                <w:rStyle w:val="Hyperlink"/>
                <w:noProof/>
                <w:lang w:val="en-US"/>
              </w:rPr>
              <w:t>About Healthwatch Surrey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_Toc130299207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 w:rsidR="00C436E1">
              <w:rPr>
                <w:noProof/>
                <w:webHidden/>
              </w:rPr>
              <w:t>3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447EE91A" w14:textId="3EC9F8FE" w:rsidR="00124D2E" w:rsidRDefault="00C436E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30299208" w:history="1">
            <w:r w:rsidR="00124D2E" w:rsidRPr="00283A96">
              <w:rPr>
                <w:rStyle w:val="Hyperlink"/>
                <w:noProof/>
                <w:lang w:val="en-US"/>
              </w:rPr>
              <w:t>About this report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_Toc130299208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53C16F00" w14:textId="0CAD8004" w:rsidR="00124D2E" w:rsidRDefault="00C436E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30299209" w:history="1">
            <w:r w:rsidR="00124D2E" w:rsidRPr="00283A96">
              <w:rPr>
                <w:rStyle w:val="Hyperlink"/>
                <w:noProof/>
                <w:lang w:val="en-US"/>
              </w:rPr>
              <w:t>What people have shared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_Toc130299209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3ECC23B3" w14:textId="49CF01A2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0" w:history="1">
            <w:r w:rsidR="00124D2E" w:rsidRPr="00283A96">
              <w:rPr>
                <w:rStyle w:val="Hyperlink"/>
                <w:noProof/>
                <w:lang w:val="en-US"/>
              </w:rPr>
              <w:t>Positive experiences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_Toc130299210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3882558E" w14:textId="04E40C48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1" w:history="1">
            <w:r w:rsidR="00124D2E" w:rsidRPr="00283A96">
              <w:rPr>
                <w:rStyle w:val="Hyperlink"/>
                <w:noProof/>
              </w:rPr>
              <w:t>Accessibility of services following a stroke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_Toc130299211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7B190605" w14:textId="7C369175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2" w:history="1">
            <w:r w:rsidR="00124D2E" w:rsidRPr="00283A96">
              <w:rPr>
                <w:rStyle w:val="Hyperlink"/>
                <w:noProof/>
              </w:rPr>
              <w:t>Initially positive but lacking carer support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_Toc130299212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0A08DB11" w14:textId="7B482065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3" w:history="1">
            <w:r w:rsidR="00124D2E" w:rsidRPr="00283A96">
              <w:rPr>
                <w:rStyle w:val="Hyperlink"/>
                <w:noProof/>
              </w:rPr>
              <w:t>Further support needed for life after stroke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_Toc130299213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10C8C85C" w14:textId="6CD7D3DA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4" w:history="1">
            <w:r w:rsidR="00124D2E" w:rsidRPr="00283A96">
              <w:rPr>
                <w:rStyle w:val="Hyperlink"/>
                <w:noProof/>
              </w:rPr>
              <w:t>Virtual wards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_Toc130299214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01BB3935" w14:textId="25819093" w:rsidR="00124D2E" w:rsidRDefault="00C436E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30299215" w:history="1">
            <w:r w:rsidR="00124D2E" w:rsidRPr="00283A96">
              <w:rPr>
                <w:rStyle w:val="Hyperlink"/>
                <w:noProof/>
              </w:rPr>
              <w:t>Cost of care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_Toc130299215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068E5A2F" w14:textId="411DE05F" w:rsidR="00124D2E" w:rsidRDefault="00C436E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30299216" w:history="1">
            <w:r w:rsidR="00124D2E" w:rsidRPr="00283A96">
              <w:rPr>
                <w:rStyle w:val="Hyperlink"/>
                <w:noProof/>
              </w:rPr>
              <w:t>Healthwatch Surrey – Contact us</w:t>
            </w:r>
            <w:r w:rsidR="00124D2E">
              <w:rPr>
                <w:noProof/>
                <w:webHidden/>
              </w:rPr>
              <w:tab/>
            </w:r>
            <w:r w:rsidR="00124D2E">
              <w:rPr>
                <w:noProof/>
                <w:webHidden/>
              </w:rPr>
              <w:fldChar w:fldCharType="begin"/>
            </w:r>
            <w:r w:rsidR="00124D2E">
              <w:rPr>
                <w:noProof/>
                <w:webHidden/>
              </w:rPr>
              <w:instrText xml:space="preserve"> PAGEREF _Toc130299216 \h </w:instrText>
            </w:r>
            <w:r w:rsidR="00124D2E">
              <w:rPr>
                <w:noProof/>
                <w:webHidden/>
              </w:rPr>
            </w:r>
            <w:r w:rsidR="00124D2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24D2E">
              <w:rPr>
                <w:noProof/>
                <w:webHidden/>
              </w:rPr>
              <w:fldChar w:fldCharType="end"/>
            </w:r>
          </w:hyperlink>
        </w:p>
        <w:p w14:paraId="6B3AE2C7" w14:textId="1E266BD6" w:rsidR="00A04206" w:rsidRDefault="00C5565F">
          <w:r>
            <w:rPr>
              <w:color w:val="004F6B" w:themeColor="text2"/>
            </w:rPr>
            <w:fldChar w:fldCharType="end"/>
          </w:r>
        </w:p>
      </w:sdtContent>
    </w:sdt>
    <w:p w14:paraId="4D1AE47A" w14:textId="77777777" w:rsidR="003E1A12" w:rsidRDefault="003E1A12">
      <w:pPr>
        <w:spacing w:after="160" w:line="259" w:lineRule="auto"/>
        <w:rPr>
          <w:rFonts w:eastAsiaTheme="majorEastAsia" w:cstheme="majorBidi"/>
          <w:b/>
          <w:color w:val="E73E97" w:themeColor="background2"/>
          <w:sz w:val="36"/>
          <w:szCs w:val="32"/>
          <w:lang w:val="en-US"/>
        </w:rPr>
      </w:pPr>
      <w:r>
        <w:rPr>
          <w:lang w:val="en-US"/>
        </w:rPr>
        <w:br w:type="page"/>
      </w:r>
    </w:p>
    <w:p w14:paraId="1BBC03A6" w14:textId="77777777" w:rsidR="008676C1" w:rsidRDefault="008676C1" w:rsidP="45250880">
      <w:pPr>
        <w:pStyle w:val="Heading1"/>
        <w:rPr>
          <w:lang w:val="en-US"/>
        </w:rPr>
      </w:pPr>
      <w:bookmarkStart w:id="0" w:name="_Toc130299207"/>
      <w:r>
        <w:rPr>
          <w:lang w:val="en-US"/>
        </w:rPr>
        <w:lastRenderedPageBreak/>
        <w:t>About Healthwatch Surrey</w:t>
      </w:r>
      <w:bookmarkEnd w:id="0"/>
    </w:p>
    <w:p w14:paraId="16E4BD4A" w14:textId="77777777" w:rsidR="008B702F" w:rsidRDefault="47F21694" w:rsidP="00853E0C">
      <w:pPr>
        <w:rPr>
          <w:lang w:val="en-US"/>
        </w:rPr>
      </w:pPr>
      <w:r w:rsidRPr="00376EA8">
        <w:rPr>
          <w:lang w:val="en-US"/>
        </w:rPr>
        <w:t xml:space="preserve">Healthwatch Surrey </w:t>
      </w:r>
      <w:r w:rsidR="4A993EF4" w:rsidRPr="4F9AA9B8">
        <w:rPr>
          <w:lang w:val="en-US"/>
        </w:rPr>
        <w:t>is</w:t>
      </w:r>
      <w:r w:rsidRPr="00376EA8">
        <w:rPr>
          <w:lang w:val="en-US"/>
        </w:rPr>
        <w:t xml:space="preserve"> an independent health and care champion, empowering the residents of Surrey to have their voices heard. We </w:t>
      </w:r>
      <w:r w:rsidR="00C848A8">
        <w:rPr>
          <w:lang w:val="en-US"/>
        </w:rPr>
        <w:t>seek out</w:t>
      </w:r>
      <w:r w:rsidRPr="00376EA8">
        <w:rPr>
          <w:lang w:val="en-US"/>
        </w:rPr>
        <w:t xml:space="preserve"> people’s experiences of health and care services and share these with service providers and decision-makers, to support services to improve and tackle health inequalities. </w:t>
      </w:r>
      <w:r w:rsidR="009D27DE" w:rsidRPr="00376EA8">
        <w:rPr>
          <w:lang w:val="en-US"/>
        </w:rPr>
        <w:t xml:space="preserve">We believe that health and social care providers can best improve services by listening to people’s experiences. </w:t>
      </w:r>
    </w:p>
    <w:p w14:paraId="603E8C62" w14:textId="77777777" w:rsidR="00273001" w:rsidRDefault="00273001" w:rsidP="00853E0C">
      <w:pPr>
        <w:rPr>
          <w:lang w:val="en-US"/>
        </w:rPr>
      </w:pPr>
    </w:p>
    <w:p w14:paraId="5A9C76E6" w14:textId="77777777" w:rsidR="003F112E" w:rsidRDefault="47F21694" w:rsidP="00853E0C">
      <w:pPr>
        <w:rPr>
          <w:noProof/>
        </w:rPr>
      </w:pPr>
      <w:r w:rsidRPr="002E1487">
        <w:rPr>
          <w:rFonts w:eastAsia="Century Gothic"/>
          <w:lang w:val="en-US"/>
        </w:rPr>
        <w:t>We also provide advice and signposting to help the people of Surrey find the care that best suits their needs</w:t>
      </w:r>
      <w:r w:rsidR="00F800D5" w:rsidRPr="002E1487">
        <w:rPr>
          <w:rFonts w:eastAsia="Century Gothic"/>
          <w:lang w:val="en-US"/>
        </w:rPr>
        <w:t xml:space="preserve">. </w:t>
      </w:r>
      <w:r w:rsidR="00F800D5" w:rsidRPr="002E1487">
        <w:t xml:space="preserve">Any urgent or concerning </w:t>
      </w:r>
      <w:r w:rsidR="002E1487" w:rsidRPr="002E1487">
        <w:t>experiences within this report</w:t>
      </w:r>
      <w:r w:rsidR="00F800D5" w:rsidRPr="002E1487">
        <w:t xml:space="preserve"> have been escalated to the appropriate teams. </w:t>
      </w:r>
      <w:r w:rsidR="002E1487" w:rsidRPr="002E1487">
        <w:t>All appropriate information and advice and signposting to complaints processes has already been given.</w:t>
      </w:r>
      <w:r w:rsidR="006A0CFA" w:rsidRPr="006A0CFA">
        <w:rPr>
          <w:noProof/>
        </w:rPr>
        <w:t xml:space="preserve"> </w:t>
      </w:r>
    </w:p>
    <w:p w14:paraId="3F8A3397" w14:textId="77777777" w:rsidR="00E101FC" w:rsidRDefault="00E101FC" w:rsidP="00E101FC"/>
    <w:p w14:paraId="33EA001F" w14:textId="77777777" w:rsidR="008676C1" w:rsidRDefault="00A24C3C" w:rsidP="00A53ACA">
      <w:pPr>
        <w:pStyle w:val="Heading1"/>
        <w:tabs>
          <w:tab w:val="left" w:pos="6870"/>
        </w:tabs>
        <w:rPr>
          <w:lang w:val="en-US"/>
        </w:rPr>
      </w:pPr>
      <w:bookmarkStart w:id="1" w:name="_Toc130299208"/>
      <w:r>
        <w:rPr>
          <w:lang w:val="en-US"/>
        </w:rPr>
        <w:t>About this report</w:t>
      </w:r>
      <w:bookmarkEnd w:id="1"/>
    </w:p>
    <w:p w14:paraId="33137E0E" w14:textId="77777777" w:rsidR="00A24C3C" w:rsidRDefault="00A24C3C" w:rsidP="00A24C3C">
      <w:pPr>
        <w:rPr>
          <w:lang w:val="en-US"/>
        </w:rPr>
      </w:pPr>
      <w:r>
        <w:rPr>
          <w:lang w:val="en-US"/>
        </w:rPr>
        <w:t xml:space="preserve">This report has been designed to be shared with the Integrated Stroke Delivery Network to help inform them of the experiences of people who have survived a stroke and their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 xml:space="preserve">. </w:t>
      </w:r>
      <w:r w:rsidRPr="00A24C3C">
        <w:rPr>
          <w:lang w:val="en-US"/>
        </w:rPr>
        <w:t xml:space="preserve">The comments </w:t>
      </w:r>
      <w:r>
        <w:rPr>
          <w:lang w:val="en-US"/>
        </w:rPr>
        <w:t>within this report were</w:t>
      </w:r>
      <w:r w:rsidRPr="00A24C3C">
        <w:rPr>
          <w:lang w:val="en-US"/>
        </w:rPr>
        <w:t xml:space="preserve"> gathered at community engagement events </w:t>
      </w:r>
      <w:r>
        <w:rPr>
          <w:lang w:val="en-US"/>
        </w:rPr>
        <w:t>throughout 2022.</w:t>
      </w:r>
    </w:p>
    <w:p w14:paraId="0DD79BEE" w14:textId="77777777" w:rsidR="43D1E63E" w:rsidRDefault="002B203B" w:rsidP="002B203B">
      <w:pPr>
        <w:rPr>
          <w:lang w:val="en-US"/>
        </w:rPr>
      </w:pPr>
      <w:r>
        <w:rPr>
          <w:lang w:val="en-US"/>
        </w:rPr>
        <w:t xml:space="preserve">In addition to speaking to people at these events, people have also shared their experiences of health and social care services </w:t>
      </w:r>
      <w:r w:rsidR="007E78C6">
        <w:rPr>
          <w:lang w:val="en-US"/>
        </w:rPr>
        <w:t xml:space="preserve">through our Helpdesk, Independent Health Complaints </w:t>
      </w:r>
      <w:r w:rsidR="00A13B4E">
        <w:rPr>
          <w:lang w:val="en-US"/>
        </w:rPr>
        <w:t>Advocacy</w:t>
      </w:r>
      <w:r w:rsidR="007E78C6">
        <w:rPr>
          <w:lang w:val="en-US"/>
        </w:rPr>
        <w:t xml:space="preserve"> service</w:t>
      </w:r>
      <w:r w:rsidR="00E72C6F">
        <w:rPr>
          <w:lang w:val="en-US"/>
        </w:rPr>
        <w:t>, ‘Giving Carers a Voice’ engagement</w:t>
      </w:r>
      <w:r w:rsidR="008B5552">
        <w:rPr>
          <w:lang w:val="en-US"/>
        </w:rPr>
        <w:t>,</w:t>
      </w:r>
      <w:r w:rsidR="00A13B4E">
        <w:rPr>
          <w:lang w:val="en-US"/>
        </w:rPr>
        <w:t xml:space="preserve"> </w:t>
      </w:r>
      <w:r w:rsidR="007E78C6">
        <w:rPr>
          <w:lang w:val="en-US"/>
        </w:rPr>
        <w:t xml:space="preserve">online Feedback </w:t>
      </w:r>
      <w:proofErr w:type="gramStart"/>
      <w:r w:rsidR="007E78C6">
        <w:rPr>
          <w:lang w:val="en-US"/>
        </w:rPr>
        <w:t>Centre</w:t>
      </w:r>
      <w:proofErr w:type="gramEnd"/>
      <w:r w:rsidR="008B5552">
        <w:rPr>
          <w:lang w:val="en-US"/>
        </w:rPr>
        <w:t xml:space="preserve"> and postal submissions.</w:t>
      </w:r>
    </w:p>
    <w:p w14:paraId="2385BFD2" w14:textId="77777777" w:rsidR="00C52006" w:rsidRDefault="00C52006" w:rsidP="002B203B">
      <w:pPr>
        <w:rPr>
          <w:lang w:val="en-US"/>
        </w:rPr>
      </w:pPr>
    </w:p>
    <w:p w14:paraId="5D1CA445" w14:textId="77777777" w:rsidR="00C52006" w:rsidRDefault="00C52006" w:rsidP="002B203B">
      <w:pPr>
        <w:rPr>
          <w:lang w:val="en-US"/>
        </w:rPr>
      </w:pPr>
      <w:r>
        <w:rPr>
          <w:lang w:val="en-US"/>
        </w:rPr>
        <w:t>This report is not designed to be representative of all services.</w:t>
      </w:r>
    </w:p>
    <w:p w14:paraId="2ED6C1C3" w14:textId="77777777" w:rsidR="002F36C6" w:rsidRDefault="002F36C6" w:rsidP="002B203B">
      <w:pPr>
        <w:rPr>
          <w:lang w:val="en-US"/>
        </w:rPr>
      </w:pPr>
    </w:p>
    <w:p w14:paraId="7FD40F62" w14:textId="77777777" w:rsidR="00C52006" w:rsidRDefault="00C52006" w:rsidP="00644A68">
      <w:pPr>
        <w:pStyle w:val="Heading1"/>
        <w:rPr>
          <w:lang w:val="en-US"/>
        </w:rPr>
      </w:pPr>
      <w:bookmarkStart w:id="2" w:name="_Toc130299209"/>
      <w:r>
        <w:rPr>
          <w:lang w:val="en-US"/>
        </w:rPr>
        <w:t>What people have shared</w:t>
      </w:r>
      <w:bookmarkEnd w:id="2"/>
    </w:p>
    <w:p w14:paraId="055F0FA0" w14:textId="77777777" w:rsidR="00A13B4E" w:rsidRDefault="00A500C6" w:rsidP="00C52006">
      <w:pPr>
        <w:pStyle w:val="Heading2"/>
        <w:rPr>
          <w:lang w:val="en-US"/>
        </w:rPr>
      </w:pPr>
      <w:bookmarkStart w:id="3" w:name="_Toc130299210"/>
      <w:r>
        <w:rPr>
          <w:lang w:val="en-US"/>
        </w:rPr>
        <w:t>Positive experiences</w:t>
      </w:r>
      <w:bookmarkEnd w:id="3"/>
    </w:p>
    <w:p w14:paraId="2AE72BB1" w14:textId="77777777" w:rsidR="00C52006" w:rsidRDefault="00534632" w:rsidP="00C52006">
      <w:r>
        <w:t xml:space="preserve">People have told us about the help and support they’ve received while recovering and adjusting to life after stroke. This illustrates the importance of community </w:t>
      </w:r>
      <w:proofErr w:type="gramStart"/>
      <w:r>
        <w:t>groups</w:t>
      </w:r>
      <w:proofErr w:type="gramEnd"/>
      <w:r>
        <w:t xml:space="preserve"> and the positive impact good support has.</w:t>
      </w:r>
    </w:p>
    <w:p w14:paraId="62F4B89A" w14:textId="77777777" w:rsidR="00453473" w:rsidRDefault="00453473" w:rsidP="00C52006"/>
    <w:p w14:paraId="0183F27B" w14:textId="1256F5B3" w:rsidR="000729B2" w:rsidRDefault="00534632" w:rsidP="00C52006">
      <w:pPr>
        <w:pStyle w:val="Quote"/>
        <w:rPr>
          <w:b/>
          <w:bCs/>
        </w:rPr>
      </w:pPr>
      <w:r w:rsidRPr="664E3742">
        <w:t>I’m here at the Stroke Group. I come here once a week and it gives my wife a bit of a break, and I get a hot lunch, she drops me off here</w:t>
      </w:r>
      <w:r w:rsidR="000729B2">
        <w:t xml:space="preserve">… </w:t>
      </w:r>
      <w:r w:rsidR="000729B2" w:rsidRPr="664E3742">
        <w:t xml:space="preserve">When I became ill the only genuine </w:t>
      </w:r>
      <w:proofErr w:type="gramStart"/>
      <w:r w:rsidR="000729B2" w:rsidRPr="664E3742">
        <w:t>help</w:t>
      </w:r>
      <w:proofErr w:type="gramEnd"/>
      <w:r w:rsidR="000729B2" w:rsidRPr="664E3742">
        <w:t xml:space="preserve"> I </w:t>
      </w:r>
      <w:r w:rsidR="000729B2" w:rsidRPr="664E3742">
        <w:lastRenderedPageBreak/>
        <w:t>got was from the Parachute Regiment and they came along and visited me regularly as I am a veteran.</w:t>
      </w:r>
      <w:r w:rsidR="000729B2" w:rsidRPr="664E3742">
        <w:rPr>
          <w:b/>
          <w:bCs/>
        </w:rPr>
        <w:t xml:space="preserve"> </w:t>
      </w:r>
      <w:r w:rsidRPr="664E3742">
        <w:t xml:space="preserve"> </w:t>
      </w:r>
      <w:r w:rsidR="000729B2" w:rsidRPr="664E3742">
        <w:rPr>
          <w:b/>
          <w:bCs/>
        </w:rPr>
        <w:t>181108</w:t>
      </w:r>
      <w:r w:rsidR="005F2B7A">
        <w:rPr>
          <w:b/>
          <w:bCs/>
        </w:rPr>
        <w:t>,</w:t>
      </w:r>
      <w:r w:rsidR="000729B2" w:rsidRPr="664E3742">
        <w:rPr>
          <w:b/>
          <w:bCs/>
        </w:rPr>
        <w:t xml:space="preserve"> </w:t>
      </w:r>
      <w:r w:rsidR="005B4CB3">
        <w:rPr>
          <w:b/>
          <w:bCs/>
        </w:rPr>
        <w:t xml:space="preserve">October </w:t>
      </w:r>
      <w:r w:rsidR="000729B2">
        <w:rPr>
          <w:b/>
          <w:bCs/>
        </w:rPr>
        <w:t>2022</w:t>
      </w:r>
    </w:p>
    <w:p w14:paraId="3DFA0F9B" w14:textId="77777777" w:rsidR="00256AE0" w:rsidRPr="00256AE0" w:rsidRDefault="00256AE0" w:rsidP="00256AE0"/>
    <w:p w14:paraId="06A147D6" w14:textId="77777777" w:rsidR="000729B2" w:rsidRDefault="000729B2" w:rsidP="000729B2">
      <w:r>
        <w:t>People have also shared their praise for other services:</w:t>
      </w:r>
    </w:p>
    <w:p w14:paraId="45890B90" w14:textId="77777777" w:rsidR="00B664DC" w:rsidRDefault="00B664DC" w:rsidP="000729B2"/>
    <w:p w14:paraId="744D868D" w14:textId="3725BAB0" w:rsidR="00534632" w:rsidRDefault="000729B2" w:rsidP="000729B2">
      <w:pPr>
        <w:pStyle w:val="Quote"/>
        <w:rPr>
          <w:b/>
          <w:bCs/>
        </w:rPr>
      </w:pPr>
      <w:r w:rsidRPr="664E3742">
        <w:t xml:space="preserve">I’ve </w:t>
      </w:r>
      <w:proofErr w:type="gramStart"/>
      <w:r w:rsidRPr="664E3742">
        <w:t>actually moved</w:t>
      </w:r>
      <w:proofErr w:type="gramEnd"/>
      <w:r w:rsidRPr="664E3742">
        <w:t xml:space="preserve"> but </w:t>
      </w:r>
      <w:r w:rsidR="00B664DC">
        <w:t xml:space="preserve">[kept] </w:t>
      </w:r>
      <w:r w:rsidRPr="664E3742">
        <w:t>my GP</w:t>
      </w:r>
      <w:r w:rsidR="00B664DC">
        <w:t xml:space="preserve">… </w:t>
      </w:r>
      <w:r w:rsidRPr="664E3742">
        <w:t xml:space="preserve">they are excellent.  </w:t>
      </w:r>
      <w:r w:rsidR="00534632" w:rsidRPr="664E3742">
        <w:t xml:space="preserve">We’ve moved house because of the </w:t>
      </w:r>
      <w:r w:rsidR="00E94D6A" w:rsidRPr="664E3742">
        <w:t>stroke,</w:t>
      </w:r>
      <w:r w:rsidR="00534632" w:rsidRPr="664E3742">
        <w:t xml:space="preserve"> and we have moved </w:t>
      </w:r>
      <w:r>
        <w:t>…</w:t>
      </w:r>
      <w:r w:rsidR="00534632" w:rsidRPr="664E3742">
        <w:t xml:space="preserve"> to a flat, as it was easier to cope with.  The GP let me stay on with them and have been </w:t>
      </w:r>
      <w:proofErr w:type="gramStart"/>
      <w:r w:rsidR="00534632" w:rsidRPr="664E3742">
        <w:t>really supportive</w:t>
      </w:r>
      <w:proofErr w:type="gramEnd"/>
      <w:r w:rsidR="00534632" w:rsidRPr="664E3742">
        <w:t xml:space="preserve">.  The doctor has given me her email address and I can contact her directly.  I had a stroke seven years ago and they have been supporting me ever since.  </w:t>
      </w:r>
      <w:r w:rsidR="00534632" w:rsidRPr="664E3742">
        <w:rPr>
          <w:b/>
          <w:bCs/>
        </w:rPr>
        <w:t xml:space="preserve">181108 </w:t>
      </w:r>
      <w:r w:rsidR="005B4CB3">
        <w:rPr>
          <w:b/>
          <w:bCs/>
        </w:rPr>
        <w:t>October</w:t>
      </w:r>
      <w:r w:rsidR="00534632">
        <w:rPr>
          <w:b/>
          <w:bCs/>
        </w:rPr>
        <w:t xml:space="preserve"> 2022</w:t>
      </w:r>
    </w:p>
    <w:p w14:paraId="5D2FB6B2" w14:textId="77777777" w:rsidR="000948DA" w:rsidRPr="000948DA" w:rsidRDefault="000948DA" w:rsidP="000948DA"/>
    <w:p w14:paraId="0A80C507" w14:textId="0BAE79C1" w:rsidR="000948DA" w:rsidRPr="000948DA" w:rsidRDefault="000948DA" w:rsidP="000948DA">
      <w:pPr>
        <w:pStyle w:val="Quote"/>
        <w:rPr>
          <w:b/>
          <w:bCs/>
        </w:rPr>
      </w:pPr>
      <w:r>
        <w:t xml:space="preserve">I had a brain tumour in 2005, had a stroke </w:t>
      </w:r>
      <w:proofErr w:type="gramStart"/>
      <w:r>
        <w:t>as a result of</w:t>
      </w:r>
      <w:proofErr w:type="gramEnd"/>
      <w:r>
        <w:t xml:space="preserve"> the operation, and I am now wheelchair bound. Moved to a flat and registered with a new GP who have been excellent. When registered, my wife was able to go to the surgery and pick up all the forms. Transfer of records worked well - anytime she rang up the GP for anything, we would get a call. We have felt very supported during the last two years. Frimley hospital have given me regular </w:t>
      </w:r>
      <w:r w:rsidR="00E94D6A">
        <w:t>check-ups</w:t>
      </w:r>
      <w:r>
        <w:t xml:space="preserve"> there, last appointment I mentioned </w:t>
      </w:r>
      <w:proofErr w:type="gramStart"/>
      <w:r>
        <w:t>eye sight</w:t>
      </w:r>
      <w:proofErr w:type="gramEnd"/>
      <w:r>
        <w:t xml:space="preserve"> deteriorating. I had a </w:t>
      </w:r>
      <w:r w:rsidR="00E94D6A">
        <w:t>scan but</w:t>
      </w:r>
      <w:r>
        <w:t xml:space="preserve"> was referred for an MRI. I have been waiting four weeks now, thought it would be quicker given my history. </w:t>
      </w:r>
      <w:r w:rsidRPr="000948DA">
        <w:rPr>
          <w:b/>
          <w:bCs/>
        </w:rPr>
        <w:t xml:space="preserve">160426, </w:t>
      </w:r>
      <w:r w:rsidR="005B4CB3">
        <w:rPr>
          <w:b/>
          <w:bCs/>
        </w:rPr>
        <w:t>January</w:t>
      </w:r>
      <w:r w:rsidRPr="000948DA">
        <w:rPr>
          <w:b/>
          <w:bCs/>
        </w:rPr>
        <w:t xml:space="preserve"> 2022</w:t>
      </w:r>
    </w:p>
    <w:p w14:paraId="09134269" w14:textId="77777777" w:rsidR="00BF6651" w:rsidRPr="00BF6651" w:rsidRDefault="00BF6651" w:rsidP="00BF6651"/>
    <w:p w14:paraId="42E777B5" w14:textId="297952F9" w:rsidR="000729B2" w:rsidRDefault="000729B2" w:rsidP="000729B2">
      <w:pPr>
        <w:pStyle w:val="Quote"/>
        <w:rPr>
          <w:b/>
          <w:bCs/>
        </w:rPr>
      </w:pPr>
      <w:r w:rsidRPr="664E3742">
        <w:t>I suffered a stroke 12 years ago which has left me with mobility issues and memory problems</w:t>
      </w:r>
      <w:r w:rsidR="00BD60DF">
        <w:t xml:space="preserve">… </w:t>
      </w:r>
      <w:r w:rsidRPr="664E3742">
        <w:t>I go to physio</w:t>
      </w:r>
      <w:r w:rsidR="00BD60DF">
        <w:t xml:space="preserve"> [every week]</w:t>
      </w:r>
      <w:r w:rsidRPr="664E3742">
        <w:t xml:space="preserve">, which is </w:t>
      </w:r>
      <w:proofErr w:type="gramStart"/>
      <w:r w:rsidRPr="664E3742">
        <w:t>really helpful</w:t>
      </w:r>
      <w:proofErr w:type="gramEnd"/>
      <w:r w:rsidRPr="664E3742">
        <w:t xml:space="preserve">.  My wife drives me </w:t>
      </w:r>
      <w:r w:rsidR="005E3EA9">
        <w:t xml:space="preserve">there </w:t>
      </w:r>
      <w:r w:rsidRPr="664E3742">
        <w:t xml:space="preserve">and to </w:t>
      </w:r>
      <w:r w:rsidR="005E3EA9">
        <w:t>[a]</w:t>
      </w:r>
      <w:r w:rsidRPr="664E3742">
        <w:t xml:space="preserve"> community lunch and social stuff.  I can walk with my support dog</w:t>
      </w:r>
      <w:r w:rsidR="005E3EA9">
        <w:t xml:space="preserve">. </w:t>
      </w:r>
      <w:r w:rsidRPr="664E3742">
        <w:rPr>
          <w:b/>
          <w:bCs/>
        </w:rPr>
        <w:t xml:space="preserve">182788 </w:t>
      </w:r>
      <w:r w:rsidR="005B4CB3"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44E8321F" w14:textId="77777777" w:rsidR="00534632" w:rsidRDefault="00534632" w:rsidP="00534632">
      <w:pPr>
        <w:rPr>
          <w:rFonts w:cs="Poppins"/>
          <w:color w:val="004E6B"/>
        </w:rPr>
      </w:pPr>
    </w:p>
    <w:p w14:paraId="1AD7A129" w14:textId="20E8521D" w:rsidR="00534632" w:rsidRDefault="00534632" w:rsidP="00534632">
      <w:pPr>
        <w:pStyle w:val="Quote"/>
        <w:rPr>
          <w:b/>
          <w:bCs/>
        </w:rPr>
      </w:pPr>
      <w:r w:rsidRPr="664E3742">
        <w:t>I had a stroke while on holiday 5 years ago and been living with the after affects.  But</w:t>
      </w:r>
      <w:r>
        <w:t>,</w:t>
      </w:r>
      <w:r w:rsidRPr="664E3742">
        <w:t xml:space="preserve"> had a TIA</w:t>
      </w:r>
      <w:r w:rsidR="00FA1E2C">
        <w:t xml:space="preserve"> [</w:t>
      </w:r>
      <w:r w:rsidR="00FA1E2C" w:rsidRPr="00FA1E2C">
        <w:t>Transient ischaemic attack</w:t>
      </w:r>
      <w:r w:rsidR="00FA1E2C">
        <w:t>]</w:t>
      </w:r>
      <w:r w:rsidRPr="664E3742">
        <w:t xml:space="preserve"> 5 weeks ago and I can’</w:t>
      </w:r>
      <w:r>
        <w:t>t</w:t>
      </w:r>
      <w:r w:rsidRPr="664E3742">
        <w:t xml:space="preserve"> really read or talk properly since.  I had a lot of </w:t>
      </w:r>
      <w:proofErr w:type="gramStart"/>
      <w:r w:rsidRPr="664E3742">
        <w:t>rehab</w:t>
      </w:r>
      <w:proofErr w:type="gramEnd"/>
      <w:r w:rsidRPr="664E3742">
        <w:t xml:space="preserve"> via </w:t>
      </w:r>
      <w:r w:rsidR="00FA1E2C">
        <w:t>[my local community]</w:t>
      </w:r>
      <w:r w:rsidRPr="664E3742">
        <w:t xml:space="preserve"> </w:t>
      </w:r>
      <w:r w:rsidR="00FA1E2C">
        <w:t>h</w:t>
      </w:r>
      <w:r w:rsidRPr="664E3742">
        <w:t>ospital and they were good.</w:t>
      </w:r>
      <w:r>
        <w:t xml:space="preserve"> </w:t>
      </w:r>
      <w:r w:rsidRPr="664E3742">
        <w:rPr>
          <w:b/>
          <w:bCs/>
        </w:rPr>
        <w:t xml:space="preserve">182774 </w:t>
      </w:r>
      <w:r w:rsidR="005B4CB3"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5D4E69D3" w14:textId="77777777" w:rsidR="00534632" w:rsidRDefault="00534632" w:rsidP="00534632">
      <w:pPr>
        <w:rPr>
          <w:rFonts w:cs="Poppins"/>
          <w:color w:val="004E6B"/>
        </w:rPr>
      </w:pPr>
    </w:p>
    <w:p w14:paraId="243EABE1" w14:textId="77777777" w:rsidR="00BF6651" w:rsidRDefault="00BF6651" w:rsidP="00C52006">
      <w:pPr>
        <w:pStyle w:val="Heading2"/>
      </w:pPr>
      <w:bookmarkStart w:id="4" w:name="_Toc130299211"/>
      <w:r>
        <w:t>Accessibility</w:t>
      </w:r>
      <w:r w:rsidR="000948DA">
        <w:t xml:space="preserve"> of services following a stroke</w:t>
      </w:r>
      <w:bookmarkEnd w:id="4"/>
    </w:p>
    <w:p w14:paraId="1354A39E" w14:textId="77777777" w:rsidR="00BF6651" w:rsidRDefault="00BF6651" w:rsidP="000948DA">
      <w:r>
        <w:t xml:space="preserve">One stroke survivor has told us about </w:t>
      </w:r>
      <w:r w:rsidR="000948DA">
        <w:t xml:space="preserve">physical </w:t>
      </w:r>
      <w:r>
        <w:t xml:space="preserve">accessibility of </w:t>
      </w:r>
      <w:r w:rsidR="000729B2">
        <w:t>health appointments:</w:t>
      </w:r>
    </w:p>
    <w:p w14:paraId="0365E6D5" w14:textId="77777777" w:rsidR="00FA1E2C" w:rsidRDefault="00FA1E2C" w:rsidP="000948DA"/>
    <w:p w14:paraId="3115A5D0" w14:textId="29AA295F" w:rsidR="000729B2" w:rsidRDefault="000729B2" w:rsidP="000729B2">
      <w:pPr>
        <w:pStyle w:val="Quote"/>
        <w:rPr>
          <w:b/>
          <w:bCs/>
        </w:rPr>
      </w:pPr>
      <w:r w:rsidRPr="000729B2">
        <w:t xml:space="preserve">I have an electric chair since I suffered badly with a </w:t>
      </w:r>
      <w:r w:rsidR="00C4703D">
        <w:t>s</w:t>
      </w:r>
      <w:r w:rsidRPr="000729B2">
        <w:t>troke. My surgery is only just about accessible, it is tight. I have told them at the surgery.</w:t>
      </w:r>
      <w:r>
        <w:t xml:space="preserve"> </w:t>
      </w:r>
      <w:r w:rsidRPr="000729B2">
        <w:rPr>
          <w:b/>
          <w:bCs/>
        </w:rPr>
        <w:t>182790, November 2022</w:t>
      </w:r>
    </w:p>
    <w:p w14:paraId="2686E5FE" w14:textId="77777777" w:rsidR="000948DA" w:rsidRPr="000948DA" w:rsidRDefault="000948DA" w:rsidP="000948DA"/>
    <w:p w14:paraId="20321B6A" w14:textId="77777777" w:rsidR="00534632" w:rsidRDefault="000948DA" w:rsidP="000948DA">
      <w:r>
        <w:t xml:space="preserve">We have also heard about the effect of cognitive impairments </w:t>
      </w:r>
      <w:r w:rsidR="00C52006">
        <w:t xml:space="preserve">on accessing services </w:t>
      </w:r>
      <w:r>
        <w:t>following a stroke:</w:t>
      </w:r>
    </w:p>
    <w:p w14:paraId="3D5278B1" w14:textId="77777777" w:rsidR="00534632" w:rsidRDefault="00534632" w:rsidP="00534632"/>
    <w:p w14:paraId="1FECE735" w14:textId="0B83BC3B" w:rsidR="00534632" w:rsidRDefault="00534632" w:rsidP="000948DA">
      <w:pPr>
        <w:pStyle w:val="Quote"/>
        <w:rPr>
          <w:b/>
          <w:bCs/>
        </w:rPr>
      </w:pPr>
      <w:r w:rsidRPr="664E3742">
        <w:t xml:space="preserve">Getting access to my GP now is a real problem.  I can’t ring up – my mind goes blank.  I can’t go online either as I can’t read very well </w:t>
      </w:r>
      <w:proofErr w:type="gramStart"/>
      <w:r w:rsidRPr="664E3742">
        <w:t>at the moment</w:t>
      </w:r>
      <w:proofErr w:type="gramEnd"/>
      <w:r w:rsidRPr="664E3742">
        <w:t>.  So</w:t>
      </w:r>
      <w:r w:rsidR="006D6FE2">
        <w:t>,</w:t>
      </w:r>
      <w:r w:rsidRPr="664E3742">
        <w:t xml:space="preserve"> I </w:t>
      </w:r>
      <w:proofErr w:type="gramStart"/>
      <w:r w:rsidRPr="664E3742">
        <w:t>have to</w:t>
      </w:r>
      <w:proofErr w:type="gramEnd"/>
      <w:r w:rsidRPr="664E3742">
        <w:t xml:space="preserve"> drive and especially go in.  The receptionist is so unfriendly.  The surgery doesn’t allow for my condition.  I can’t text either.  Home visit would be nice.  </w:t>
      </w:r>
      <w:r w:rsidRPr="664E3742">
        <w:rPr>
          <w:b/>
          <w:bCs/>
        </w:rPr>
        <w:t xml:space="preserve"> 182774 </w:t>
      </w:r>
      <w:r w:rsidR="005B4CB3"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5E6EABFA" w14:textId="77777777" w:rsidR="000948DA" w:rsidRPr="000948DA" w:rsidRDefault="000948DA" w:rsidP="000948DA"/>
    <w:p w14:paraId="56C879D9" w14:textId="77777777" w:rsidR="000948DA" w:rsidRDefault="000948DA" w:rsidP="00C52006">
      <w:pPr>
        <w:pStyle w:val="Heading2"/>
      </w:pPr>
      <w:bookmarkStart w:id="5" w:name="_Toc130299212"/>
      <w:bookmarkStart w:id="6" w:name="_Toc1653990245"/>
      <w:bookmarkStart w:id="7" w:name="_Toc36473786"/>
      <w:r>
        <w:t>Initially positive but lacking carer support</w:t>
      </w:r>
      <w:bookmarkEnd w:id="5"/>
      <w:r>
        <w:t xml:space="preserve"> </w:t>
      </w:r>
      <w:bookmarkEnd w:id="6"/>
    </w:p>
    <w:p w14:paraId="63F7667A" w14:textId="024B2036" w:rsidR="000948DA" w:rsidRDefault="000948DA" w:rsidP="000948DA">
      <w:r>
        <w:t>We have also heard concerns from carers about the support they and those they are caring f</w:t>
      </w:r>
      <w:r w:rsidR="006D6FE2">
        <w:t>or</w:t>
      </w:r>
      <w:r>
        <w:t xml:space="preserve"> receive:</w:t>
      </w:r>
    </w:p>
    <w:p w14:paraId="342F8086" w14:textId="77777777" w:rsidR="006D6FE2" w:rsidRPr="00BF6651" w:rsidRDefault="006D6FE2" w:rsidP="000948DA"/>
    <w:p w14:paraId="25233EB3" w14:textId="509F80E0" w:rsidR="000948DA" w:rsidRDefault="000948DA" w:rsidP="000948DA">
      <w:pPr>
        <w:pStyle w:val="Quote"/>
        <w:rPr>
          <w:b/>
          <w:bCs/>
        </w:rPr>
      </w:pPr>
      <w:r w:rsidRPr="664E3742">
        <w:t>My wife had a stroke in August this year.  She was in Hospital for a week and then was discharged.  She then had Physio, SALT</w:t>
      </w:r>
      <w:r w:rsidR="00511C13">
        <w:t xml:space="preserve"> [speech and language therapy]</w:t>
      </w:r>
      <w:r w:rsidRPr="664E3742">
        <w:t xml:space="preserve"> and OT </w:t>
      </w:r>
      <w:r w:rsidR="00511C13">
        <w:t xml:space="preserve">[occupational therapy] </w:t>
      </w:r>
      <w:r w:rsidRPr="664E3742">
        <w:t xml:space="preserve">for 6 weeks but it stopped after 5 weeks as they were so pleased with the progress she was making.  But now I can see that progress has slowed and she’s not improving.  In fact, she is getting worse, (it’s now November).  Her memory is </w:t>
      </w:r>
      <w:proofErr w:type="gramStart"/>
      <w:r w:rsidRPr="664E3742">
        <w:t>really bad</w:t>
      </w:r>
      <w:proofErr w:type="gramEnd"/>
      <w:r w:rsidRPr="664E3742">
        <w:t xml:space="preserve"> now.  I </w:t>
      </w:r>
      <w:proofErr w:type="gramStart"/>
      <w:r w:rsidRPr="664E3742">
        <w:t>have to</w:t>
      </w:r>
      <w:proofErr w:type="gramEnd"/>
      <w:r w:rsidRPr="664E3742">
        <w:t xml:space="preserve"> supervise everything she does – cooking, washing, washing for herself, cleaning.  She has trouble identifying things.</w:t>
      </w:r>
      <w:r>
        <w:tab/>
      </w:r>
      <w:r w:rsidRPr="664E3742">
        <w:t xml:space="preserve">I have gone back to the GP.  I’m having a tough time </w:t>
      </w:r>
      <w:proofErr w:type="gramStart"/>
      <w:r w:rsidRPr="664E3742">
        <w:t>at the moment</w:t>
      </w:r>
      <w:proofErr w:type="gramEnd"/>
      <w:r w:rsidRPr="664E3742">
        <w:t>.  I can only leave her for a couple of hours but then she gets agitated and upset.</w:t>
      </w:r>
      <w:r>
        <w:t xml:space="preserve"> </w:t>
      </w:r>
      <w:r w:rsidRPr="664E3742">
        <w:rPr>
          <w:b/>
          <w:bCs/>
        </w:rPr>
        <w:t xml:space="preserve">183082 </w:t>
      </w:r>
      <w:r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54290D7A" w14:textId="77777777" w:rsidR="000948DA" w:rsidRDefault="000948DA" w:rsidP="000948DA">
      <w:pPr>
        <w:pStyle w:val="Quote"/>
      </w:pPr>
    </w:p>
    <w:p w14:paraId="45F6E0DB" w14:textId="47449649" w:rsidR="000948DA" w:rsidRDefault="000948DA" w:rsidP="000948DA">
      <w:pPr>
        <w:pStyle w:val="Quote"/>
      </w:pPr>
      <w:r>
        <w:lastRenderedPageBreak/>
        <w:t xml:space="preserve">I experienced symptoms of a TIA (transient ischaemia attack or mini stroke) late one Monday afternoon - visual disturbance, loss of movement in right arm and leg, inability to speak. The symptoms passed quickly, but I knew were serious enough to seek medical advice I called 111 who suspected a TIA or a hemiplegic migraine and reported the episode to my GP with the recommendation that I should be referred to be seen by a TIA clinic within 24 hours. My GP called me within an hour, recorded symptoms and referred me immediately to </w:t>
      </w:r>
      <w:r w:rsidR="00345231">
        <w:t>[the]</w:t>
      </w:r>
      <w:r>
        <w:t xml:space="preserve"> TIA Clinic</w:t>
      </w:r>
    </w:p>
    <w:p w14:paraId="2B1CFBBD" w14:textId="7D073470" w:rsidR="000948DA" w:rsidRDefault="000948DA" w:rsidP="000948DA">
      <w:pPr>
        <w:pStyle w:val="Quote"/>
      </w:pPr>
      <w:r>
        <w:t xml:space="preserve">23 hours later I had heard </w:t>
      </w:r>
      <w:proofErr w:type="gramStart"/>
      <w:r>
        <w:t>nothing</w:t>
      </w:r>
      <w:proofErr w:type="gramEnd"/>
      <w:r>
        <w:t xml:space="preserve"> so I called (Tuesday). They told me I live outside their area and would pass the referral to </w:t>
      </w:r>
      <w:r w:rsidR="00BD40FC">
        <w:t>[another hospital]</w:t>
      </w:r>
      <w:r>
        <w:t>, but that their head of department had seen my notes and was confident my symptoms had been due to a migraine</w:t>
      </w:r>
      <w:r w:rsidR="00BD40FC">
        <w:t>.</w:t>
      </w:r>
    </w:p>
    <w:p w14:paraId="11F254C2" w14:textId="77777777" w:rsidR="000948DA" w:rsidRDefault="000948DA" w:rsidP="000948DA">
      <w:pPr>
        <w:pStyle w:val="Quote"/>
      </w:pPr>
    </w:p>
    <w:p w14:paraId="18AA5AD0" w14:textId="4FB08F1B" w:rsidR="000948DA" w:rsidRDefault="000948DA" w:rsidP="000948DA">
      <w:pPr>
        <w:pStyle w:val="Quote"/>
      </w:pPr>
      <w:r>
        <w:t xml:space="preserve">I wanted the reassurance of appropriate tests rather than a diagnosis based on second-hand notes from a telephone consultation, so I then called </w:t>
      </w:r>
      <w:r w:rsidR="00427B40">
        <w:t>[that hospital]</w:t>
      </w:r>
      <w:r>
        <w:t xml:space="preserve">. They also told me I live outside their area, and that I should be referred to </w:t>
      </w:r>
      <w:r w:rsidR="00427B40">
        <w:t>[a third hospital]</w:t>
      </w:r>
      <w:r>
        <w:t xml:space="preserve">. Another day passed, so I contacted my GP again (on Wednesday) who told me that Stroke Unit had </w:t>
      </w:r>
      <w:proofErr w:type="gramStart"/>
      <w:r>
        <w:t>closed</w:t>
      </w:r>
      <w:proofErr w:type="gramEnd"/>
      <w:r>
        <w:t xml:space="preserve"> and all their referrals therefore now go to </w:t>
      </w:r>
      <w:r w:rsidR="00427B40">
        <w:t>[the first hospital]</w:t>
      </w:r>
      <w:r>
        <w:t xml:space="preserve"> - I still don't know whether this is correct, but neither, it seems, does anyone else! - and that they would follow it up</w:t>
      </w:r>
      <w:r w:rsidR="005E6102">
        <w:t>.</w:t>
      </w:r>
    </w:p>
    <w:p w14:paraId="5A6AAA36" w14:textId="77777777" w:rsidR="000948DA" w:rsidRDefault="000948DA" w:rsidP="000948DA">
      <w:pPr>
        <w:pStyle w:val="Quote"/>
      </w:pPr>
    </w:p>
    <w:p w14:paraId="4910D2DA" w14:textId="32433D7D" w:rsidR="000948DA" w:rsidRDefault="000948DA" w:rsidP="000948DA">
      <w:pPr>
        <w:pStyle w:val="Quote"/>
      </w:pPr>
      <w:r>
        <w:t xml:space="preserve">Late on Wednesday, </w:t>
      </w:r>
      <w:r w:rsidR="005E6102">
        <w:t>[the first]</w:t>
      </w:r>
      <w:r>
        <w:t xml:space="preserve"> TIA Clinic called to invite me for a consultation and tests on Thursday morning, saying </w:t>
      </w:r>
      <w:r w:rsidR="008C5FBD">
        <w:t>“</w:t>
      </w:r>
      <w:r>
        <w:t xml:space="preserve">we hear that </w:t>
      </w:r>
      <w:r w:rsidR="005E6102">
        <w:t>[the 2</w:t>
      </w:r>
      <w:r w:rsidR="005E6102" w:rsidRPr="005E6102">
        <w:rPr>
          <w:vertAlign w:val="superscript"/>
        </w:rPr>
        <w:t>nd</w:t>
      </w:r>
      <w:r w:rsidR="005E6102">
        <w:t xml:space="preserve"> hospital]</w:t>
      </w:r>
      <w:r>
        <w:t xml:space="preserve"> won't see you.</w:t>
      </w:r>
      <w:r w:rsidR="005E6102">
        <w:t>”</w:t>
      </w:r>
      <w:r>
        <w:t xml:space="preserve"> There was no apology for turning me away and no acceptance that I should be seen at </w:t>
      </w:r>
      <w:r w:rsidR="008C5FBD">
        <w:t>[their clinic]</w:t>
      </w:r>
      <w:r>
        <w:t xml:space="preserve"> two days earlier. It felt the appointment was offered grudgingly and was somehow a massive favour to me for which I should be grateful (I was of course!)</w:t>
      </w:r>
    </w:p>
    <w:p w14:paraId="2575CAFD" w14:textId="77777777" w:rsidR="000948DA" w:rsidRDefault="000948DA" w:rsidP="000948DA">
      <w:pPr>
        <w:pStyle w:val="Quote"/>
      </w:pPr>
    </w:p>
    <w:p w14:paraId="32F924ED" w14:textId="7BC0A208" w:rsidR="000948DA" w:rsidRDefault="000948DA" w:rsidP="000948DA">
      <w:pPr>
        <w:pStyle w:val="Quote"/>
      </w:pPr>
      <w:r>
        <w:lastRenderedPageBreak/>
        <w:t xml:space="preserve">On arrival, the TIA Clinic nurse </w:t>
      </w:r>
      <w:proofErr w:type="gramStart"/>
      <w:r>
        <w:t>said</w:t>
      </w:r>
      <w:proofErr w:type="gramEnd"/>
      <w:r>
        <w:t xml:space="preserve"> "you shouldn't really be here, you are out of our area, you should be at </w:t>
      </w:r>
      <w:r w:rsidR="008C5FBD">
        <w:t>[the 2</w:t>
      </w:r>
      <w:r w:rsidR="008C5FBD" w:rsidRPr="008C5FBD">
        <w:rPr>
          <w:vertAlign w:val="superscript"/>
        </w:rPr>
        <w:t>nd</w:t>
      </w:r>
      <w:r w:rsidR="008C5FBD">
        <w:t xml:space="preserve"> hospital]</w:t>
      </w:r>
      <w:r>
        <w:t>."</w:t>
      </w:r>
    </w:p>
    <w:p w14:paraId="1B0A69D9" w14:textId="77777777" w:rsidR="000948DA" w:rsidRPr="000948DA" w:rsidRDefault="000948DA" w:rsidP="000948DA"/>
    <w:p w14:paraId="798B63D3" w14:textId="77777777" w:rsidR="000948DA" w:rsidRDefault="000948DA" w:rsidP="000948DA">
      <w:pPr>
        <w:pStyle w:val="Quote"/>
      </w:pPr>
      <w:r>
        <w:t>The 'mechanics' of my appointment ran very well - all tests and moving between different departments were quick and efficient</w:t>
      </w:r>
    </w:p>
    <w:p w14:paraId="7381861E" w14:textId="77777777" w:rsidR="000948DA" w:rsidRDefault="000948DA" w:rsidP="000948DA">
      <w:pPr>
        <w:pStyle w:val="Quote"/>
      </w:pPr>
    </w:p>
    <w:p w14:paraId="51DAE7BB" w14:textId="1DCF6934" w:rsidR="000948DA" w:rsidRDefault="000948DA" w:rsidP="000948DA">
      <w:pPr>
        <w:pStyle w:val="Quote"/>
      </w:pPr>
      <w:r>
        <w:t xml:space="preserve">The conclusion of my appointment was I had suffered a TIA, and an MRI scan revealed that I had also suffered a previous 'silent' stroke. As the consultant was delivering this concerning news, he was also telling me </w:t>
      </w:r>
      <w:proofErr w:type="gramStart"/>
      <w:r>
        <w:t>"but</w:t>
      </w:r>
      <w:proofErr w:type="gramEnd"/>
      <w:r>
        <w:t xml:space="preserve"> you shouldn't be here, you live out of our area</w:t>
      </w:r>
      <w:r w:rsidR="000757A8">
        <w:t>.</w:t>
      </w:r>
      <w:r>
        <w:t>"</w:t>
      </w:r>
      <w:r w:rsidR="000757A8">
        <w:t xml:space="preserve"> </w:t>
      </w:r>
      <w:r>
        <w:t xml:space="preserve">Being told repeatedly that I was in the wrong place was stressful - it felt insensitive, unhelpful, and a bit like victim-blaming. Today, ten days later, </w:t>
      </w:r>
      <w:r w:rsidR="000757A8">
        <w:t>[the 2</w:t>
      </w:r>
      <w:r w:rsidR="000757A8" w:rsidRPr="000757A8">
        <w:rPr>
          <w:vertAlign w:val="superscript"/>
        </w:rPr>
        <w:t>nd</w:t>
      </w:r>
      <w:r w:rsidR="000757A8">
        <w:t xml:space="preserve"> hospital</w:t>
      </w:r>
      <w:r w:rsidR="00935BB7">
        <w:t>]</w:t>
      </w:r>
      <w:r>
        <w:t xml:space="preserve"> called me to see whether I had been seen at the </w:t>
      </w:r>
      <w:r w:rsidR="00935BB7">
        <w:t>[</w:t>
      </w:r>
      <w:r w:rsidR="000757A8">
        <w:t>3</w:t>
      </w:r>
      <w:proofErr w:type="gramStart"/>
      <w:r w:rsidR="000757A8" w:rsidRPr="00935BB7">
        <w:rPr>
          <w:vertAlign w:val="superscript"/>
        </w:rPr>
        <w:t>rd</w:t>
      </w:r>
      <w:r w:rsidR="00935BB7">
        <w:t>]</w:t>
      </w:r>
      <w:r>
        <w:t>...</w:t>
      </w:r>
      <w:proofErr w:type="gramEnd"/>
    </w:p>
    <w:p w14:paraId="55F8C00F" w14:textId="77777777" w:rsidR="000948DA" w:rsidRDefault="000948DA" w:rsidP="000948DA">
      <w:pPr>
        <w:pStyle w:val="Quote"/>
      </w:pPr>
    </w:p>
    <w:p w14:paraId="74051478" w14:textId="00ED41C2" w:rsidR="000948DA" w:rsidRDefault="000948DA" w:rsidP="000948DA">
      <w:pPr>
        <w:pStyle w:val="Quote"/>
        <w:rPr>
          <w:b/>
          <w:bCs/>
        </w:rPr>
      </w:pPr>
      <w:r>
        <w:t>There is clearly an issue with the patient's pathway from GP to hospital - all medical services should be clear on their geographical responsibility. Patients with potentially life-threatening symptoms should not have appointments delayed by 48 hours</w:t>
      </w:r>
      <w:r w:rsidR="00935BB7">
        <w:t xml:space="preserve">. </w:t>
      </w:r>
      <w:r>
        <w:t xml:space="preserve">There is also an issue with communication - it should not be up to that patient to have to chase their referral round numerous hospitals </w:t>
      </w:r>
      <w:proofErr w:type="gramStart"/>
      <w:r>
        <w:t>in an effort to</w:t>
      </w:r>
      <w:proofErr w:type="gramEnd"/>
      <w:r>
        <w:t xml:space="preserve"> be seen, especially at a time when they should be avoiding stress. There should also be no element of victim-blaming - I was made to feel uncomfortable, </w:t>
      </w:r>
      <w:proofErr w:type="gramStart"/>
      <w:r>
        <w:t>unimportant</w:t>
      </w:r>
      <w:proofErr w:type="gramEnd"/>
      <w:r>
        <w:t xml:space="preserve"> and inconvenient. </w:t>
      </w:r>
      <w:r w:rsidRPr="000948DA">
        <w:rPr>
          <w:b/>
          <w:bCs/>
        </w:rPr>
        <w:t xml:space="preserve">164439, </w:t>
      </w:r>
      <w:r w:rsidR="00AA1AD7">
        <w:rPr>
          <w:b/>
          <w:bCs/>
        </w:rPr>
        <w:t>July</w:t>
      </w:r>
      <w:r w:rsidRPr="000948DA">
        <w:rPr>
          <w:b/>
          <w:bCs/>
        </w:rPr>
        <w:t xml:space="preserve"> 2022</w:t>
      </w:r>
    </w:p>
    <w:p w14:paraId="01EF3696" w14:textId="77777777" w:rsidR="00C52006" w:rsidRPr="00C52006" w:rsidRDefault="00C52006" w:rsidP="00C52006"/>
    <w:p w14:paraId="510DB6B0" w14:textId="77777777" w:rsidR="00534632" w:rsidRDefault="00082E81" w:rsidP="00C52006">
      <w:pPr>
        <w:pStyle w:val="Heading2"/>
      </w:pPr>
      <w:bookmarkStart w:id="8" w:name="_Toc130299213"/>
      <w:bookmarkEnd w:id="7"/>
      <w:r>
        <w:t>Further support needed for life after stroke</w:t>
      </w:r>
      <w:bookmarkEnd w:id="8"/>
    </w:p>
    <w:p w14:paraId="16265F80" w14:textId="77777777" w:rsidR="00082E81" w:rsidRDefault="00082E81" w:rsidP="00082E81">
      <w:r>
        <w:t>Carers have been telling us their experiences of trying to get additional support for those they care for:</w:t>
      </w:r>
    </w:p>
    <w:p w14:paraId="0DA1EAAC" w14:textId="77777777" w:rsidR="00935BB7" w:rsidRPr="00082E81" w:rsidRDefault="00935BB7" w:rsidP="00082E81"/>
    <w:p w14:paraId="592A68A5" w14:textId="14308C4C" w:rsidR="00534632" w:rsidRDefault="00534632" w:rsidP="00FD2F2C">
      <w:pPr>
        <w:pStyle w:val="Quote"/>
        <w:rPr>
          <w:b/>
          <w:bCs/>
        </w:rPr>
      </w:pPr>
      <w:r>
        <w:t xml:space="preserve">I am extremely unhappy with </w:t>
      </w:r>
      <w:r w:rsidR="00CF0774">
        <w:t xml:space="preserve">[the wheelchair </w:t>
      </w:r>
      <w:proofErr w:type="gramStart"/>
      <w:r w:rsidR="00CF0774">
        <w:t>service]</w:t>
      </w:r>
      <w:r w:rsidR="00082E81">
        <w:t>…</w:t>
      </w:r>
      <w:proofErr w:type="gramEnd"/>
      <w:r w:rsidR="00082E81">
        <w:t xml:space="preserve"> </w:t>
      </w:r>
      <w:r>
        <w:t>My nan had a major stroke in 2013, which left her completely paralysed on her left side and cruelly led to the onset of vascular dementia</w:t>
      </w:r>
      <w:r w:rsidR="00CF0774">
        <w:t xml:space="preserve">... </w:t>
      </w:r>
      <w:r>
        <w:t>Following the stroke</w:t>
      </w:r>
      <w:r w:rsidR="00CF0774">
        <w:t>,</w:t>
      </w:r>
      <w:r>
        <w:t xml:space="preserve"> her husband, my </w:t>
      </w:r>
      <w:r>
        <w:lastRenderedPageBreak/>
        <w:t xml:space="preserve">grandad passed away.  The toll of her demanding needs became too </w:t>
      </w:r>
      <w:r w:rsidR="00F335AA">
        <w:t>much,</w:t>
      </w:r>
      <w:r>
        <w:t xml:space="preserve"> and his own health </w:t>
      </w:r>
      <w:r w:rsidR="00FD2F2C">
        <w:t>deteriorated</w:t>
      </w:r>
      <w:r>
        <w:t xml:space="preserve"> greatly.  </w:t>
      </w:r>
      <w:r w:rsidR="00FD2F2C">
        <w:t>So,</w:t>
      </w:r>
      <w:r>
        <w:t xml:space="preserve"> my nan moved in with me and my family where my mum and I cared for her.  Whilst she lived with us, she was able to access </w:t>
      </w:r>
      <w:r w:rsidR="00F335AA">
        <w:t>[a different]</w:t>
      </w:r>
      <w:r>
        <w:t xml:space="preserve"> wheelchair service which funded a wheelchair which was moulded into her body shape (as the stroke left her legs and neck contorted).  Acquiring this was life changing for her and us as a family as we were able to take her around the house and to take her on trips outside, allowing her to experience life again on a similar scale</w:t>
      </w:r>
      <w:r w:rsidR="00F335AA">
        <w:t>…</w:t>
      </w:r>
      <w:r>
        <w:t xml:space="preserve"> The wheelchair is no longer fit for purpose as her body shape has changed along with her weight. This has dramatically changed her quality of life.</w:t>
      </w:r>
      <w:r w:rsidR="00FD2F2C">
        <w:t xml:space="preserve"> </w:t>
      </w:r>
      <w:r>
        <w:t xml:space="preserve">The criteria from </w:t>
      </w:r>
      <w:r w:rsidR="00EE3151">
        <w:t>[this]</w:t>
      </w:r>
      <w:r>
        <w:t xml:space="preserve"> </w:t>
      </w:r>
      <w:r w:rsidR="00EE3151">
        <w:t>w</w:t>
      </w:r>
      <w:r>
        <w:t xml:space="preserve">heelchair </w:t>
      </w:r>
      <w:r w:rsidR="00EE3151">
        <w:t>s</w:t>
      </w:r>
      <w:r>
        <w:t xml:space="preserve">ervice that you must be able to self-propel </w:t>
      </w:r>
      <w:proofErr w:type="gramStart"/>
      <w:r>
        <w:t>in order to</w:t>
      </w:r>
      <w:proofErr w:type="gramEnd"/>
      <w:r>
        <w:t xml:space="preserve"> qualify for a wheelchair is inherently unfair and quite frankly I would argue, discriminatory.</w:t>
      </w:r>
      <w:r w:rsidR="00082E81">
        <w:t xml:space="preserve"> </w:t>
      </w:r>
      <w:r w:rsidRPr="664E3742">
        <w:rPr>
          <w:b/>
          <w:bCs/>
        </w:rPr>
        <w:t xml:space="preserve">174745 </w:t>
      </w:r>
      <w:r w:rsidR="005B4CB3">
        <w:rPr>
          <w:b/>
          <w:bCs/>
        </w:rPr>
        <w:t>August</w:t>
      </w:r>
      <w:r w:rsidRPr="664E3742">
        <w:rPr>
          <w:b/>
          <w:bCs/>
        </w:rPr>
        <w:t xml:space="preserve"> 2022</w:t>
      </w:r>
    </w:p>
    <w:p w14:paraId="4AFD7628" w14:textId="77777777" w:rsidR="00FD2F2C" w:rsidRPr="00FD2F2C" w:rsidRDefault="00FD2F2C" w:rsidP="00FD2F2C"/>
    <w:p w14:paraId="78AAABCD" w14:textId="2F6E06E0" w:rsidR="00534632" w:rsidRDefault="00FD2F2C" w:rsidP="00082E81">
      <w:pPr>
        <w:pStyle w:val="Quote"/>
        <w:rPr>
          <w:b/>
          <w:bCs/>
        </w:rPr>
      </w:pPr>
      <w:bookmarkStart w:id="9" w:name="_Int_DR3D79bC"/>
      <w:r>
        <w:t xml:space="preserve">[At the end of] </w:t>
      </w:r>
      <w:r w:rsidR="00534632">
        <w:t>2021,</w:t>
      </w:r>
      <w:bookmarkEnd w:id="9"/>
      <w:r w:rsidR="00534632">
        <w:t xml:space="preserve"> my husband suffered a catastrophic brain injury (a stroke)</w:t>
      </w:r>
      <w:bookmarkStart w:id="10" w:name="_Int_uirl3L73"/>
      <w:r w:rsidR="00534632">
        <w:t xml:space="preserve">.  </w:t>
      </w:r>
      <w:bookmarkEnd w:id="10"/>
      <w:r w:rsidR="00534632">
        <w:t xml:space="preserve">He was </w:t>
      </w:r>
      <w:r>
        <w:t xml:space="preserve">[previously] </w:t>
      </w:r>
      <w:r w:rsidR="00534632">
        <w:t xml:space="preserve">fit and healthy. He </w:t>
      </w:r>
      <w:r>
        <w:t xml:space="preserve">now </w:t>
      </w:r>
      <w:r w:rsidR="00534632">
        <w:t>has many complex needs, including being doubly incontinent.  We live in a typical 3 bed terraced house</w:t>
      </w:r>
      <w:bookmarkStart w:id="11" w:name="_Int_mJ59wx6Z"/>
      <w:r w:rsidR="00534632">
        <w:t xml:space="preserve">.  </w:t>
      </w:r>
      <w:bookmarkEnd w:id="11"/>
      <w:r w:rsidR="00534632">
        <w:t>The bathroom is upstairs</w:t>
      </w:r>
      <w:bookmarkStart w:id="12" w:name="_Int_XutHGCrq"/>
      <w:r w:rsidR="00534632">
        <w:t xml:space="preserve">.  </w:t>
      </w:r>
      <w:bookmarkStart w:id="13" w:name="_Int_XdBqiYYl"/>
      <w:bookmarkEnd w:id="12"/>
      <w:r>
        <w:t xml:space="preserve">[In </w:t>
      </w:r>
      <w:proofErr w:type="spellStart"/>
      <w:r>
        <w:t>mid 2021</w:t>
      </w:r>
      <w:proofErr w:type="spellEnd"/>
      <w:r>
        <w:t>]</w:t>
      </w:r>
      <w:r w:rsidR="00534632">
        <w:t>,</w:t>
      </w:r>
      <w:bookmarkEnd w:id="13"/>
      <w:r w:rsidR="00534632">
        <w:t xml:space="preserve"> this year an OT came to assess our house for suitability to be cared for at home.  She said our back room would be suitable for a micro</w:t>
      </w:r>
      <w:r>
        <w:t xml:space="preserve"> </w:t>
      </w:r>
      <w:r w:rsidR="00534632">
        <w:t xml:space="preserve">live </w:t>
      </w:r>
      <w:bookmarkStart w:id="14" w:name="_Int_p9ssEtmJ"/>
      <w:r w:rsidR="00534632">
        <w:t>in-</w:t>
      </w:r>
      <w:bookmarkEnd w:id="14"/>
      <w:r w:rsidR="00534632">
        <w:t xml:space="preserve"> he would need to have a hospital be</w:t>
      </w:r>
      <w:r>
        <w:t>d</w:t>
      </w:r>
      <w:r w:rsidR="00534632">
        <w:t>/hoist/wet room and car package</w:t>
      </w:r>
      <w:bookmarkStart w:id="15" w:name="_Int_GredJQwX"/>
      <w:r w:rsidR="00534632">
        <w:t xml:space="preserve">.  </w:t>
      </w:r>
      <w:bookmarkStart w:id="16" w:name="_Int_9zhxyF4O"/>
      <w:bookmarkEnd w:id="15"/>
      <w:r w:rsidR="00534632">
        <w:t>I’d</w:t>
      </w:r>
      <w:bookmarkEnd w:id="16"/>
      <w:r w:rsidR="00534632">
        <w:t xml:space="preserve"> need a special washing machine and a sluice in the kitchen.</w:t>
      </w:r>
      <w:r>
        <w:t xml:space="preserve"> </w:t>
      </w:r>
      <w:r w:rsidR="00534632">
        <w:t>They want to send him home to live in one room</w:t>
      </w:r>
      <w:bookmarkStart w:id="17" w:name="_Int_x4qbPmT2"/>
      <w:r w:rsidR="00534632">
        <w:t xml:space="preserve">.  </w:t>
      </w:r>
      <w:bookmarkEnd w:id="17"/>
      <w:r w:rsidR="00534632">
        <w:t xml:space="preserve">He </w:t>
      </w:r>
      <w:bookmarkStart w:id="18" w:name="_Int_MPdZKNiK"/>
      <w:r w:rsidR="00534632">
        <w:t>won’t</w:t>
      </w:r>
      <w:bookmarkEnd w:id="18"/>
      <w:r w:rsidR="00534632">
        <w:t xml:space="preserve"> be able to get </w:t>
      </w:r>
      <w:bookmarkStart w:id="19" w:name="_Int_OJ64dUuo"/>
      <w:r w:rsidR="00534632">
        <w:t>out and about</w:t>
      </w:r>
      <w:bookmarkEnd w:id="19"/>
      <w:r w:rsidR="00534632">
        <w:t xml:space="preserve"> as a wheelchair </w:t>
      </w:r>
      <w:bookmarkStart w:id="20" w:name="_Int_Tw1RzTU2"/>
      <w:r w:rsidR="00534632">
        <w:t>can’t</w:t>
      </w:r>
      <w:bookmarkEnd w:id="20"/>
      <w:r w:rsidR="00534632">
        <w:t xml:space="preserve"> fit in our house</w:t>
      </w:r>
      <w:r>
        <w:t>;</w:t>
      </w:r>
      <w:r w:rsidR="00534632">
        <w:t xml:space="preserve"> the doors </w:t>
      </w:r>
      <w:bookmarkStart w:id="21" w:name="_Int_KmW1j0By"/>
      <w:r w:rsidR="00534632">
        <w:t>aren’t</w:t>
      </w:r>
      <w:bookmarkEnd w:id="21"/>
      <w:r w:rsidR="00534632">
        <w:t xml:space="preserve"> wide enough.  My husband has said that he wants to go home only </w:t>
      </w:r>
      <w:bookmarkStart w:id="22" w:name="_Int_pgBkatvF"/>
      <w:proofErr w:type="gramStart"/>
      <w:r w:rsidR="00534632">
        <w:t>if and when</w:t>
      </w:r>
      <w:bookmarkEnd w:id="22"/>
      <w:proofErr w:type="gramEnd"/>
      <w:r w:rsidR="00534632">
        <w:t xml:space="preserve"> the house has a shower and a toilet downstairs</w:t>
      </w:r>
      <w:bookmarkStart w:id="23" w:name="_Int_7g1UaQ4d"/>
      <w:r w:rsidR="00534632">
        <w:t xml:space="preserve">.  </w:t>
      </w:r>
      <w:bookmarkEnd w:id="23"/>
      <w:r w:rsidR="00082E81">
        <w:t>[2 months later]</w:t>
      </w:r>
      <w:r w:rsidR="00534632">
        <w:t xml:space="preserve"> we had a meeting with </w:t>
      </w:r>
      <w:r w:rsidR="00576AA4">
        <w:t>[</w:t>
      </w:r>
      <w:r w:rsidR="00534632">
        <w:t>Adult</w:t>
      </w:r>
      <w:r w:rsidR="00576AA4">
        <w:t xml:space="preserve"> Social Care]</w:t>
      </w:r>
      <w:r w:rsidR="00534632">
        <w:t xml:space="preserve"> Locality Team...</w:t>
      </w:r>
      <w:r w:rsidR="00082E81">
        <w:t xml:space="preserve"> [My husband]</w:t>
      </w:r>
      <w:r w:rsidR="00534632">
        <w:t xml:space="preserve"> told </w:t>
      </w:r>
      <w:r w:rsidR="00082E81">
        <w:t>them</w:t>
      </w:r>
      <w:r w:rsidR="00534632">
        <w:t xml:space="preserve"> that he wants to go home when it </w:t>
      </w:r>
      <w:bookmarkStart w:id="24" w:name="_Int_QJkl1N4U"/>
      <w:r w:rsidR="00534632">
        <w:t>is adapted, is ready with a shower,</w:t>
      </w:r>
      <w:bookmarkEnd w:id="24"/>
      <w:r w:rsidR="00534632">
        <w:t xml:space="preserve"> and wet room.  </w:t>
      </w:r>
      <w:r w:rsidR="00082E81">
        <w:t>[It was]</w:t>
      </w:r>
      <w:r w:rsidR="00534632">
        <w:t xml:space="preserve"> suggested that 2 carers came in twice a week into the house and then take him out to shower him.  We made it </w:t>
      </w:r>
      <w:bookmarkStart w:id="25" w:name="_Int_rDzun05R"/>
      <w:r w:rsidR="00534632">
        <w:t>very clear</w:t>
      </w:r>
      <w:bookmarkEnd w:id="25"/>
      <w:r w:rsidR="00534632">
        <w:t xml:space="preserve"> that was unacceptable, and </w:t>
      </w:r>
      <w:r w:rsidR="00082E81">
        <w:t>he</w:t>
      </w:r>
      <w:r w:rsidR="00534632">
        <w:t xml:space="preserve"> </w:t>
      </w:r>
      <w:bookmarkStart w:id="26" w:name="_Int_Ynfr7Okx"/>
      <w:r w:rsidR="00534632">
        <w:t>wouldn’t</w:t>
      </w:r>
      <w:bookmarkEnd w:id="26"/>
      <w:r w:rsidR="00534632">
        <w:t xml:space="preserve"> be coming home with these provisions</w:t>
      </w:r>
      <w:bookmarkStart w:id="27" w:name="_Int_tF1ou2aG"/>
      <w:r w:rsidR="00534632">
        <w:t xml:space="preserve">.  </w:t>
      </w:r>
      <w:bookmarkEnd w:id="27"/>
      <w:r w:rsidR="00534632">
        <w:t xml:space="preserve">The care </w:t>
      </w:r>
      <w:r w:rsidR="00534632">
        <w:lastRenderedPageBreak/>
        <w:t xml:space="preserve">package would go out for brokerage and providers would bid for it.  If I </w:t>
      </w:r>
      <w:bookmarkStart w:id="28" w:name="_Int_v4DShSza"/>
      <w:r w:rsidR="00534632">
        <w:t>don’t</w:t>
      </w:r>
      <w:bookmarkEnd w:id="28"/>
      <w:r w:rsidR="00534632">
        <w:t xml:space="preserve"> like the first </w:t>
      </w:r>
      <w:bookmarkStart w:id="29" w:name="_Int_5b0jEYQC"/>
      <w:r w:rsidR="00534632">
        <w:t>one</w:t>
      </w:r>
      <w:bookmarkEnd w:id="29"/>
      <w:r w:rsidR="00534632">
        <w:t xml:space="preserve"> I have to take the second one even if I </w:t>
      </w:r>
      <w:bookmarkStart w:id="30" w:name="_Int_ouJB046Y"/>
      <w:r w:rsidR="00534632">
        <w:t>don’t</w:t>
      </w:r>
      <w:bookmarkEnd w:id="30"/>
      <w:r w:rsidR="00534632">
        <w:t xml:space="preserve"> like it.  [Months of protracted communication followed with Adult Social Care over the type of care needed.  </w:t>
      </w:r>
      <w:r w:rsidR="00576AA4">
        <w:t>The</w:t>
      </w:r>
      <w:r w:rsidR="00534632">
        <w:t xml:space="preserve"> OT carried out a second assessment and deemed the home was </w:t>
      </w:r>
      <w:r w:rsidR="00082E81">
        <w:t>not</w:t>
      </w:r>
      <w:r w:rsidR="00534632">
        <w:t xml:space="preserve"> suitable for discharge and </w:t>
      </w:r>
      <w:r w:rsidR="00082E81">
        <w:t>he</w:t>
      </w:r>
      <w:r w:rsidR="00534632">
        <w:t xml:space="preserve"> was found a permanent placement in a care home].</w:t>
      </w:r>
      <w:r w:rsidR="00082E81">
        <w:t xml:space="preserve"> </w:t>
      </w:r>
      <w:r w:rsidR="00534632" w:rsidRPr="664E3742">
        <w:rPr>
          <w:b/>
          <w:bCs/>
        </w:rPr>
        <w:t xml:space="preserve">180595 </w:t>
      </w:r>
      <w:r w:rsidR="005B4CB3">
        <w:rPr>
          <w:b/>
          <w:bCs/>
        </w:rPr>
        <w:t>December</w:t>
      </w:r>
      <w:r w:rsidR="00534632" w:rsidRPr="664E3742">
        <w:rPr>
          <w:b/>
          <w:bCs/>
        </w:rPr>
        <w:t xml:space="preserve"> 2022</w:t>
      </w:r>
    </w:p>
    <w:p w14:paraId="468DDE6B" w14:textId="77777777" w:rsidR="00082E81" w:rsidRDefault="00082E81" w:rsidP="00082E81"/>
    <w:p w14:paraId="4B9A8DF4" w14:textId="77777777" w:rsidR="006B5933" w:rsidRDefault="006B5933" w:rsidP="006B5933">
      <w:pPr>
        <w:pStyle w:val="Heading2"/>
      </w:pPr>
      <w:bookmarkStart w:id="31" w:name="_Toc130299214"/>
      <w:r>
        <w:t>Virtual wards</w:t>
      </w:r>
      <w:bookmarkEnd w:id="31"/>
    </w:p>
    <w:p w14:paraId="0344B6BE" w14:textId="77777777" w:rsidR="006B5933" w:rsidRDefault="006B5933" w:rsidP="006B5933">
      <w:r>
        <w:t>Stroke survivors have also been telling us how they would feel about using virtual wards:</w:t>
      </w:r>
    </w:p>
    <w:p w14:paraId="00785FC9" w14:textId="77777777" w:rsidR="002E3FA5" w:rsidRDefault="002E3FA5" w:rsidP="006B5933"/>
    <w:p w14:paraId="7E23361D" w14:textId="24FF404B" w:rsidR="006B5933" w:rsidRDefault="006B5933" w:rsidP="006B5933">
      <w:pPr>
        <w:pStyle w:val="Quote"/>
        <w:rPr>
          <w:b/>
          <w:bCs/>
        </w:rPr>
      </w:pPr>
      <w:r w:rsidRPr="664E3742">
        <w:t>I have no anxiety about going into hospital.  Would prefer it to being monitored at home.  But I could ask my carer to support me, and if she would</w:t>
      </w:r>
      <w:r w:rsidR="002E3FA5">
        <w:t>,</w:t>
      </w:r>
      <w:r w:rsidRPr="664E3742">
        <w:t xml:space="preserve"> then I could try it.</w:t>
      </w:r>
      <w:r w:rsidRPr="664E3742">
        <w:rPr>
          <w:b/>
          <w:bCs/>
        </w:rPr>
        <w:t xml:space="preserve"> 182790 </w:t>
      </w:r>
      <w:r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27E0055A" w14:textId="77777777" w:rsidR="006B5933" w:rsidRDefault="006B5933" w:rsidP="006B5933"/>
    <w:p w14:paraId="583A2031" w14:textId="77777777" w:rsidR="006B5933" w:rsidRPr="00C52006" w:rsidRDefault="006B5933" w:rsidP="006B5933">
      <w:r>
        <w:t xml:space="preserve">Further details of our conversations with residents in East Surrey about the development of virtual wards in the area can be found </w:t>
      </w:r>
      <w:hyperlink r:id="rId12" w:history="1">
        <w:r w:rsidRPr="00C52006">
          <w:rPr>
            <w:rStyle w:val="Hyperlink"/>
          </w:rPr>
          <w:t>here</w:t>
        </w:r>
      </w:hyperlink>
      <w:r>
        <w:t>. We have also been speaking to residents in North West Surrey and will publish findings on our website soon.</w:t>
      </w:r>
    </w:p>
    <w:p w14:paraId="48F1D11D" w14:textId="77777777" w:rsidR="006B5933" w:rsidRPr="000729B2" w:rsidRDefault="006B5933" w:rsidP="006B5933"/>
    <w:p w14:paraId="7FF03327" w14:textId="77777777" w:rsidR="00534632" w:rsidRDefault="00AA1AD7" w:rsidP="00C52006">
      <w:pPr>
        <w:pStyle w:val="Heading2"/>
      </w:pPr>
      <w:bookmarkStart w:id="32" w:name="_Toc130299215"/>
      <w:r>
        <w:t>C</w:t>
      </w:r>
      <w:r w:rsidR="00082E81">
        <w:t>ost of care</w:t>
      </w:r>
      <w:bookmarkEnd w:id="32"/>
    </w:p>
    <w:p w14:paraId="3CE75568" w14:textId="77777777" w:rsidR="006B5933" w:rsidRDefault="006B5933" w:rsidP="006B5933">
      <w:r>
        <w:t xml:space="preserve">People have also shared </w:t>
      </w:r>
      <w:r w:rsidR="00AA1AD7">
        <w:t>that a lack of finances impacts on the support they receive:</w:t>
      </w:r>
    </w:p>
    <w:p w14:paraId="04D260C1" w14:textId="77777777" w:rsidR="00C473ED" w:rsidRDefault="00C473ED" w:rsidP="006B5933"/>
    <w:p w14:paraId="11C44289" w14:textId="191DCB4D" w:rsidR="00534632" w:rsidRDefault="00534632" w:rsidP="00A35879">
      <w:pPr>
        <w:pStyle w:val="Quote"/>
        <w:rPr>
          <w:b/>
          <w:bCs/>
        </w:rPr>
      </w:pPr>
      <w:r>
        <w:t xml:space="preserve">I had a stroke back in 2012 and received </w:t>
      </w:r>
      <w:bookmarkStart w:id="33" w:name="_Int_3EoLO9HA"/>
      <w:r>
        <w:t>very good</w:t>
      </w:r>
      <w:bookmarkEnd w:id="33"/>
      <w:r>
        <w:t xml:space="preserve"> care from </w:t>
      </w:r>
      <w:r w:rsidR="00C473ED">
        <w:t>[the hospital]</w:t>
      </w:r>
      <w:r>
        <w:t xml:space="preserve"> </w:t>
      </w:r>
      <w:bookmarkStart w:id="34" w:name="_Int_0naafFhe"/>
      <w:r>
        <w:t>at</w:t>
      </w:r>
      <w:bookmarkEnd w:id="34"/>
      <w:r>
        <w:t xml:space="preserve"> the time</w:t>
      </w:r>
      <w:bookmarkStart w:id="35" w:name="_Int_oKrhbBRU"/>
      <w:r>
        <w:t xml:space="preserve">.  </w:t>
      </w:r>
      <w:bookmarkEnd w:id="35"/>
      <w:r>
        <w:t xml:space="preserve">More recently I had a fall and went into </w:t>
      </w:r>
      <w:r w:rsidR="009929DA">
        <w:t>[hospital]</w:t>
      </w:r>
      <w:r>
        <w:t xml:space="preserve"> when I had a visit from Social Service</w:t>
      </w:r>
      <w:r w:rsidR="00082E81">
        <w:t>s.</w:t>
      </w:r>
      <w:r>
        <w:t xml:space="preserve"> </w:t>
      </w:r>
      <w:r w:rsidR="00082E81">
        <w:t xml:space="preserve"> </w:t>
      </w:r>
      <w:r>
        <w:t>When I was discharged, Social Services arranged for carers to come in a few weeks</w:t>
      </w:r>
      <w:bookmarkStart w:id="36" w:name="_Int_rFGksgnS"/>
      <w:r>
        <w:t xml:space="preserve">.  </w:t>
      </w:r>
      <w:bookmarkEnd w:id="36"/>
      <w:r>
        <w:t>I ended up stopping them coming</w:t>
      </w:r>
      <w:bookmarkStart w:id="37" w:name="_Int_0ZZum5EK"/>
      <w:r w:rsidR="00082E81">
        <w:t>…</w:t>
      </w:r>
      <w:r>
        <w:t xml:space="preserve">  </w:t>
      </w:r>
      <w:bookmarkEnd w:id="37"/>
      <w:r>
        <w:t>I had been given a financial assessment after the few initial weeks of the carers coming to see if I could contribute to the care</w:t>
      </w:r>
      <w:bookmarkStart w:id="38" w:name="_Int_9fcKRUqP"/>
      <w:r>
        <w:t xml:space="preserve">.  </w:t>
      </w:r>
      <w:bookmarkEnd w:id="38"/>
      <w:r>
        <w:t>They deemed I could afford £16 per week</w:t>
      </w:r>
      <w:bookmarkStart w:id="39" w:name="_Int_xBYr7U5s"/>
      <w:r>
        <w:t xml:space="preserve">.  </w:t>
      </w:r>
      <w:bookmarkEnd w:id="39"/>
      <w:r>
        <w:t xml:space="preserve">But then </w:t>
      </w:r>
      <w:bookmarkStart w:id="40" w:name="_Int_EqkQ1wuU"/>
      <w:r>
        <w:t>all of a sudden</w:t>
      </w:r>
      <w:bookmarkEnd w:id="40"/>
      <w:r>
        <w:t xml:space="preserve"> it went up to £85 per week</w:t>
      </w:r>
      <w:bookmarkStart w:id="41" w:name="_Int_p4FRojWc"/>
      <w:r>
        <w:t xml:space="preserve">.  </w:t>
      </w:r>
      <w:bookmarkStart w:id="42" w:name="_Int_liV4ET8c"/>
      <w:bookmarkEnd w:id="41"/>
      <w:r>
        <w:t>I think they</w:t>
      </w:r>
      <w:bookmarkEnd w:id="42"/>
      <w:r>
        <w:t xml:space="preserve"> discovered my friend was living with me</w:t>
      </w:r>
      <w:bookmarkStart w:id="43" w:name="_Int_lCQ3rfLj"/>
      <w:r>
        <w:t xml:space="preserve">.  </w:t>
      </w:r>
      <w:bookmarkEnd w:id="43"/>
      <w:r>
        <w:t xml:space="preserve">I </w:t>
      </w:r>
      <w:bookmarkStart w:id="44" w:name="_Int_meacU6Dk"/>
      <w:r>
        <w:t>don't</w:t>
      </w:r>
      <w:bookmarkEnd w:id="44"/>
      <w:r>
        <w:t xml:space="preserve"> know how that would make a difference</w:t>
      </w:r>
      <w:bookmarkStart w:id="45" w:name="_Int_XWlu5C8T"/>
      <w:r>
        <w:t xml:space="preserve">.  </w:t>
      </w:r>
      <w:bookmarkEnd w:id="45"/>
      <w:r>
        <w:t xml:space="preserve">After </w:t>
      </w:r>
      <w:bookmarkStart w:id="46" w:name="_Int_fkrkNym1"/>
      <w:r>
        <w:t>that,</w:t>
      </w:r>
      <w:bookmarkEnd w:id="46"/>
      <w:r>
        <w:t xml:space="preserve"> the bills went up, </w:t>
      </w:r>
      <w:r>
        <w:lastRenderedPageBreak/>
        <w:t>but no letter to explain why</w:t>
      </w:r>
      <w:bookmarkStart w:id="47" w:name="_Int_1z138sqs"/>
      <w:r>
        <w:t xml:space="preserve">.  </w:t>
      </w:r>
      <w:bookmarkEnd w:id="47"/>
      <w:r w:rsidR="00082E81">
        <w:t>M</w:t>
      </w:r>
      <w:r>
        <w:t xml:space="preserve">y son contacted them on my behalf, he called and emailed but they </w:t>
      </w:r>
      <w:bookmarkStart w:id="48" w:name="_Int_IBI0lgEP"/>
      <w:r>
        <w:t>didn’t</w:t>
      </w:r>
      <w:bookmarkEnd w:id="48"/>
      <w:r>
        <w:t>' get in touch</w:t>
      </w:r>
      <w:bookmarkStart w:id="49" w:name="_Int_7dJNjo67"/>
      <w:r>
        <w:t>...</w:t>
      </w:r>
      <w:bookmarkEnd w:id="49"/>
      <w:r w:rsidR="00007DBA">
        <w:t xml:space="preserve"> </w:t>
      </w:r>
      <w:r>
        <w:t xml:space="preserve">I decided I would cancel the carers as financially I could not afford them... They said I </w:t>
      </w:r>
      <w:bookmarkStart w:id="50" w:name="_Int_wU5OCzH2"/>
      <w:r>
        <w:t>couldn't</w:t>
      </w:r>
      <w:bookmarkEnd w:id="50"/>
      <w:r>
        <w:t xml:space="preserve"> do that, and they needed Social Services to instruct them</w:t>
      </w:r>
      <w:bookmarkStart w:id="51" w:name="_Int_dJJKs2g6"/>
      <w:r>
        <w:t>...</w:t>
      </w:r>
      <w:r w:rsidR="00082E81">
        <w:t xml:space="preserve"> </w:t>
      </w:r>
      <w:r>
        <w:t>In</w:t>
      </w:r>
      <w:bookmarkEnd w:id="51"/>
      <w:r>
        <w:t xml:space="preserve"> the end someone else called me, </w:t>
      </w:r>
      <w:bookmarkStart w:id="52" w:name="_Int_I1T1z3l2"/>
      <w:r>
        <w:t>I felt this person</w:t>
      </w:r>
      <w:bookmarkEnd w:id="52"/>
      <w:r>
        <w:t xml:space="preserve"> was more of a decision maker, he emailed my son and asked if he could call him.  He was very understanding, and, in the end, he agreed to send an email to s</w:t>
      </w:r>
      <w:r w:rsidR="00007DBA">
        <w:t>t</w:t>
      </w:r>
      <w:r>
        <w:t>op the care</w:t>
      </w:r>
      <w:bookmarkStart w:id="53" w:name="_Int_Hg1taOwD"/>
      <w:r>
        <w:t>.</w:t>
      </w:r>
      <w:bookmarkEnd w:id="53"/>
      <w:r w:rsidR="00082E81">
        <w:t xml:space="preserve"> </w:t>
      </w:r>
      <w:r w:rsidRPr="664E3742">
        <w:rPr>
          <w:b/>
          <w:bCs/>
        </w:rPr>
        <w:t xml:space="preserve">181105 </w:t>
      </w:r>
      <w:r w:rsidR="005B4CB3">
        <w:rPr>
          <w:b/>
          <w:bCs/>
        </w:rPr>
        <w:t>October</w:t>
      </w:r>
      <w:r w:rsidRPr="664E3742">
        <w:rPr>
          <w:b/>
          <w:bCs/>
        </w:rPr>
        <w:t xml:space="preserve"> 2022 </w:t>
      </w:r>
    </w:p>
    <w:p w14:paraId="31394DC0" w14:textId="77777777" w:rsidR="00A35879" w:rsidRDefault="00A35879" w:rsidP="00534632"/>
    <w:p w14:paraId="7E687944" w14:textId="7093A6A3" w:rsidR="00534632" w:rsidRDefault="00534632" w:rsidP="00A35879">
      <w:pPr>
        <w:pStyle w:val="Quote"/>
        <w:rPr>
          <w:b/>
          <w:bCs/>
        </w:rPr>
      </w:pPr>
      <w:r>
        <w:t xml:space="preserve">I was advised to apply for PIP, but I </w:t>
      </w:r>
      <w:bookmarkStart w:id="54" w:name="_Int_uAvGlbnO"/>
      <w:r>
        <w:t>didn’t</w:t>
      </w:r>
      <w:bookmarkEnd w:id="54"/>
      <w:r>
        <w:t xml:space="preserve"> apply first time, so I have applied again</w:t>
      </w:r>
      <w:bookmarkStart w:id="55" w:name="_Int_gQxsXrxY"/>
      <w:r>
        <w:t xml:space="preserve">.  </w:t>
      </w:r>
      <w:bookmarkEnd w:id="55"/>
      <w:r>
        <w:t>The decision is pending</w:t>
      </w:r>
      <w:bookmarkStart w:id="56" w:name="_Int_REUQWaDv"/>
      <w:r>
        <w:t xml:space="preserve">.  </w:t>
      </w:r>
      <w:bookmarkEnd w:id="56"/>
      <w:r>
        <w:t>They have now asked to see our passports</w:t>
      </w:r>
      <w:bookmarkStart w:id="57" w:name="_Int_d6Pi9xHD"/>
      <w:r>
        <w:t xml:space="preserve">.  </w:t>
      </w:r>
      <w:bookmarkEnd w:id="57"/>
      <w:r>
        <w:t xml:space="preserve">I </w:t>
      </w:r>
      <w:bookmarkStart w:id="58" w:name="_Int_vtlRsiZo"/>
      <w:r>
        <w:t>don’t</w:t>
      </w:r>
      <w:bookmarkEnd w:id="58"/>
      <w:r>
        <w:t xml:space="preserve"> know why</w:t>
      </w:r>
      <w:bookmarkStart w:id="59" w:name="_Int_E78kq3H4"/>
      <w:r>
        <w:t xml:space="preserve">.  </w:t>
      </w:r>
      <w:bookmarkEnd w:id="59"/>
      <w:r>
        <w:t>We have supplied all the information that was required</w:t>
      </w:r>
      <w:bookmarkStart w:id="60" w:name="_Int_VcOaKFEY"/>
      <w:r>
        <w:t xml:space="preserve">.  </w:t>
      </w:r>
      <w:bookmarkEnd w:id="60"/>
      <w:r>
        <w:t xml:space="preserve">They say if they </w:t>
      </w:r>
      <w:bookmarkStart w:id="61" w:name="_Int_zQa8ZGUJ"/>
      <w:r>
        <w:t>don’t</w:t>
      </w:r>
      <w:bookmarkEnd w:id="61"/>
      <w:r>
        <w:t xml:space="preserve"> receive them in a month, then we will have to submit the PIP all over again... So, </w:t>
      </w:r>
      <w:bookmarkStart w:id="62" w:name="_Int_JyXyoCk2"/>
      <w:r>
        <w:t>I'm</w:t>
      </w:r>
      <w:bookmarkEnd w:id="62"/>
      <w:r>
        <w:t xml:space="preserve"> stuck until I get this PIP decision</w:t>
      </w:r>
      <w:bookmarkStart w:id="63" w:name="_Int_UDLPsAFk"/>
      <w:r>
        <w:t xml:space="preserve">.  </w:t>
      </w:r>
      <w:bookmarkEnd w:id="63"/>
      <w:r>
        <w:t>I would love to pay a cleaner and someone to help around the house for a few hours</w:t>
      </w:r>
      <w:bookmarkStart w:id="64" w:name="_Int_kn8EyHcg"/>
      <w:r>
        <w:t xml:space="preserve">.  </w:t>
      </w:r>
      <w:bookmarkEnd w:id="64"/>
      <w:r>
        <w:t>This would really help me as I do everything at the moment</w:t>
      </w:r>
      <w:bookmarkStart w:id="65" w:name="_Int_NpTnFPT9"/>
      <w:r>
        <w:t xml:space="preserve">.  </w:t>
      </w:r>
      <w:bookmarkStart w:id="66" w:name="_Int_OY4V1KOt"/>
      <w:bookmarkEnd w:id="65"/>
      <w:r>
        <w:t>I’m</w:t>
      </w:r>
      <w:bookmarkEnd w:id="66"/>
      <w:r>
        <w:t xml:space="preserve"> 70 and it</w:t>
      </w:r>
      <w:r w:rsidR="00124D2E">
        <w:t>’</w:t>
      </w:r>
      <w:r>
        <w:t xml:space="preserve">s very tiring and stressful.  I </w:t>
      </w:r>
      <w:bookmarkStart w:id="67" w:name="_Int_2gCN1L0o"/>
      <w:r>
        <w:t>can’t</w:t>
      </w:r>
      <w:bookmarkEnd w:id="67"/>
      <w:r>
        <w:t xml:space="preserve"> afford this without the PIP payment.</w:t>
      </w:r>
      <w:r w:rsidRPr="664E3742">
        <w:rPr>
          <w:b/>
          <w:bCs/>
        </w:rPr>
        <w:t xml:space="preserve">         183082 </w:t>
      </w:r>
      <w:r w:rsidR="005B4CB3">
        <w:rPr>
          <w:b/>
          <w:bCs/>
        </w:rPr>
        <w:t>November</w:t>
      </w:r>
      <w:r w:rsidRPr="664E3742">
        <w:rPr>
          <w:b/>
          <w:bCs/>
        </w:rPr>
        <w:t xml:space="preserve"> 2022</w:t>
      </w:r>
    </w:p>
    <w:p w14:paraId="09012097" w14:textId="77777777" w:rsidR="00A35879" w:rsidRDefault="00A35879" w:rsidP="00534632">
      <w:pPr>
        <w:rPr>
          <w:b/>
          <w:bCs/>
        </w:rPr>
      </w:pPr>
    </w:p>
    <w:p w14:paraId="0AC10838" w14:textId="77777777" w:rsidR="00C436E1" w:rsidRDefault="00C436E1">
      <w:pPr>
        <w:spacing w:after="160" w:line="259" w:lineRule="auto"/>
        <w:rPr>
          <w:rFonts w:eastAsiaTheme="majorEastAsia" w:cstheme="majorBidi"/>
          <w:b/>
          <w:color w:val="E73E97" w:themeColor="background2"/>
          <w:sz w:val="36"/>
          <w:szCs w:val="32"/>
        </w:rPr>
      </w:pPr>
      <w:bookmarkStart w:id="68" w:name="_Toc118820184"/>
      <w:bookmarkStart w:id="69" w:name="_Toc120803703"/>
      <w:bookmarkStart w:id="70" w:name="_Toc130299216"/>
      <w:r>
        <w:br w:type="page"/>
      </w:r>
    </w:p>
    <w:p w14:paraId="0B4BF024" w14:textId="44C3131D" w:rsidR="005A15FA" w:rsidRDefault="005A15FA" w:rsidP="005A15FA">
      <w:pPr>
        <w:pStyle w:val="Heading1"/>
      </w:pPr>
      <w:r>
        <w:lastRenderedPageBreak/>
        <w:t xml:space="preserve">Healthwatch Surrey – Contact </w:t>
      </w:r>
      <w:proofErr w:type="gramStart"/>
      <w:r>
        <w:t>us</w:t>
      </w:r>
      <w:bookmarkEnd w:id="68"/>
      <w:bookmarkEnd w:id="69"/>
      <w:bookmarkEnd w:id="70"/>
      <w:proofErr w:type="gramEnd"/>
    </w:p>
    <w:p w14:paraId="1CDDFABD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t xml:space="preserve">Website: </w:t>
      </w:r>
      <w:r w:rsidRPr="003D54C3">
        <w:rPr>
          <w:color w:val="004F6B"/>
          <w:szCs w:val="24"/>
        </w:rPr>
        <w:t>www.healthwatchsurrey.co.uk</w:t>
      </w:r>
    </w:p>
    <w:p w14:paraId="0AE8DDFC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color w:val="004F6B"/>
          <w:szCs w:val="24"/>
        </w:rPr>
        <w:t>Phone: 0303 303 0023</w:t>
      </w:r>
    </w:p>
    <w:p w14:paraId="2298BE4D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color w:val="004F6B"/>
          <w:szCs w:val="24"/>
        </w:rPr>
        <w:t>Text/SMS: 07592 787533</w:t>
      </w:r>
    </w:p>
    <w:p w14:paraId="58C95AD3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t xml:space="preserve">Email: </w:t>
      </w:r>
      <w:hyperlink r:id="rId13" w:history="1">
        <w:r w:rsidRPr="003D54C3">
          <w:rPr>
            <w:rStyle w:val="Hyperlink"/>
            <w:szCs w:val="24"/>
          </w:rPr>
          <w:t>enquiries@healthwatchsurrey.co.uk</w:t>
        </w:r>
      </w:hyperlink>
    </w:p>
    <w:p w14:paraId="3FAE3C1A" w14:textId="77777777" w:rsidR="005A15FA" w:rsidRPr="003D54C3" w:rsidRDefault="005A15FA" w:rsidP="005A15FA">
      <w:pPr>
        <w:rPr>
          <w:color w:val="004F6B"/>
          <w:szCs w:val="24"/>
        </w:rPr>
      </w:pPr>
      <w:r w:rsidRPr="003D54C3">
        <w:rPr>
          <w:color w:val="004F6B"/>
          <w:szCs w:val="24"/>
        </w:rPr>
        <w:t>Address: Freepost RSYX-ETRE-CXBY, Healthwatch Surrey, Astolat,</w:t>
      </w:r>
    </w:p>
    <w:p w14:paraId="1A44770E" w14:textId="77777777" w:rsidR="005A15FA" w:rsidRPr="003D54C3" w:rsidRDefault="005A15FA" w:rsidP="005A15FA">
      <w:pPr>
        <w:rPr>
          <w:color w:val="004F6B"/>
          <w:szCs w:val="24"/>
        </w:rPr>
      </w:pPr>
      <w:proofErr w:type="spellStart"/>
      <w:r w:rsidRPr="003D54C3">
        <w:rPr>
          <w:color w:val="004F6B"/>
          <w:szCs w:val="24"/>
        </w:rPr>
        <w:t>Coniers</w:t>
      </w:r>
      <w:proofErr w:type="spellEnd"/>
      <w:r w:rsidRPr="003D54C3">
        <w:rPr>
          <w:color w:val="004F6B"/>
          <w:szCs w:val="24"/>
        </w:rPr>
        <w:t xml:space="preserve"> Way, Burpham, Guildford, </w:t>
      </w:r>
      <w:proofErr w:type="gramStart"/>
      <w:r w:rsidRPr="003D54C3">
        <w:rPr>
          <w:color w:val="004F6B"/>
          <w:szCs w:val="24"/>
        </w:rPr>
        <w:t>Surrey,GU</w:t>
      </w:r>
      <w:proofErr w:type="gramEnd"/>
      <w:r w:rsidRPr="003D54C3">
        <w:rPr>
          <w:color w:val="004F6B"/>
          <w:szCs w:val="24"/>
        </w:rPr>
        <w:t>4 7HL</w:t>
      </w:r>
    </w:p>
    <w:p w14:paraId="1AAE1FB7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drawing>
          <wp:inline distT="0" distB="0" distL="0" distR="0" wp14:anchorId="3D26D71F" wp14:editId="16178C3E">
            <wp:extent cx="252000" cy="252000"/>
            <wp:effectExtent l="0" t="0" r="0" b="0"/>
            <wp:docPr id="16" name="Picture 16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witter ico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4C3">
        <w:rPr>
          <w:color w:val="004F6B"/>
          <w:szCs w:val="24"/>
        </w:rPr>
        <w:t xml:space="preserve"> @HW_Surrey</w:t>
      </w:r>
    </w:p>
    <w:p w14:paraId="25036548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drawing>
          <wp:inline distT="0" distB="0" distL="0" distR="0" wp14:anchorId="206BE10B" wp14:editId="65A53783">
            <wp:extent cx="252000" cy="252000"/>
            <wp:effectExtent l="0" t="0" r="0" b="0"/>
            <wp:docPr id="17" name="Picture 17" descr="Instagra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nstagram Ic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4C3">
        <w:rPr>
          <w:color w:val="004F6B"/>
          <w:szCs w:val="24"/>
        </w:rPr>
        <w:t xml:space="preserve"> @healthwatch_surrey</w:t>
      </w:r>
    </w:p>
    <w:p w14:paraId="0E513EAC" w14:textId="77777777" w:rsidR="005A15FA" w:rsidRPr="003D54C3" w:rsidRDefault="005A15FA" w:rsidP="005A15FA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drawing>
          <wp:inline distT="0" distB="0" distL="0" distR="0" wp14:anchorId="0E4F9899" wp14:editId="1E9DF0AA">
            <wp:extent cx="252000" cy="252000"/>
            <wp:effectExtent l="0" t="0" r="0" b="0"/>
            <wp:docPr id="18" name="Picture 18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Facebook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4C3">
        <w:rPr>
          <w:color w:val="004F6B"/>
          <w:szCs w:val="24"/>
        </w:rPr>
        <w:t xml:space="preserve"> /</w:t>
      </w:r>
      <w:proofErr w:type="spellStart"/>
      <w:proofErr w:type="gramStart"/>
      <w:r w:rsidRPr="003D54C3">
        <w:rPr>
          <w:color w:val="004F6B"/>
          <w:szCs w:val="24"/>
        </w:rPr>
        <w:t>healthwatchsurrey</w:t>
      </w:r>
      <w:proofErr w:type="spellEnd"/>
      <w:proofErr w:type="gramEnd"/>
    </w:p>
    <w:p w14:paraId="5382C028" w14:textId="0001E4CD" w:rsidR="005A15FA" w:rsidRPr="00C4703D" w:rsidRDefault="005A15FA" w:rsidP="00C4703D">
      <w:pPr>
        <w:spacing w:line="360" w:lineRule="auto"/>
        <w:rPr>
          <w:color w:val="004F6B"/>
          <w:szCs w:val="24"/>
        </w:rPr>
      </w:pPr>
      <w:r w:rsidRPr="003D54C3">
        <w:rPr>
          <w:noProof/>
          <w:color w:val="004F6B"/>
          <w:szCs w:val="24"/>
        </w:rPr>
        <w:drawing>
          <wp:inline distT="0" distB="0" distL="0" distR="0" wp14:anchorId="2C265D63" wp14:editId="56D95836">
            <wp:extent cx="252000" cy="252000"/>
            <wp:effectExtent l="0" t="0" r="0" b="0"/>
            <wp:docPr id="22" name="Picture 22" descr="LinkedI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inkedIn ic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4C3">
        <w:rPr>
          <w:color w:val="004F6B"/>
          <w:szCs w:val="24"/>
        </w:rPr>
        <w:t xml:space="preserve"> Healthwatch Surrey</w:t>
      </w:r>
    </w:p>
    <w:sectPr w:rsidR="005A15FA" w:rsidRPr="00C4703D" w:rsidSect="00715CCB">
      <w:headerReference w:type="default" r:id="rId18"/>
      <w:footerReference w:type="default" r:id="rId19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817D" w14:textId="77777777" w:rsidR="00C4703D" w:rsidRDefault="00C4703D" w:rsidP="00810BB9">
      <w:r>
        <w:separator/>
      </w:r>
    </w:p>
  </w:endnote>
  <w:endnote w:type="continuationSeparator" w:id="0">
    <w:p w14:paraId="670FAEEA" w14:textId="77777777" w:rsidR="00C4703D" w:rsidRDefault="00C4703D" w:rsidP="00810BB9">
      <w:r>
        <w:continuationSeparator/>
      </w:r>
    </w:p>
  </w:endnote>
  <w:endnote w:type="continuationNotice" w:id="1">
    <w:p w14:paraId="6D58657D" w14:textId="77777777" w:rsidR="00C4703D" w:rsidRDefault="00C47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A74F" w14:textId="77777777" w:rsidR="006E06AA" w:rsidRDefault="00D772B9">
    <w:pPr>
      <w:pStyle w:val="Footer"/>
      <w:jc w:val="right"/>
    </w:pPr>
    <w:r w:rsidRPr="006434C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781E90CF" wp14:editId="47A645F7">
              <wp:simplePos x="0" y="0"/>
              <wp:positionH relativeFrom="column">
                <wp:posOffset>-594360</wp:posOffset>
              </wp:positionH>
              <wp:positionV relativeFrom="paragraph">
                <wp:posOffset>257810</wp:posOffset>
              </wp:positionV>
              <wp:extent cx="35966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9AA00" w14:textId="77777777" w:rsidR="00A24C3C" w:rsidRDefault="00C46DF9" w:rsidP="00C46DF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What we’</w:t>
                          </w:r>
                          <w:r w:rsidR="00CE405B">
                            <w:rPr>
                              <w:color w:val="FFFFFF" w:themeColor="background1"/>
                            </w:rPr>
                            <w:t xml:space="preserve">re </w:t>
                          </w:r>
                          <w:r>
                            <w:rPr>
                              <w:color w:val="FFFFFF" w:themeColor="background1"/>
                            </w:rPr>
                            <w:t>hearing</w:t>
                          </w:r>
                          <w:r w:rsidR="00A24C3C">
                            <w:rPr>
                              <w:color w:val="FFFFFF" w:themeColor="background1"/>
                            </w:rPr>
                            <w:t xml:space="preserve"> from Stroke survivors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00ABB266" w14:textId="386B8EA4" w:rsidR="00C46DF9" w:rsidRPr="006434C8" w:rsidRDefault="00124D2E" w:rsidP="00C46DF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March</w:t>
                          </w:r>
                          <w:r w:rsidR="00D772B9">
                            <w:rPr>
                              <w:color w:val="FFFFFF" w:themeColor="background1"/>
                            </w:rPr>
                            <w:t xml:space="preserve"> 202</w:t>
                          </w:r>
                          <w:r w:rsidR="00A24C3C">
                            <w:rPr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1E9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8pt;margin-top:20.3pt;width:283.2pt;height:110.6pt;z-index:2516623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jH+gEAAM4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mkn28Xq+VyTiFJsem8nC9neSyFqJ7TPYb4UYFlaVNzpKlmeHG8DzG1I6rnK6mag602Jk/WONbX&#10;fLWYLXLCRcTqSMYz2tb8qkzfaIXE8oNrcnIU2ox7KmDciXZiOnKOw26gi4n+DppHEgBhNBg9CNp0&#10;gL8568lcNQ+/DgIVZ+aTIxFX03liHPNhvnhHjBleRnaXEeEkQdU8cjZub2N2cOIa/A2JvdVZhpdO&#10;Tr2SabI6J4MnV16e862XZ7h5AgAA//8DAFBLAwQUAAYACAAAACEAiUdJLd8AAAAKAQAADwAAAGRy&#10;cy9kb3ducmV2LnhtbEyPwU7DMAyG70i8Q2QkbluyMnWjNJ0mtI0jY1Scsya0FY0TJVlX3h5zgpNl&#10;+dPv7y83kx3YaELsHUpYzAUwg43TPbYS6vf9bA0sJoVaDQ6NhG8TYVPd3pSq0O6Kb2Y8pZZRCMZC&#10;SehS8gXnsemMVXHuvEG6fbpgVaI1tFwHdaVwO/BMiJxb1SN96JQ3z51pvk4XK8Enf1i9hNfjdrcf&#10;Rf1xqLO+3Ul5fzdtn4AlM6U/GH71SR0qcjq7C+rIBgmzx4ecUAlLQZOA5SqjLmcJWb5YA69K/r9C&#10;9QMAAP//AwBQSwECLQAUAAYACAAAACEAtoM4kv4AAADhAQAAEwAAAAAAAAAAAAAAAAAAAAAAW0Nv&#10;bnRlbnRfVHlwZXNdLnhtbFBLAQItABQABgAIAAAAIQA4/SH/1gAAAJQBAAALAAAAAAAAAAAAAAAA&#10;AC8BAABfcmVscy8ucmVsc1BLAQItABQABgAIAAAAIQBqCHjH+gEAAM4DAAAOAAAAAAAAAAAAAAAA&#10;AC4CAABkcnMvZTJvRG9jLnhtbFBLAQItABQABgAIAAAAIQCJR0kt3wAAAAoBAAAPAAAAAAAAAAAA&#10;AAAAAFQEAABkcnMvZG93bnJldi54bWxQSwUGAAAAAAQABADzAAAAYAUAAAAA&#10;" filled="f" stroked="f">
              <v:textbox style="mso-fit-shape-to-text:t">
                <w:txbxContent>
                  <w:p w14:paraId="5069AA00" w14:textId="77777777" w:rsidR="00A24C3C" w:rsidRDefault="00C46DF9" w:rsidP="00C46DF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What we’</w:t>
                    </w:r>
                    <w:r w:rsidR="00CE405B">
                      <w:rPr>
                        <w:color w:val="FFFFFF" w:themeColor="background1"/>
                      </w:rPr>
                      <w:t xml:space="preserve">re </w:t>
                    </w:r>
                    <w:r>
                      <w:rPr>
                        <w:color w:val="FFFFFF" w:themeColor="background1"/>
                      </w:rPr>
                      <w:t>hearing</w:t>
                    </w:r>
                    <w:r w:rsidR="00A24C3C">
                      <w:rPr>
                        <w:color w:val="FFFFFF" w:themeColor="background1"/>
                      </w:rPr>
                      <w:t xml:space="preserve"> from Stroke survivors</w:t>
                    </w:r>
                    <w:r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00ABB266" w14:textId="386B8EA4" w:rsidR="00C46DF9" w:rsidRPr="006434C8" w:rsidRDefault="00124D2E" w:rsidP="00C46DF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March</w:t>
                    </w:r>
                    <w:r w:rsidR="00D772B9">
                      <w:rPr>
                        <w:color w:val="FFFFFF" w:themeColor="background1"/>
                      </w:rPr>
                      <w:t xml:space="preserve"> 202</w:t>
                    </w:r>
                    <w:r w:rsidR="00A24C3C">
                      <w:rPr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DF9">
      <w:rPr>
        <w:noProof/>
      </w:rPr>
      <w:drawing>
        <wp:anchor distT="0" distB="0" distL="114300" distR="114300" simplePos="0" relativeHeight="251660290" behindDoc="0" locked="0" layoutInCell="1" allowOverlap="1" wp14:anchorId="50D6FCCE" wp14:editId="62AD5023">
          <wp:simplePos x="0" y="0"/>
          <wp:positionH relativeFrom="page">
            <wp:posOffset>-274320</wp:posOffset>
          </wp:positionH>
          <wp:positionV relativeFrom="paragraph">
            <wp:posOffset>247015</wp:posOffset>
          </wp:positionV>
          <wp:extent cx="7941285" cy="645789"/>
          <wp:effectExtent l="0" t="0" r="0" b="2540"/>
          <wp:wrapNone/>
          <wp:docPr id="12" name="Picture 12" descr="Blue banner in the footer with pink and green curves. Within the banner are the report title and page numb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lue banner in the footer with pink and green curves. Within the banner are the report title and page number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58"/>
                  <a:stretch/>
                </pic:blipFill>
                <pic:spPr bwMode="auto">
                  <a:xfrm>
                    <a:off x="0" y="0"/>
                    <a:ext cx="7941285" cy="64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454900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220871DE" w14:textId="77777777" w:rsidR="00810BB9" w:rsidRDefault="00C46DF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2" behindDoc="0" locked="0" layoutInCell="1" allowOverlap="1" wp14:anchorId="2DE83EBC" wp14:editId="41BB7AFA">
              <wp:simplePos x="0" y="0"/>
              <wp:positionH relativeFrom="page">
                <wp:posOffset>6027420</wp:posOffset>
              </wp:positionH>
              <wp:positionV relativeFrom="paragraph">
                <wp:posOffset>97790</wp:posOffset>
              </wp:positionV>
              <wp:extent cx="1242060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8325707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FD324C6" w14:textId="77777777" w:rsidR="00C46DF9" w:rsidRPr="00C46DF9" w:rsidRDefault="00C46DF9" w:rsidP="00C46DF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44FE">
                                <w:rPr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8A44FE">
                                <w:rPr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8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E83EBC" id="_x0000_s1027" type="#_x0000_t202" style="position:absolute;margin-left:474.6pt;margin-top:7.7pt;width:97.8pt;height:110.6pt;z-index:25166848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Z7+wEAANUDAAAOAAAAZHJzL2Uyb0RvYy54bWysU11v2yAUfZ+0/4B4X+xYTtZacaquXaZJ&#10;3YfU7QdgjGM04DIgsbNfvwt202h9q+YHBL7cc+8597C5GbUiR+G8BFPT5SKnRBgOrTT7mv78sXt3&#10;RYkPzLRMgRE1PQlPb7Zv32wGW4kCelCtcARBjK8GW9M+BFtlmee90MwvwAqDwQ6cZgGPbp+1jg2I&#10;rlVW5Pk6G8C11gEX3uPf+ylItwm/6wQP37rOi0BUTbG3kFaX1iau2XbDqr1jtpd8boO9ogvNpMGi&#10;Z6h7Fhg5OPkCSkvuwEMXFhx0Bl0nuUgckM0y/4fNY8+sSFxQHG/PMvn/B8u/Hh/td0fC+AFGHGAi&#10;4e0D8F+eGLjrmdmLW+dg6AVrsfAySpYN1ldzapTaVz6CNMMXaHHI7BAgAY2d01EV5EkQHQdwOosu&#10;xkB4LFmURb7GEMfYsszLdZHGkrHqKd06Hz4J0CRuaupwqgmeHR98iO2w6ulKrGZgJ5VKk1WGDDW9&#10;XhWrlHAR0TKg8ZTUNb3K4zdZIbL8aNqUHJhU0x4LKDPTjkwnzmFsRiLbWZOoQgPtCXVwMPkM3wVu&#10;enB/KBnQYzX1vw/MCUrUZ4NaXi/LMpoyHcrVeyRO3GWkuYwwwxGqpoGSaXsXkpEjZW9vUfOdTGo8&#10;dzK3jN5JIs0+j+a8PKdbz69x+xcAAP//AwBQSwMEFAAGAAgAAAAhAFJZ683fAAAACwEAAA8AAABk&#10;cnMvZG93bnJldi54bWxMj8FOwzAQRO9I/IO1SNyo0xBCG+JUFWrLsdBGnN14SSLitWW7afh73BMc&#10;V/M0+6ZcTXpgIzrfGxIwnyXAkBqjemoF1MftwwKYD5KUHAyhgB/0sKpub0pZKHOhDxwPoWWxhHwh&#10;BXQh2IJz33SopZ8ZixSzL+O0DPF0LVdOXmK5HniaJDnXsqf4oZMWXztsvg9nLcAGu3t+c/v39WY7&#10;JvXnrk77diPE/d20fgEWcAp/MFz1ozpU0elkzqQ8GwQss2Ua0Rg8ZcCuwDzL4piTgPQxz4FXJf+/&#10;ofoFAAD//wMAUEsBAi0AFAAGAAgAAAAhALaDOJL+AAAA4QEAABMAAAAAAAAAAAAAAAAAAAAAAFtD&#10;b250ZW50X1R5cGVzXS54bWxQSwECLQAUAAYACAAAACEAOP0h/9YAAACUAQAACwAAAAAAAAAAAAAA&#10;AAAvAQAAX3JlbHMvLnJlbHNQSwECLQAUAAYACAAAACEAikK2e/sBAADVAwAADgAAAAAAAAAAAAAA&#10;AAAuAgAAZHJzL2Uyb0RvYy54bWxQSwECLQAUAAYACAAAACEAUlnrzd8AAAALAQAADwAAAAAAAAAA&#10;AAAAAABVBAAAZHJzL2Rvd25yZXYueG1sUEsFBgAAAAAEAAQA8wAAAGEFAAAAAA==&#10;" filled="f" stroked="f">
              <v:textbox style="mso-fit-shape-to-text:t">
                <w:txbxContent>
                  <w:sdt>
                    <w:sdtPr>
                      <w:rPr>
                        <w:color w:val="FFFFFF" w:themeColor="background1"/>
                      </w:rPr>
                      <w:id w:val="83257074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FD324C6" w14:textId="77777777" w:rsidR="00C46DF9" w:rsidRPr="00C46DF9" w:rsidRDefault="00C46DF9" w:rsidP="00C46DF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44FE">
                          <w:rPr>
                            <w:color w:val="FFFFFF" w:themeColor="background1"/>
                          </w:rPr>
                          <w:t xml:space="preserve">Page 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8A44FE">
                          <w:rPr>
                            <w:color w:val="FFFFFF" w:themeColor="background1"/>
                          </w:rPr>
                          <w:t xml:space="preserve"> of 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8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E0C3" w14:textId="77777777" w:rsidR="00C4703D" w:rsidRDefault="00C4703D" w:rsidP="00810BB9">
      <w:r>
        <w:separator/>
      </w:r>
    </w:p>
  </w:footnote>
  <w:footnote w:type="continuationSeparator" w:id="0">
    <w:p w14:paraId="0DEB3F93" w14:textId="77777777" w:rsidR="00C4703D" w:rsidRDefault="00C4703D" w:rsidP="00810BB9">
      <w:r>
        <w:continuationSeparator/>
      </w:r>
    </w:p>
  </w:footnote>
  <w:footnote w:type="continuationNotice" w:id="1">
    <w:p w14:paraId="3A353732" w14:textId="77777777" w:rsidR="00C4703D" w:rsidRDefault="00C47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24B0" w14:textId="77777777" w:rsidR="0009774D" w:rsidRDefault="00D82729" w:rsidP="0009774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6E31B8" wp14:editId="23764453">
              <wp:simplePos x="0" y="0"/>
              <wp:positionH relativeFrom="margin">
                <wp:align>center</wp:align>
              </wp:positionH>
              <wp:positionV relativeFrom="margin">
                <wp:posOffset>-76200</wp:posOffset>
              </wp:positionV>
              <wp:extent cx="5965190" cy="0"/>
              <wp:effectExtent l="0" t="0" r="0" b="0"/>
              <wp:wrapNone/>
              <wp:docPr id="2" name="Straight Connector 2" descr="Green line used as a separator under the lo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4BD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A0EE0" id="Straight Connector 2" o:spid="_x0000_s1026" alt="Green line used as a separator under the logo.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-6pt" to="469.7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4KtAEAAEkDAAAOAAAAZHJzL2Uyb0RvYy54bWysU9tu2zAMfR+wfxD0vtgJ1q414hRYsu6l&#10;2wK0+wBGF1uYLAqiEjt/P0m5dJe3YS+EKJJHh4fU8mEaLDuoQAZdy+ezmjPlBErjupZ/f3l8d8cZ&#10;RXASLDrV8qMi/rB6+2Y5+kYtsEcrVWAJxFEz+pb3Mfqmqkj0agCaoVcuBTWGAWJyQ1fJAGNCH2y1&#10;qOvbasQgfUChiNLt5hTkq4KvtRLxm9akIrMtT9xisaHYXbbVaglNF8D3RpxpwD+wGMC49OgVagMR&#10;2D6Yv6AGIwIS6jgTOFSotRGq9JC6mdd/dPPcg1ellyQO+atM9P9gxdfD2m1Dpi4m9+yfUPwg5nDd&#10;g+tUIfBy9Glw8yxVNXpqriXZIb8NbDd+QZlyYB+xqDDpMGTI1B+bitjHq9hqikyky5v725v5fZqJ&#10;uMQqaC6FPlD8rHBg+dBya1zWARo4PFHMRKC5pORrh4/G2jJL69iY2C4+1HWpILRG5mjOo9Dt1jaw&#10;A6R1uHv/cZOSTmi/pQXcO1nQegXy0/kcwdjTOb1u3VmNLEDeNmp2KI/bkOGyl+ZVaJ53Ky/Er37J&#10;ev0Bq58AAAD//wMAUEsDBBQABgAIAAAAIQCcyt9I3QAAAAgBAAAPAAAAZHJzL2Rvd25yZXYueG1s&#10;TI9BS8NAEIXvgv9hGcFbu0mVYmI2RQrqwVNbQb1tstMkNjsbstM2/ntHEPQ2M+/x5nvFavK9OuEY&#10;u0AG0nkCCqkOrqPGwOvucXYHKrIlZ/tAaOALI6zKy4vC5i6caYOnLTdKQijm1kDLPORax7pFb+M8&#10;DEii7cPoLcs6NtqN9izhvteLJFlqbzuSD60dcN1ifdgevYEprJfZU8P8+bF5fxv28eU5PVTGXF9N&#10;D/egGCf+M8MPvqBDKUxVOJKLqjcgRdjALF3IIHJ2k92Cqn4vuiz0/wLlNwAAAP//AwBQSwECLQAU&#10;AAYACAAAACEAtoM4kv4AAADhAQAAEwAAAAAAAAAAAAAAAAAAAAAAW0NvbnRlbnRfVHlwZXNdLnht&#10;bFBLAQItABQABgAIAAAAIQA4/SH/1gAAAJQBAAALAAAAAAAAAAAAAAAAAC8BAABfcmVscy8ucmVs&#10;c1BLAQItABQABgAIAAAAIQBeJm4KtAEAAEkDAAAOAAAAAAAAAAAAAAAAAC4CAABkcnMvZTJvRG9j&#10;LnhtbFBLAQItABQABgAIAAAAIQCcyt9I3QAAAAgBAAAPAAAAAAAAAAAAAAAAAA4EAABkcnMvZG93&#10;bnJldi54bWxQSwUGAAAAAAQABADzAAAAGAUAAAAA&#10;" strokecolor="#84bd00" strokeweight="1pt">
              <w10:wrap anchorx="margin" anchory="margin"/>
            </v:line>
          </w:pict>
        </mc:Fallback>
      </mc:AlternateContent>
    </w:r>
    <w:r w:rsidR="0009774D">
      <w:rPr>
        <w:noProof/>
      </w:rPr>
      <w:drawing>
        <wp:inline distT="0" distB="0" distL="0" distR="0" wp14:anchorId="0B27EDE3" wp14:editId="15DDC6C1">
          <wp:extent cx="1958340" cy="472306"/>
          <wp:effectExtent l="0" t="0" r="3810" b="4445"/>
          <wp:docPr id="10" name="Picture 10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lthwatch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7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6pt;height:467.6pt" o:bullet="t">
        <v:imagedata r:id="rId1" o:title="OurVoice_250mm_HTML_RhodamineRed"/>
      </v:shape>
    </w:pict>
  </w:numPicBullet>
  <w:abstractNum w:abstractNumId="0" w15:restartNumberingAfterBreak="0">
    <w:nsid w:val="FFFFFF89"/>
    <w:multiLevelType w:val="singleLevel"/>
    <w:tmpl w:val="7F02D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53915"/>
    <w:multiLevelType w:val="hybridMultilevel"/>
    <w:tmpl w:val="44CCD11C"/>
    <w:lvl w:ilvl="0" w:tplc="F2F68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B23"/>
    <w:multiLevelType w:val="hybridMultilevel"/>
    <w:tmpl w:val="E4A2DFD4"/>
    <w:lvl w:ilvl="0" w:tplc="C44AC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18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076"/>
    <w:multiLevelType w:val="hybridMultilevel"/>
    <w:tmpl w:val="A1A47B2E"/>
    <w:lvl w:ilvl="0" w:tplc="052CAF80">
      <w:start w:val="1"/>
      <w:numFmt w:val="bullet"/>
      <w:pStyle w:val="ListBullet-pink"/>
      <w:lvlText w:val=""/>
      <w:lvlJc w:val="left"/>
      <w:pPr>
        <w:ind w:left="360" w:hanging="360"/>
      </w:pPr>
      <w:rPr>
        <w:rFonts w:ascii="Symbol" w:hAnsi="Symbol" w:hint="default"/>
        <w:color w:val="C3187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C1607"/>
    <w:multiLevelType w:val="hybridMultilevel"/>
    <w:tmpl w:val="F4840C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BA8F20C">
      <w:numFmt w:val="bullet"/>
      <w:lvlText w:val="•"/>
      <w:lvlJc w:val="left"/>
      <w:pPr>
        <w:ind w:left="1848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21293284">
    <w:abstractNumId w:val="4"/>
  </w:num>
  <w:num w:numId="2" w16cid:durableId="697319535">
    <w:abstractNumId w:val="1"/>
  </w:num>
  <w:num w:numId="3" w16cid:durableId="1783838624">
    <w:abstractNumId w:val="0"/>
  </w:num>
  <w:num w:numId="4" w16cid:durableId="2102337394">
    <w:abstractNumId w:val="2"/>
  </w:num>
  <w:num w:numId="5" w16cid:durableId="136567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3D"/>
    <w:rsid w:val="00002479"/>
    <w:rsid w:val="00006F09"/>
    <w:rsid w:val="00007DBA"/>
    <w:rsid w:val="0002082F"/>
    <w:rsid w:val="00053592"/>
    <w:rsid w:val="000615A1"/>
    <w:rsid w:val="00065649"/>
    <w:rsid w:val="000659AF"/>
    <w:rsid w:val="000663FF"/>
    <w:rsid w:val="000729B2"/>
    <w:rsid w:val="00075161"/>
    <w:rsid w:val="000757A8"/>
    <w:rsid w:val="00082E81"/>
    <w:rsid w:val="00087669"/>
    <w:rsid w:val="000948DA"/>
    <w:rsid w:val="00095222"/>
    <w:rsid w:val="00096A6A"/>
    <w:rsid w:val="0009774D"/>
    <w:rsid w:val="000A1739"/>
    <w:rsid w:val="000A2FE3"/>
    <w:rsid w:val="000A533C"/>
    <w:rsid w:val="000A6BE5"/>
    <w:rsid w:val="000A74F4"/>
    <w:rsid w:val="000B15F9"/>
    <w:rsid w:val="000B5B17"/>
    <w:rsid w:val="000B767D"/>
    <w:rsid w:val="000C3873"/>
    <w:rsid w:val="000C3DF5"/>
    <w:rsid w:val="000D3CC7"/>
    <w:rsid w:val="000E31A3"/>
    <w:rsid w:val="000F161B"/>
    <w:rsid w:val="00100172"/>
    <w:rsid w:val="001121E7"/>
    <w:rsid w:val="00112A47"/>
    <w:rsid w:val="00124D2E"/>
    <w:rsid w:val="00130EC6"/>
    <w:rsid w:val="001363EA"/>
    <w:rsid w:val="00136C33"/>
    <w:rsid w:val="00153CE9"/>
    <w:rsid w:val="00162419"/>
    <w:rsid w:val="00192028"/>
    <w:rsid w:val="00192FBA"/>
    <w:rsid w:val="00196493"/>
    <w:rsid w:val="001B18E1"/>
    <w:rsid w:val="001B2640"/>
    <w:rsid w:val="001B418D"/>
    <w:rsid w:val="001C7591"/>
    <w:rsid w:val="001D0575"/>
    <w:rsid w:val="001D451F"/>
    <w:rsid w:val="001D4848"/>
    <w:rsid w:val="001E2BA8"/>
    <w:rsid w:val="001E371C"/>
    <w:rsid w:val="001F1A9B"/>
    <w:rsid w:val="0020377A"/>
    <w:rsid w:val="00207B26"/>
    <w:rsid w:val="00213466"/>
    <w:rsid w:val="00223B97"/>
    <w:rsid w:val="00223D58"/>
    <w:rsid w:val="00224A2F"/>
    <w:rsid w:val="00236625"/>
    <w:rsid w:val="00244E9E"/>
    <w:rsid w:val="00250ED9"/>
    <w:rsid w:val="00253B35"/>
    <w:rsid w:val="00254CB6"/>
    <w:rsid w:val="00256AE0"/>
    <w:rsid w:val="00256ED7"/>
    <w:rsid w:val="002610D3"/>
    <w:rsid w:val="00261ED1"/>
    <w:rsid w:val="00263547"/>
    <w:rsid w:val="00273001"/>
    <w:rsid w:val="002779F5"/>
    <w:rsid w:val="0028111A"/>
    <w:rsid w:val="002823CE"/>
    <w:rsid w:val="00284DF9"/>
    <w:rsid w:val="00292CD9"/>
    <w:rsid w:val="00295D71"/>
    <w:rsid w:val="002B203B"/>
    <w:rsid w:val="002B7F7B"/>
    <w:rsid w:val="002C0679"/>
    <w:rsid w:val="002D0102"/>
    <w:rsid w:val="002D1DBC"/>
    <w:rsid w:val="002D588D"/>
    <w:rsid w:val="002E1487"/>
    <w:rsid w:val="002E3FA5"/>
    <w:rsid w:val="002F36C6"/>
    <w:rsid w:val="002F43BB"/>
    <w:rsid w:val="00311C45"/>
    <w:rsid w:val="003144A9"/>
    <w:rsid w:val="00315C97"/>
    <w:rsid w:val="00341292"/>
    <w:rsid w:val="00345231"/>
    <w:rsid w:val="00347FEB"/>
    <w:rsid w:val="0035049B"/>
    <w:rsid w:val="00361F51"/>
    <w:rsid w:val="00373E21"/>
    <w:rsid w:val="00374B91"/>
    <w:rsid w:val="00376EA8"/>
    <w:rsid w:val="003774A3"/>
    <w:rsid w:val="003840AD"/>
    <w:rsid w:val="003B14CE"/>
    <w:rsid w:val="003C02B9"/>
    <w:rsid w:val="003C2F25"/>
    <w:rsid w:val="003C57B7"/>
    <w:rsid w:val="003D17CC"/>
    <w:rsid w:val="003D7DED"/>
    <w:rsid w:val="003E0ED3"/>
    <w:rsid w:val="003E1A12"/>
    <w:rsid w:val="003E7337"/>
    <w:rsid w:val="003F112E"/>
    <w:rsid w:val="003F192C"/>
    <w:rsid w:val="003F1F33"/>
    <w:rsid w:val="00400359"/>
    <w:rsid w:val="00402283"/>
    <w:rsid w:val="00413D57"/>
    <w:rsid w:val="00417166"/>
    <w:rsid w:val="00427B40"/>
    <w:rsid w:val="00427CCE"/>
    <w:rsid w:val="00432B52"/>
    <w:rsid w:val="00453473"/>
    <w:rsid w:val="00456D71"/>
    <w:rsid w:val="00463C86"/>
    <w:rsid w:val="00470317"/>
    <w:rsid w:val="00470911"/>
    <w:rsid w:val="004749F9"/>
    <w:rsid w:val="00476386"/>
    <w:rsid w:val="00486C09"/>
    <w:rsid w:val="004A4C43"/>
    <w:rsid w:val="004B0B8C"/>
    <w:rsid w:val="004B28C8"/>
    <w:rsid w:val="004C1522"/>
    <w:rsid w:val="004C2AC5"/>
    <w:rsid w:val="004C5A63"/>
    <w:rsid w:val="004D0E83"/>
    <w:rsid w:val="004D266E"/>
    <w:rsid w:val="004D4551"/>
    <w:rsid w:val="004D5FDB"/>
    <w:rsid w:val="004D7798"/>
    <w:rsid w:val="004D7B54"/>
    <w:rsid w:val="004E3BC2"/>
    <w:rsid w:val="004E6EA4"/>
    <w:rsid w:val="004F45A6"/>
    <w:rsid w:val="00511C13"/>
    <w:rsid w:val="00516E97"/>
    <w:rsid w:val="00517856"/>
    <w:rsid w:val="005258D8"/>
    <w:rsid w:val="00534632"/>
    <w:rsid w:val="00534700"/>
    <w:rsid w:val="005430F3"/>
    <w:rsid w:val="0055109F"/>
    <w:rsid w:val="00554FD5"/>
    <w:rsid w:val="00561BFB"/>
    <w:rsid w:val="00576AA4"/>
    <w:rsid w:val="00584F64"/>
    <w:rsid w:val="005914EC"/>
    <w:rsid w:val="00595D2E"/>
    <w:rsid w:val="00597F58"/>
    <w:rsid w:val="005A15FA"/>
    <w:rsid w:val="005A2B6E"/>
    <w:rsid w:val="005A6120"/>
    <w:rsid w:val="005B0802"/>
    <w:rsid w:val="005B4CB3"/>
    <w:rsid w:val="005D080E"/>
    <w:rsid w:val="005D554C"/>
    <w:rsid w:val="005D7706"/>
    <w:rsid w:val="005E03B2"/>
    <w:rsid w:val="005E3EA9"/>
    <w:rsid w:val="005E5873"/>
    <w:rsid w:val="005E6102"/>
    <w:rsid w:val="005F2B7A"/>
    <w:rsid w:val="005F2E2A"/>
    <w:rsid w:val="00607C63"/>
    <w:rsid w:val="00625CFA"/>
    <w:rsid w:val="00631E54"/>
    <w:rsid w:val="00635BA9"/>
    <w:rsid w:val="0064318B"/>
    <w:rsid w:val="00644A68"/>
    <w:rsid w:val="00646A59"/>
    <w:rsid w:val="006663C5"/>
    <w:rsid w:val="00680679"/>
    <w:rsid w:val="0069523B"/>
    <w:rsid w:val="006A0CFA"/>
    <w:rsid w:val="006A68FA"/>
    <w:rsid w:val="006B129D"/>
    <w:rsid w:val="006B3809"/>
    <w:rsid w:val="006B4898"/>
    <w:rsid w:val="006B51B5"/>
    <w:rsid w:val="006B5933"/>
    <w:rsid w:val="006C0622"/>
    <w:rsid w:val="006C1D75"/>
    <w:rsid w:val="006C3617"/>
    <w:rsid w:val="006C5BE5"/>
    <w:rsid w:val="006C7594"/>
    <w:rsid w:val="006C7C47"/>
    <w:rsid w:val="006D274A"/>
    <w:rsid w:val="006D4C85"/>
    <w:rsid w:val="006D4F2C"/>
    <w:rsid w:val="006D6FE2"/>
    <w:rsid w:val="006E06AA"/>
    <w:rsid w:val="006E6CA2"/>
    <w:rsid w:val="00700DAC"/>
    <w:rsid w:val="007031EF"/>
    <w:rsid w:val="00703842"/>
    <w:rsid w:val="00705249"/>
    <w:rsid w:val="0070576E"/>
    <w:rsid w:val="007072C3"/>
    <w:rsid w:val="00713801"/>
    <w:rsid w:val="00715031"/>
    <w:rsid w:val="00715CCB"/>
    <w:rsid w:val="0071746C"/>
    <w:rsid w:val="00730752"/>
    <w:rsid w:val="00747C0E"/>
    <w:rsid w:val="00756CCB"/>
    <w:rsid w:val="007639F9"/>
    <w:rsid w:val="007656C7"/>
    <w:rsid w:val="00795F45"/>
    <w:rsid w:val="007A70C8"/>
    <w:rsid w:val="007B4E49"/>
    <w:rsid w:val="007E191E"/>
    <w:rsid w:val="007E51B8"/>
    <w:rsid w:val="007E53BC"/>
    <w:rsid w:val="007E5F0B"/>
    <w:rsid w:val="007E78C6"/>
    <w:rsid w:val="007F096D"/>
    <w:rsid w:val="007F2F08"/>
    <w:rsid w:val="00801D27"/>
    <w:rsid w:val="008102E4"/>
    <w:rsid w:val="00810BB9"/>
    <w:rsid w:val="00812248"/>
    <w:rsid w:val="008128F3"/>
    <w:rsid w:val="00812B72"/>
    <w:rsid w:val="00815437"/>
    <w:rsid w:val="0081645E"/>
    <w:rsid w:val="00816B15"/>
    <w:rsid w:val="00820D7C"/>
    <w:rsid w:val="008210FA"/>
    <w:rsid w:val="00830081"/>
    <w:rsid w:val="00835F30"/>
    <w:rsid w:val="00844D8F"/>
    <w:rsid w:val="00853BEB"/>
    <w:rsid w:val="00853E0C"/>
    <w:rsid w:val="00857074"/>
    <w:rsid w:val="00861A85"/>
    <w:rsid w:val="0086405F"/>
    <w:rsid w:val="008676C1"/>
    <w:rsid w:val="00867D95"/>
    <w:rsid w:val="008A0DE4"/>
    <w:rsid w:val="008B5552"/>
    <w:rsid w:val="008B60E6"/>
    <w:rsid w:val="008B682A"/>
    <w:rsid w:val="008B702F"/>
    <w:rsid w:val="008B7698"/>
    <w:rsid w:val="008C1440"/>
    <w:rsid w:val="008C5FBD"/>
    <w:rsid w:val="008C6806"/>
    <w:rsid w:val="008D1B4B"/>
    <w:rsid w:val="008D60D1"/>
    <w:rsid w:val="008D74A9"/>
    <w:rsid w:val="008E4E73"/>
    <w:rsid w:val="008E6AA1"/>
    <w:rsid w:val="008E7930"/>
    <w:rsid w:val="008F10F5"/>
    <w:rsid w:val="008F5806"/>
    <w:rsid w:val="008F7E23"/>
    <w:rsid w:val="00901F5A"/>
    <w:rsid w:val="00907929"/>
    <w:rsid w:val="00914B50"/>
    <w:rsid w:val="00915C80"/>
    <w:rsid w:val="0092437B"/>
    <w:rsid w:val="00930A3B"/>
    <w:rsid w:val="00935BB7"/>
    <w:rsid w:val="00936089"/>
    <w:rsid w:val="009542D3"/>
    <w:rsid w:val="009554FA"/>
    <w:rsid w:val="00964E13"/>
    <w:rsid w:val="00965686"/>
    <w:rsid w:val="009741C8"/>
    <w:rsid w:val="00986532"/>
    <w:rsid w:val="0099099B"/>
    <w:rsid w:val="009929DA"/>
    <w:rsid w:val="00995F33"/>
    <w:rsid w:val="009B1510"/>
    <w:rsid w:val="009B3FCE"/>
    <w:rsid w:val="009C041E"/>
    <w:rsid w:val="009C0AC8"/>
    <w:rsid w:val="009D27DE"/>
    <w:rsid w:val="009D4FA3"/>
    <w:rsid w:val="009D719D"/>
    <w:rsid w:val="00A04206"/>
    <w:rsid w:val="00A13A5C"/>
    <w:rsid w:val="00A13B4E"/>
    <w:rsid w:val="00A2218E"/>
    <w:rsid w:val="00A2381E"/>
    <w:rsid w:val="00A24C3C"/>
    <w:rsid w:val="00A35879"/>
    <w:rsid w:val="00A44970"/>
    <w:rsid w:val="00A45CEE"/>
    <w:rsid w:val="00A500C6"/>
    <w:rsid w:val="00A5122A"/>
    <w:rsid w:val="00A518C9"/>
    <w:rsid w:val="00A53ACA"/>
    <w:rsid w:val="00A60545"/>
    <w:rsid w:val="00A91321"/>
    <w:rsid w:val="00AA1AD7"/>
    <w:rsid w:val="00AA3838"/>
    <w:rsid w:val="00AA5E27"/>
    <w:rsid w:val="00AB7CF5"/>
    <w:rsid w:val="00AD0688"/>
    <w:rsid w:val="00AD1D8C"/>
    <w:rsid w:val="00AD22DE"/>
    <w:rsid w:val="00AD3AC3"/>
    <w:rsid w:val="00AF1D44"/>
    <w:rsid w:val="00AF3198"/>
    <w:rsid w:val="00AF4C64"/>
    <w:rsid w:val="00AF4D6D"/>
    <w:rsid w:val="00AF68E2"/>
    <w:rsid w:val="00B02411"/>
    <w:rsid w:val="00B1402C"/>
    <w:rsid w:val="00B20D90"/>
    <w:rsid w:val="00B22309"/>
    <w:rsid w:val="00B3271A"/>
    <w:rsid w:val="00B336D5"/>
    <w:rsid w:val="00B3517D"/>
    <w:rsid w:val="00B36C43"/>
    <w:rsid w:val="00B36CD0"/>
    <w:rsid w:val="00B40D88"/>
    <w:rsid w:val="00B40F14"/>
    <w:rsid w:val="00B4413E"/>
    <w:rsid w:val="00B46D4A"/>
    <w:rsid w:val="00B51BF7"/>
    <w:rsid w:val="00B525BE"/>
    <w:rsid w:val="00B53216"/>
    <w:rsid w:val="00B55464"/>
    <w:rsid w:val="00B6087F"/>
    <w:rsid w:val="00B664DC"/>
    <w:rsid w:val="00B70198"/>
    <w:rsid w:val="00B9119B"/>
    <w:rsid w:val="00B94188"/>
    <w:rsid w:val="00B95765"/>
    <w:rsid w:val="00BA4669"/>
    <w:rsid w:val="00BC0B86"/>
    <w:rsid w:val="00BC5483"/>
    <w:rsid w:val="00BD40FC"/>
    <w:rsid w:val="00BD60DF"/>
    <w:rsid w:val="00BE7701"/>
    <w:rsid w:val="00BF4ED7"/>
    <w:rsid w:val="00BF5A6D"/>
    <w:rsid w:val="00BF5F81"/>
    <w:rsid w:val="00BF6651"/>
    <w:rsid w:val="00C01E0F"/>
    <w:rsid w:val="00C049BA"/>
    <w:rsid w:val="00C07ECC"/>
    <w:rsid w:val="00C269AD"/>
    <w:rsid w:val="00C2701A"/>
    <w:rsid w:val="00C31145"/>
    <w:rsid w:val="00C40300"/>
    <w:rsid w:val="00C436E1"/>
    <w:rsid w:val="00C45A4D"/>
    <w:rsid w:val="00C46818"/>
    <w:rsid w:val="00C46DF9"/>
    <w:rsid w:val="00C4703D"/>
    <w:rsid w:val="00C473ED"/>
    <w:rsid w:val="00C51104"/>
    <w:rsid w:val="00C52006"/>
    <w:rsid w:val="00C52F53"/>
    <w:rsid w:val="00C54D7C"/>
    <w:rsid w:val="00C5565F"/>
    <w:rsid w:val="00C61495"/>
    <w:rsid w:val="00C744F5"/>
    <w:rsid w:val="00C765FF"/>
    <w:rsid w:val="00C81703"/>
    <w:rsid w:val="00C82B9D"/>
    <w:rsid w:val="00C848A8"/>
    <w:rsid w:val="00C85507"/>
    <w:rsid w:val="00CA5C8F"/>
    <w:rsid w:val="00CB2A2B"/>
    <w:rsid w:val="00CB2B73"/>
    <w:rsid w:val="00CB4A04"/>
    <w:rsid w:val="00CB66D9"/>
    <w:rsid w:val="00CC11A5"/>
    <w:rsid w:val="00CC27B2"/>
    <w:rsid w:val="00CD27F9"/>
    <w:rsid w:val="00CD7DC5"/>
    <w:rsid w:val="00CE405B"/>
    <w:rsid w:val="00CF0774"/>
    <w:rsid w:val="00D04FA4"/>
    <w:rsid w:val="00D06F89"/>
    <w:rsid w:val="00D16C4C"/>
    <w:rsid w:val="00D17595"/>
    <w:rsid w:val="00D211B9"/>
    <w:rsid w:val="00D23892"/>
    <w:rsid w:val="00D26B79"/>
    <w:rsid w:val="00D275AB"/>
    <w:rsid w:val="00D36D7A"/>
    <w:rsid w:val="00D56DCE"/>
    <w:rsid w:val="00D676A0"/>
    <w:rsid w:val="00D7162A"/>
    <w:rsid w:val="00D75798"/>
    <w:rsid w:val="00D75B06"/>
    <w:rsid w:val="00D772B9"/>
    <w:rsid w:val="00D80B62"/>
    <w:rsid w:val="00D82729"/>
    <w:rsid w:val="00D82C81"/>
    <w:rsid w:val="00D92EEC"/>
    <w:rsid w:val="00D97942"/>
    <w:rsid w:val="00DA056B"/>
    <w:rsid w:val="00DD1447"/>
    <w:rsid w:val="00DD1772"/>
    <w:rsid w:val="00DD7F81"/>
    <w:rsid w:val="00DE0010"/>
    <w:rsid w:val="00DE0F84"/>
    <w:rsid w:val="00DE2B8B"/>
    <w:rsid w:val="00DE3EE4"/>
    <w:rsid w:val="00E071A2"/>
    <w:rsid w:val="00E101FC"/>
    <w:rsid w:val="00E27508"/>
    <w:rsid w:val="00E54A1F"/>
    <w:rsid w:val="00E54F4A"/>
    <w:rsid w:val="00E62DD5"/>
    <w:rsid w:val="00E637B9"/>
    <w:rsid w:val="00E65B08"/>
    <w:rsid w:val="00E71207"/>
    <w:rsid w:val="00E72C6F"/>
    <w:rsid w:val="00E75A90"/>
    <w:rsid w:val="00E773E5"/>
    <w:rsid w:val="00E827A2"/>
    <w:rsid w:val="00E8577F"/>
    <w:rsid w:val="00E87C1E"/>
    <w:rsid w:val="00E94D6A"/>
    <w:rsid w:val="00EB57D5"/>
    <w:rsid w:val="00EB6762"/>
    <w:rsid w:val="00EC7EF6"/>
    <w:rsid w:val="00ED1135"/>
    <w:rsid w:val="00EE3151"/>
    <w:rsid w:val="00F0044D"/>
    <w:rsid w:val="00F02D73"/>
    <w:rsid w:val="00F12577"/>
    <w:rsid w:val="00F133DE"/>
    <w:rsid w:val="00F335AA"/>
    <w:rsid w:val="00F549A4"/>
    <w:rsid w:val="00F62A0D"/>
    <w:rsid w:val="00F63C91"/>
    <w:rsid w:val="00F72F46"/>
    <w:rsid w:val="00F800D5"/>
    <w:rsid w:val="00F80A10"/>
    <w:rsid w:val="00F90C14"/>
    <w:rsid w:val="00FA1E2C"/>
    <w:rsid w:val="00FA4DBA"/>
    <w:rsid w:val="00FA6E15"/>
    <w:rsid w:val="00FD0310"/>
    <w:rsid w:val="00FD2F2C"/>
    <w:rsid w:val="00FD32B2"/>
    <w:rsid w:val="00FD7494"/>
    <w:rsid w:val="00FE2DFB"/>
    <w:rsid w:val="00FE36E2"/>
    <w:rsid w:val="00FE4542"/>
    <w:rsid w:val="07C519D6"/>
    <w:rsid w:val="0C4FE931"/>
    <w:rsid w:val="0DEC3047"/>
    <w:rsid w:val="134C2BF4"/>
    <w:rsid w:val="13A31397"/>
    <w:rsid w:val="236031C6"/>
    <w:rsid w:val="283DCBD1"/>
    <w:rsid w:val="3C775E32"/>
    <w:rsid w:val="3CEA5755"/>
    <w:rsid w:val="43D1E63E"/>
    <w:rsid w:val="44A89E2C"/>
    <w:rsid w:val="45250880"/>
    <w:rsid w:val="4635AB00"/>
    <w:rsid w:val="471F1CBF"/>
    <w:rsid w:val="47859406"/>
    <w:rsid w:val="47F21694"/>
    <w:rsid w:val="4A993EF4"/>
    <w:rsid w:val="4E282C00"/>
    <w:rsid w:val="4F9AA9B8"/>
    <w:rsid w:val="4FF91CED"/>
    <w:rsid w:val="56A49ADE"/>
    <w:rsid w:val="58ECDEC1"/>
    <w:rsid w:val="5E0836CD"/>
    <w:rsid w:val="705A69E4"/>
    <w:rsid w:val="7432C301"/>
    <w:rsid w:val="74CCEF97"/>
    <w:rsid w:val="77499579"/>
    <w:rsid w:val="795503AB"/>
    <w:rsid w:val="7C2A4FFC"/>
    <w:rsid w:val="7F4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5E8CDC2"/>
  <w15:chartTrackingRefBased/>
  <w15:docId w15:val="{A93A4D45-A9F5-4874-B6F3-792B763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1E"/>
    <w:pPr>
      <w:spacing w:after="0" w:line="240" w:lineRule="auto"/>
    </w:pPr>
    <w:rPr>
      <w:rFonts w:ascii="Poppins" w:hAnsi="Poppi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1B9"/>
    <w:pPr>
      <w:keepNext/>
      <w:keepLines/>
      <w:spacing w:after="120"/>
      <w:outlineLvl w:val="0"/>
    </w:pPr>
    <w:rPr>
      <w:rFonts w:eastAsiaTheme="majorEastAsia" w:cstheme="majorBidi"/>
      <w:b/>
      <w:color w:val="E73E97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62A"/>
    <w:pPr>
      <w:keepNext/>
      <w:keepLines/>
      <w:outlineLvl w:val="1"/>
    </w:pPr>
    <w:rPr>
      <w:rFonts w:eastAsiaTheme="majorEastAsia" w:cstheme="majorBidi"/>
      <w:b/>
      <w:color w:val="004F6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1FC"/>
    <w:pPr>
      <w:keepNext/>
      <w:keepLines/>
      <w:spacing w:before="40"/>
      <w:outlineLvl w:val="2"/>
    </w:pPr>
    <w:rPr>
      <w:rFonts w:eastAsiaTheme="majorEastAsia" w:cstheme="majorBidi"/>
      <w:b/>
      <w:color w:val="004F6B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1FC"/>
    <w:pPr>
      <w:keepNext/>
      <w:keepLines/>
      <w:spacing w:before="40"/>
      <w:outlineLvl w:val="3"/>
    </w:pPr>
    <w:rPr>
      <w:rFonts w:eastAsiaTheme="majorEastAsia" w:cstheme="majorBidi"/>
      <w:b/>
      <w:iCs/>
      <w:color w:val="004F6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62A"/>
    <w:rPr>
      <w:rFonts w:ascii="Poppins" w:eastAsiaTheme="majorEastAsia" w:hAnsi="Poppins" w:cstheme="majorBidi"/>
      <w:b/>
      <w:color w:val="004F6B" w:themeColor="text2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11B9"/>
    <w:rPr>
      <w:rFonts w:ascii="Poppins" w:eastAsiaTheme="majorEastAsia" w:hAnsi="Poppins" w:cstheme="majorBidi"/>
      <w:b/>
      <w:color w:val="E73E97" w:themeColor="background2"/>
      <w:sz w:val="36"/>
      <w:szCs w:val="32"/>
    </w:rPr>
  </w:style>
  <w:style w:type="paragraph" w:styleId="NoSpacing">
    <w:name w:val="No Spacing"/>
    <w:uiPriority w:val="1"/>
    <w:rsid w:val="00815437"/>
    <w:pPr>
      <w:spacing w:before="120" w:after="120" w:line="240" w:lineRule="auto"/>
    </w:pPr>
    <w:rPr>
      <w:rFonts w:ascii="Poppins" w:hAnsi="Poppin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BB9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B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BB9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81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BB9"/>
    <w:rPr>
      <w:rFonts w:ascii="Century Gothic" w:hAnsi="Century Gothic"/>
    </w:rPr>
  </w:style>
  <w:style w:type="paragraph" w:styleId="Title">
    <w:name w:val="Title"/>
    <w:basedOn w:val="Normal"/>
    <w:next w:val="Normal"/>
    <w:link w:val="TitleChar"/>
    <w:uiPriority w:val="10"/>
    <w:qFormat/>
    <w:rsid w:val="00F549A4"/>
    <w:pPr>
      <w:contextualSpacing/>
      <w:jc w:val="center"/>
    </w:pPr>
    <w:rPr>
      <w:rFonts w:eastAsiaTheme="majorEastAsia" w:cstheme="majorBidi"/>
      <w:b/>
      <w:color w:val="004F6B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9A4"/>
    <w:rPr>
      <w:rFonts w:ascii="Poppins" w:eastAsiaTheme="majorEastAsia" w:hAnsi="Poppins" w:cstheme="majorBidi"/>
      <w:b/>
      <w:color w:val="004F6B" w:themeColor="text2"/>
      <w:kern w:val="28"/>
      <w:sz w:val="48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F36C6"/>
    <w:pPr>
      <w:ind w:left="862" w:right="862"/>
    </w:pPr>
    <w:rPr>
      <w:iCs/>
      <w:color w:val="004F6B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F36C6"/>
    <w:rPr>
      <w:rFonts w:ascii="Poppins" w:hAnsi="Poppins"/>
      <w:iCs/>
      <w:color w:val="004F6B" w:themeColor="text2"/>
      <w:sz w:val="24"/>
    </w:rPr>
  </w:style>
  <w:style w:type="paragraph" w:styleId="ListParagraph">
    <w:name w:val="List Paragraph"/>
    <w:basedOn w:val="Normal"/>
    <w:uiPriority w:val="34"/>
    <w:qFormat/>
    <w:rsid w:val="00D7162A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3E5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3E5"/>
    <w:rPr>
      <w:rFonts w:ascii="Poppins" w:hAnsi="Poppins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53E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565F"/>
    <w:pPr>
      <w:spacing w:after="100"/>
    </w:pPr>
    <w:rPr>
      <w:color w:val="004F6B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9B3F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B3FCE"/>
    <w:rPr>
      <w:color w:val="A81563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01FC"/>
    <w:rPr>
      <w:rFonts w:ascii="Poppins" w:eastAsiaTheme="majorEastAsia" w:hAnsi="Poppins" w:cstheme="majorBidi"/>
      <w:b/>
      <w:color w:val="004F6B" w:themeColor="text2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92CD9"/>
    <w:pPr>
      <w:spacing w:after="100"/>
      <w:ind w:left="440"/>
    </w:pPr>
  </w:style>
  <w:style w:type="paragraph" w:customStyle="1" w:styleId="Default">
    <w:name w:val="Default"/>
    <w:rsid w:val="00FE2DF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2B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A68"/>
    <w:pPr>
      <w:numPr>
        <w:ilvl w:val="1"/>
      </w:numPr>
      <w:jc w:val="center"/>
    </w:pPr>
    <w:rPr>
      <w:rFonts w:eastAsiaTheme="minorEastAsia"/>
      <w:b/>
      <w:color w:val="004F6B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A68"/>
    <w:rPr>
      <w:rFonts w:ascii="Poppins" w:eastAsiaTheme="minorEastAsia" w:hAnsi="Poppins"/>
      <w:b/>
      <w:color w:val="004F6B" w:themeColor="text2"/>
      <w:sz w:val="28"/>
    </w:rPr>
  </w:style>
  <w:style w:type="paragraph" w:customStyle="1" w:styleId="Attribution">
    <w:name w:val="Attribution"/>
    <w:basedOn w:val="Quote"/>
    <w:link w:val="AttributionChar"/>
    <w:qFormat/>
    <w:rsid w:val="00D211B9"/>
    <w:rPr>
      <w:b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1FC"/>
    <w:rPr>
      <w:rFonts w:ascii="Poppins" w:eastAsiaTheme="majorEastAsia" w:hAnsi="Poppins" w:cstheme="majorBidi"/>
      <w:b/>
      <w:iCs/>
      <w:color w:val="004F6B" w:themeColor="text2"/>
      <w:sz w:val="24"/>
    </w:rPr>
  </w:style>
  <w:style w:type="character" w:customStyle="1" w:styleId="AttributionChar">
    <w:name w:val="Attribution Char"/>
    <w:basedOn w:val="QuoteChar"/>
    <w:link w:val="Attribution"/>
    <w:rsid w:val="00D211B9"/>
    <w:rPr>
      <w:rFonts w:ascii="Poppins" w:hAnsi="Poppins"/>
      <w:b/>
      <w:iCs/>
      <w:color w:val="004F6B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2A"/>
    <w:pPr>
      <w:pBdr>
        <w:top w:val="single" w:sz="4" w:space="10" w:color="84BD00" w:themeColor="accent1"/>
        <w:bottom w:val="single" w:sz="4" w:space="10" w:color="84BD00" w:themeColor="accent1"/>
      </w:pBdr>
      <w:spacing w:before="360" w:after="360"/>
      <w:ind w:left="864" w:right="864"/>
    </w:pPr>
    <w:rPr>
      <w:iCs/>
      <w:color w:val="004F6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2A"/>
    <w:rPr>
      <w:rFonts w:ascii="Poppins" w:hAnsi="Poppins"/>
      <w:iCs/>
      <w:color w:val="004F6B" w:themeColor="text2"/>
      <w:sz w:val="24"/>
    </w:rPr>
  </w:style>
  <w:style w:type="paragraph" w:styleId="ListBullet">
    <w:name w:val="List Bullet"/>
    <w:basedOn w:val="Normal"/>
    <w:uiPriority w:val="99"/>
    <w:unhideWhenUsed/>
    <w:qFormat/>
    <w:rsid w:val="00D7162A"/>
    <w:pPr>
      <w:numPr>
        <w:numId w:val="3"/>
      </w:numPr>
      <w:contextualSpacing/>
    </w:pPr>
  </w:style>
  <w:style w:type="paragraph" w:customStyle="1" w:styleId="ListBullet-pink">
    <w:name w:val="List Bullet - pink"/>
    <w:basedOn w:val="Attribution"/>
    <w:link w:val="ListBullet-pinkChar"/>
    <w:qFormat/>
    <w:rsid w:val="007B4E49"/>
    <w:pPr>
      <w:numPr>
        <w:numId w:val="5"/>
      </w:numPr>
    </w:pPr>
    <w:rPr>
      <w:b w:val="0"/>
      <w:lang w:val="en-US"/>
    </w:rPr>
  </w:style>
  <w:style w:type="character" w:customStyle="1" w:styleId="ListBullet-pinkChar">
    <w:name w:val="List Bullet - pink Char"/>
    <w:basedOn w:val="AttributionChar"/>
    <w:link w:val="ListBullet-pink"/>
    <w:rsid w:val="007B4E49"/>
    <w:rPr>
      <w:rFonts w:ascii="Poppins" w:hAnsi="Poppins"/>
      <w:b w:val="0"/>
      <w:iCs/>
      <w:color w:val="004F6B" w:themeColor="text2"/>
      <w:sz w:val="24"/>
      <w:lang w:val="en-US"/>
    </w:rPr>
  </w:style>
  <w:style w:type="character" w:styleId="Strong">
    <w:name w:val="Strong"/>
    <w:basedOn w:val="DefaultParagraphFont"/>
    <w:uiPriority w:val="22"/>
    <w:qFormat/>
    <w:rsid w:val="00644A68"/>
    <w:rPr>
      <w:rFonts w:ascii="Poppins" w:hAnsi="Poppi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healthwatchsurrey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watchsurrey.co.uk/alliance-for-better-care-engaging-with-patients-families-and-carers-to-inform-the-development-of-virtual-wards-in-east-surrey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Botsford&#8211;Hea\AppData\Local\Microsoft\Windows\INetCache\Content.Outlook\8QMLZYUR\Stroke%20January%202023.dotx" TargetMode="External"/></Relationships>
</file>

<file path=word/theme/theme1.xml><?xml version="1.0" encoding="utf-8"?>
<a:theme xmlns:a="http://schemas.openxmlformats.org/drawingml/2006/main" name="Office Theme">
  <a:themeElements>
    <a:clrScheme name="Custome 1">
      <a:dk1>
        <a:sysClr val="windowText" lastClr="000000"/>
      </a:dk1>
      <a:lt1>
        <a:sysClr val="window" lastClr="FFFFFF"/>
      </a:lt1>
      <a:dk2>
        <a:srgbClr val="004F6B"/>
      </a:dk2>
      <a:lt2>
        <a:srgbClr val="E73E97"/>
      </a:lt2>
      <a:accent1>
        <a:srgbClr val="84BD00"/>
      </a:accent1>
      <a:accent2>
        <a:srgbClr val="F9B93E"/>
      </a:accent2>
      <a:accent3>
        <a:srgbClr val="00B38C"/>
      </a:accent3>
      <a:accent4>
        <a:srgbClr val="5C6670"/>
      </a:accent4>
      <a:accent5>
        <a:srgbClr val="BDBDBD"/>
      </a:accent5>
      <a:accent6>
        <a:srgbClr val="70AD47"/>
      </a:accent6>
      <a:hlink>
        <a:srgbClr val="A81563"/>
      </a:hlink>
      <a:folHlink>
        <a:srgbClr val="A8156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A2CEC-5F0B-48FE-865B-F99EBDD9F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DF0A1-5C6A-4CDE-9BBD-CFC34028B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9288b-e4f6-45fe-899d-9d747fc98e04"/>
    <ds:schemaRef ds:uri="963d4958-b3d8-4169-a995-8865d8aa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2C27F-0F2D-4B54-B0C2-BFC0FCE8B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65DF1-CD0E-4C84-84B6-DB92383D1CD4}">
  <ds:schemaRefs>
    <ds:schemaRef ds:uri="http://purl.org/dc/terms/"/>
    <ds:schemaRef ds:uri="963d4958-b3d8-4169-a995-8865d8aa179e"/>
    <ds:schemaRef ds:uri="f199288b-e4f6-45fe-899d-9d747fc98e04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Stroke January 2023</Template>
  <TotalTime>6</TotalTime>
  <Pages>11</Pages>
  <Words>2332</Words>
  <Characters>13297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Botsford – Healthwatch Surrey</dc:creator>
  <cp:keywords/>
  <dc:description/>
  <cp:lastModifiedBy>Vicky Rushworth - Healthwatch Surrey</cp:lastModifiedBy>
  <cp:revision>2</cp:revision>
  <cp:lastPrinted>2023-01-25T14:39:00Z</cp:lastPrinted>
  <dcterms:created xsi:type="dcterms:W3CDTF">2023-03-21T14:23:00Z</dcterms:created>
  <dcterms:modified xsi:type="dcterms:W3CDTF">2023-03-21T14:23:00Z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0x01010092450A791186984A8AA0B604D977D0EE</vt:lpwstr>
  </property>
  <property fmtid="{D5CDD505-2E9C-101B-9397-08002B2CF9AE}" pid="3" name="MediaServiceImageTags">
    <vt:lpwstr/>
  </property>
</Properties>
</file>