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026"/>
      </w:tblGrid>
      <w:tr w:rsidR="00481DCF" w:rsidTr="00481DCF">
        <w:trPr>
          <w:jc w:val="center"/>
        </w:trPr>
        <w:tc>
          <w:tcPr>
            <w:tcW w:w="0" w:type="auto"/>
            <w:shd w:val="clear" w:color="auto" w:fill="FFFFFF"/>
            <w:tcMar>
              <w:top w:w="135" w:type="dxa"/>
              <w:left w:w="0" w:type="dxa"/>
              <w:bottom w:w="0" w:type="dxa"/>
              <w:right w:w="0" w:type="dxa"/>
            </w:tcMar>
            <w:hideMark/>
          </w:tcPr>
          <w:tbl>
            <w:tblPr>
              <w:tblW w:w="9000" w:type="dxa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000"/>
            </w:tblGrid>
            <w:tr w:rsidR="00481DCF">
              <w:trPr>
                <w:jc w:val="center"/>
              </w:trPr>
              <w:tc>
                <w:tcPr>
                  <w:tcW w:w="9000" w:type="dxa"/>
                  <w:hideMark/>
                </w:tcPr>
                <w:tbl>
                  <w:tblPr>
                    <w:tblW w:w="5000" w:type="pct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000"/>
                  </w:tblGrid>
                  <w:tr w:rsidR="00481DCF">
                    <w:trPr>
                      <w:jc w:val="center"/>
                    </w:trPr>
                    <w:tc>
                      <w:tcPr>
                        <w:tcW w:w="0" w:type="auto"/>
                      </w:tcPr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tbl>
                              <w:tblPr>
                                <w:tblW w:w="5000" w:type="pct"/>
                                <w:jc w:val="center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6"/>
                                <w:gridCol w:w="8984"/>
                              </w:tblGrid>
                              <w:tr w:rsidR="00481DCF">
                                <w:trPr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hideMark/>
                                  </w:tcPr>
                                  <w:p w:rsidR="00481DCF" w:rsidRDefault="00481DCF"/>
                                </w:tc>
                                <w:tc>
                                  <w:tcPr>
                                    <w:tcW w:w="0" w:type="auto"/>
                                    <w:hideMark/>
                                  </w:tcPr>
                                  <w:tbl>
                                    <w:tblPr>
                                      <w:tblpPr w:leftFromText="36" w:rightFromText="36" w:vertAnchor="text"/>
                                      <w:tblW w:w="5000" w:type="pct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8984"/>
                                    </w:tblGrid>
                                    <w:tr w:rsidR="00481DCF">
                                      <w:tc>
                                        <w:tcPr>
                                          <w:tcW w:w="0" w:type="auto"/>
                                          <w:tcMar>
                                            <w:top w:w="135" w:type="dxa"/>
                                            <w:left w:w="270" w:type="dxa"/>
                                            <w:bottom w:w="135" w:type="dxa"/>
                                            <w:right w:w="270" w:type="dxa"/>
                                          </w:tcMar>
                                          <w:vAlign w:val="center"/>
                                          <w:hideMark/>
                                        </w:tcPr>
                                        <w:tbl>
                                          <w:tblPr>
                                            <w:tblW w:w="5000" w:type="pct"/>
                                            <w:tblCellMar>
                                              <w:left w:w="0" w:type="dxa"/>
                                              <w:right w:w="0" w:type="dxa"/>
                                            </w:tblCellMar>
                                            <w:tblLook w:val="04A0" w:firstRow="1" w:lastRow="0" w:firstColumn="1" w:lastColumn="0" w:noHBand="0" w:noVBand="1"/>
                                          </w:tblPr>
                                          <w:tblGrid>
                                            <w:gridCol w:w="8444"/>
                                          </w:tblGrid>
                                          <w:tr w:rsidR="00481DCF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270" w:type="dxa"/>
                                                  <w:left w:w="270" w:type="dxa"/>
                                                  <w:bottom w:w="270" w:type="dxa"/>
                                                  <w:right w:w="270" w:type="dxa"/>
                                                </w:tcMar>
                                                <w:hideMark/>
                                              </w:tcPr>
                                              <w:p w:rsidR="00481DCF" w:rsidRDefault="00481DCF">
                                                <w:pPr>
                                                  <w:spacing w:line="360" w:lineRule="auto"/>
                                                  <w:jc w:val="center"/>
                                                  <w:rPr>
                                                    <w:rFonts w:ascii="Helvetica" w:hAnsi="Helvetica" w:cs="Helvetica"/>
                                                    <w:color w:val="F2F2F2"/>
                                                    <w:sz w:val="18"/>
                                                    <w:szCs w:val="18"/>
                                                  </w:rPr>
                                                </w:pPr>
                                                <w:hyperlink r:id="rId4" w:tgtFrame="_blank" w:history="1">
                                                  <w:r>
                                                    <w:rPr>
                                                      <w:rStyle w:val="Hyperlink"/>
                                                      <w:color w:val="656565"/>
                                                      <w:sz w:val="18"/>
                                                      <w:szCs w:val="18"/>
                                                    </w:rPr>
                                                    <w:t>View this email in your browser</w:t>
                                                  </w:r>
                                                </w:hyperlink>
                                                <w:r>
                                                  <w:rPr>
                                                    <w:rFonts w:ascii="Helvetica" w:hAnsi="Helvetica" w:cs="Helvetica"/>
                                                    <w:color w:val="F2F2F2"/>
                                                    <w:sz w:val="18"/>
                                                    <w:szCs w:val="18"/>
                                                  </w:rPr>
                                                  <w:t xml:space="preserve"> </w:t>
                                                </w:r>
                                              </w:p>
                                            </w:tc>
                                          </w:tr>
                                        </w:tbl>
                                        <w:p w:rsidR="00481DCF" w:rsidRDefault="00481DCF">
                                          <w:pPr>
                                            <w:rPr>
                                              <w:rFonts w:eastAsia="Times New Roman"/>
                                              <w:sz w:val="20"/>
                                              <w:szCs w:val="20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:rsidR="00481DCF" w:rsidRDefault="00481DCF">
                                    <w:pPr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jc w:val="center"/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00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707380" cy="998220"/>
                                          <wp:effectExtent l="0" t="0" r="7620" b="0"/>
                                          <wp:docPr id="17" name="Picture 17" descr="https://gallery.mailchimp.com/946c58339f273238e3955810c/images/887db9ee-d8b1-477f-99b3-ab27459b008a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" descr="https://gallery.mailchimp.com/946c58339f273238e3955810c/images/887db9ee-d8b1-477f-99b3-ab27459b008a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5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707380" cy="99822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>
                        <w:pPr>
                          <w:rPr>
                            <w:rFonts w:eastAsia="Times New Roman"/>
                          </w:rPr>
                        </w:pPr>
                      </w:p>
                    </w:tc>
                  </w:tr>
                </w:tbl>
                <w:p w:rsidR="00481DCF" w:rsidRDefault="00481DCF">
                  <w:pPr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</w:tr>
          </w:tbl>
          <w:p w:rsidR="00481DCF" w:rsidRDefault="00481DCF">
            <w:pPr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  <w:tr w:rsidR="00481DCF" w:rsidTr="00481DCF">
        <w:trPr>
          <w:jc w:val="center"/>
        </w:trPr>
        <w:tc>
          <w:tcPr>
            <w:tcW w:w="0" w:type="auto"/>
            <w:shd w:val="clear" w:color="auto" w:fill="E8EDEE"/>
            <w:hideMark/>
          </w:tcPr>
          <w:tbl>
            <w:tblPr>
              <w:tblW w:w="9000" w:type="dxa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000"/>
            </w:tblGrid>
            <w:tr w:rsidR="00481DCF">
              <w:trPr>
                <w:jc w:val="center"/>
              </w:trPr>
              <w:tc>
                <w:tcPr>
                  <w:tcW w:w="9000" w:type="dxa"/>
                  <w:hideMark/>
                </w:tcPr>
                <w:tbl>
                  <w:tblPr>
                    <w:tblW w:w="5000" w:type="pct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000"/>
                  </w:tblGrid>
                  <w:tr w:rsidR="00481DCF">
                    <w:trPr>
                      <w:jc w:val="center"/>
                    </w:trPr>
                    <w:tc>
                      <w:tcPr>
                        <w:tcW w:w="0" w:type="auto"/>
                      </w:tcPr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2100" cy="1059180"/>
                                          <wp:effectExtent l="0" t="0" r="0" b="7620"/>
                                          <wp:docPr id="16" name="Picture 16" descr="https://mcusercontent.com/946c58339f273238e3955810c/images/ca0b2742-6d8a-4b1f-7217-ee939125c4ce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2" descr="https://mcusercontent.com/946c58339f273238e3955810c/images/ca0b2742-6d8a-4b1f-7217-ee939125c4ce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6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2100" cy="105918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0" w:type="dxa"/>
                                <w:bottom w:w="0" w:type="dxa"/>
                                <w:right w:w="0" w:type="dxa"/>
                              </w:tcMar>
                              <w:hideMark/>
                            </w:tcPr>
                            <w:tbl>
                              <w:tblPr>
                                <w:tblpPr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000"/>
                              </w:tblGrid>
                              <w:tr w:rsidR="00481DCF">
                                <w:tc>
                                  <w:tcPr>
                                    <w:tcW w:w="9000" w:type="dxa"/>
                                    <w:hideMark/>
                                  </w:tcPr>
                                  <w:tbl>
                                    <w:tblPr>
                                      <w:tblpPr w:leftFromText="36" w:rightFromText="36" w:vertAnchor="text"/>
                                      <w:tblW w:w="5000" w:type="pct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9000"/>
                                    </w:tblGrid>
                                    <w:tr w:rsidR="00481DCF">
                                      <w:tc>
                                        <w:tcPr>
                                          <w:tcW w:w="0" w:type="auto"/>
                                          <w:tcMar>
                                            <w:top w:w="0" w:type="dxa"/>
                                            <w:left w:w="270" w:type="dxa"/>
                                            <w:bottom w:w="135" w:type="dxa"/>
                                            <w:right w:w="270" w:type="dxa"/>
                                          </w:tcMar>
                                          <w:hideMark/>
                                        </w:tcPr>
                                        <w:p w:rsidR="00481DCF" w:rsidRDefault="00481DCF">
                                          <w:pPr>
                                            <w:spacing w:line="360" w:lineRule="auto"/>
                                            <w:jc w:val="center"/>
                                            <w:rPr>
                                              <w:rFonts w:ascii="Helvetica" w:hAnsi="Helvetica" w:cs="Helvetica"/>
                                              <w:color w:val="202020"/>
                                            </w:rPr>
                                          </w:pPr>
                                          <w:r>
                                            <w:rPr>
                                              <w:rStyle w:val="Strong"/>
                                              <w:rFonts w:ascii="Helvetica" w:hAnsi="Helvetica" w:cs="Helvetica"/>
                                              <w:color w:val="0000CD"/>
                                            </w:rPr>
                                            <w:t>Edition 35 - January 2023</w:t>
                                          </w:r>
                                        </w:p>
                                      </w:tc>
                                    </w:tr>
                                  </w:tbl>
                                  <w:p w:rsidR="00481DCF" w:rsidRDefault="00481DCF">
                                    <w:pPr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2100" cy="403860"/>
                                          <wp:effectExtent l="0" t="0" r="0" b="0"/>
                                          <wp:docPr id="15" name="Picture 15" descr="https://mcusercontent.com/946c58339f273238e3955810c/images/c21db65d-998e-c3d4-cfb0-941b83d5e3b0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3" descr="https://mcusercontent.com/946c58339f273238e3955810c/images/c21db65d-998e-c3d4-cfb0-941b83d5e3b0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7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2100" cy="40386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tbl>
                              <w:tblPr>
                                <w:tblW w:w="5000" w:type="pct"/>
                                <w:jc w:val="center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"/>
                                <w:gridCol w:w="8994"/>
                              </w:tblGrid>
                              <w:tr w:rsidR="00481DCF">
                                <w:trPr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hideMark/>
                                  </w:tcPr>
                                  <w:p w:rsidR="00481DCF" w:rsidRDefault="00481DCF"/>
                                </w:tc>
                                <w:tc>
                                  <w:tcPr>
                                    <w:tcW w:w="0" w:type="auto"/>
                                    <w:hideMark/>
                                  </w:tcPr>
                                  <w:tbl>
                                    <w:tblPr>
                                      <w:tblpPr w:leftFromText="36" w:rightFromText="36" w:vertAnchor="text"/>
                                      <w:tblW w:w="5000" w:type="pct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8994"/>
                                    </w:tblGrid>
                                    <w:tr w:rsidR="00481DCF">
                                      <w:tc>
                                        <w:tcPr>
                                          <w:tcW w:w="0" w:type="auto"/>
                                          <w:tcMar>
                                            <w:top w:w="135" w:type="dxa"/>
                                            <w:left w:w="270" w:type="dxa"/>
                                            <w:bottom w:w="135" w:type="dxa"/>
                                            <w:right w:w="270" w:type="dxa"/>
                                          </w:tcMar>
                                          <w:vAlign w:val="center"/>
                                          <w:hideMark/>
                                        </w:tcPr>
                                        <w:tbl>
                                          <w:tblPr>
                                            <w:tblW w:w="5000" w:type="pct"/>
                                            <w:shd w:val="clear" w:color="auto" w:fill="FFFFFF"/>
                                            <w:tblCellMar>
                                              <w:left w:w="0" w:type="dxa"/>
                                              <w:right w:w="0" w:type="dxa"/>
                                            </w:tblCellMar>
                                            <w:tblLook w:val="04A0" w:firstRow="1" w:lastRow="0" w:firstColumn="1" w:lastColumn="0" w:noHBand="0" w:noVBand="1"/>
                                          </w:tblPr>
                                          <w:tblGrid>
                                            <w:gridCol w:w="8454"/>
                                          </w:tblGrid>
                                          <w:tr w:rsidR="00481DCF">
                                            <w:tc>
                                              <w:tcPr>
                                                <w:tcW w:w="0" w:type="auto"/>
                                                <w:shd w:val="clear" w:color="auto" w:fill="FFFFFF"/>
                                                <w:tcMar>
                                                  <w:top w:w="270" w:type="dxa"/>
                                                  <w:left w:w="270" w:type="dxa"/>
                                                  <w:bottom w:w="270" w:type="dxa"/>
                                                  <w:right w:w="270" w:type="dxa"/>
                                                </w:tcMar>
                                                <w:hideMark/>
                                              </w:tcPr>
                                              <w:p w:rsidR="00481DCF" w:rsidRDefault="00481DCF">
                                                <w:pPr>
                                                  <w:pStyle w:val="Heading4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noProof/>
                                                  </w:rPr>
                                                  <w:drawing>
                                                    <wp:anchor distT="0" distB="0" distL="114300" distR="114300" simplePos="0" relativeHeight="251659264" behindDoc="0" locked="0" layoutInCell="1" allowOverlap="0">
                                                      <wp:simplePos x="0" y="0"/>
                                                      <wp:positionH relativeFrom="column">
                                                        <wp:align>left</wp:align>
                                                      </wp:positionH>
                                                      <wp:positionV relativeFrom="line">
                                                        <wp:align>top</wp:align>
                                                      </wp:positionV>
                                                      <wp:extent cx="2094865" cy="2538730"/>
                                                      <wp:effectExtent l="0" t="0" r="635" b="0"/>
                                                      <wp:wrapSquare wrapText="bothSides"/>
                                                      <wp:docPr id="18" name="Picture 18" descr="https://mcusercontent.com/946c58339f273238e3955810c/_compresseds/80a1bb8c-1645-cd2b-7deb-82839a995c88.jpg"/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2" descr="https://mcusercontent.com/946c58339f273238e3955810c/_compresseds/80a1bb8c-1645-cd2b-7deb-82839a995c88.jp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link="rId8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2094865" cy="2538730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  <wp14:sizeRelH relativeFrom="page">
                                                        <wp14:pctWidth>0</wp14:pctWidth>
                                                      </wp14:sizeRelH>
                                                      <wp14:sizeRelV relativeFrom="page">
                                                        <wp14:pctHeight>0</wp14:pctHeight>
                                                      </wp14:sizeRelV>
                                                    </wp:anchor>
                                                  </w:drawing>
                                                </w:r>
                                              </w:p>
                                              <w:p w:rsidR="00481DCF" w:rsidRDefault="00481DCF">
                                                <w:pPr>
                                                  <w:pStyle w:val="Heading4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t>Welcome to the first edition of Royal Surrey Supporter for 2023! This will be my last as Chair of the Trust but I will continue to be a member and I suspect I will always feel part of the Royal Surrey family.</w:t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br/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br/>
                                                  <w:t>For the last six years, it has been a real privilege to do a job I love, working with dedicated, skilled, altruistic, funny and lovely people!</w:t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br/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br/>
                                                  <w:t xml:space="preserve">I will miss the Trust but change is good and I am delighted to tell you that </w:t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lastRenderedPageBreak/>
                                                  <w:t xml:space="preserve">my successor, Joss </w:t>
                                                </w:r>
                                                <w:proofErr w:type="spellStart"/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t>Bigmore</w:t>
                                                </w:r>
                                                <w:proofErr w:type="spellEnd"/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t>, is going to be great if his work ethic, enthusiasm and style are anything to go by! Joss starts on 1 March and will combine this role with his role as Deputy Leader of Guildford Borough Council. This can only help with the integrated working between the local authority and health.</w:t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br/>
                                                  <w:t> </w:t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br/>
                                                  <w:t>If you want to get more involved yourself, I would like to direct you to two </w:t>
                                                </w:r>
                                                <w:proofErr w:type="spellStart"/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t>opportunies</w:t>
                                                </w:r>
                                                <w:proofErr w:type="spellEnd"/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t>.</w:t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</w:rPr>
                                                  <w:br/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</w:rPr>
                                                  <w:br/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t>Consider becoming a volunteer and joining our wonderful team who provides a valuable service for our patients. More information about how our volunteers make a difference and how to join can be found on our </w:t>
                                                </w:r>
                                                <w:hyperlink r:id="rId9" w:tgtFrame="_blank" w:history="1">
                                                  <w:r>
                                                    <w:rPr>
                                                      <w:rStyle w:val="Hyperlink"/>
                                                      <w:rFonts w:eastAsia="Times New Roman"/>
                                                      <w:color w:val="000000"/>
                                                    </w:rPr>
                                                    <w:t>website.</w:t>
                                                  </w:r>
                                                </w:hyperlink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t> </w:t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</w:rPr>
                                                  <w:br/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</w:rPr>
                                                  <w:br/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t>Stand for election as a public or staff governor. We are also recruiting new governors in the following constituencies</w:t>
                                                </w:r>
                                                <w:proofErr w:type="gramStart"/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t>:</w:t>
                                                </w:r>
                                                <w:proofErr w:type="gramEnd"/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br/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br/>
                                                  <w:t>Public: Mole Valley – 2 seats</w:t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br/>
                                                  <w:t>Public: East Hampshire – 2 seats</w:t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br/>
                                                  <w:t>Public: Elmbridge – 1 seat</w:t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br/>
                                                  <w:t>Staff: Ancillary, Administration &amp; Other – 1 seat</w:t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</w:rPr>
                                                  <w:br/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</w:rPr>
                                                  <w:br/>
                                                </w:r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t>Nominations open 24 February 2023. Visit our </w:t>
                                                </w:r>
                                                <w:hyperlink r:id="rId10" w:tgtFrame="_blank" w:history="1">
                                                  <w:r>
                                                    <w:rPr>
                                                      <w:rStyle w:val="Hyperlink"/>
                                                      <w:rFonts w:eastAsia="Times New Roman"/>
                                                      <w:color w:val="000000"/>
                                                    </w:rPr>
                                                    <w:t>website</w:t>
                                                  </w:r>
                                                </w:hyperlink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t xml:space="preserve"> for information about the role of a governor and how the nomination and election process works.</w:t>
                                                </w:r>
                                              </w:p>
                                              <w:p w:rsidR="00481DCF" w:rsidRDefault="00481DCF">
                                                <w:pPr>
                                                  <w:spacing w:line="360" w:lineRule="auto"/>
                                                  <w:rPr>
                                                    <w:rFonts w:ascii="Helvetica" w:hAnsi="Helvetica" w:cs="Helvetica"/>
                                                    <w:color w:val="F2F2F2"/>
                                                    <w:sz w:val="21"/>
                                                    <w:szCs w:val="21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ascii="Helvetica" w:hAnsi="Helvetica" w:cs="Helvetica"/>
                                                    <w:color w:val="F2F2F2"/>
                                                    <w:sz w:val="21"/>
                                                    <w:szCs w:val="21"/>
                                                  </w:rPr>
                                                  <w:t xml:space="preserve">  </w:t>
                                                </w:r>
                                              </w:p>
                                              <w:p w:rsidR="00481DCF" w:rsidRDefault="00481DCF">
                                                <w:pPr>
                                                  <w:pStyle w:val="Heading4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color w:val="000000"/>
                                                  </w:rPr>
                                                  <w:t>You could not work with a better organisation or a more fabulous group of people!</w:t>
                                                </w:r>
                                              </w:p>
                                              <w:p w:rsidR="00481DCF" w:rsidRDefault="00481DCF">
                                                <w:pPr>
                                                  <w:spacing w:line="360" w:lineRule="auto"/>
                                                  <w:rPr>
                                                    <w:rFonts w:ascii="Helvetica" w:hAnsi="Helvetica" w:cs="Helvetica"/>
                                                    <w:color w:val="F2F2F2"/>
                                                    <w:sz w:val="21"/>
                                                    <w:szCs w:val="21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ascii="Helvetica" w:hAnsi="Helvetica" w:cs="Helvetica"/>
                                                    <w:color w:val="F2F2F2"/>
                                                    <w:sz w:val="21"/>
                                                    <w:szCs w:val="21"/>
                                                  </w:rPr>
                                                  <w:br/>
                                                </w:r>
                                                <w:r>
                                                  <w:rPr>
                                                    <w:rFonts w:ascii="Helvetica" w:hAnsi="Helvetica" w:cs="Helvetica"/>
                                                    <w:color w:val="000000"/>
                                                  </w:rPr>
                                                  <w:t>Enjoy this special edition of the Royal Surrey Supporter.</w:t>
                                                </w:r>
                                              </w:p>
                                            </w:tc>
                                          </w:tr>
                                        </w:tbl>
                                        <w:p w:rsidR="00481DCF" w:rsidRDefault="00481DCF">
                                          <w:pPr>
                                            <w:rPr>
                                              <w:rFonts w:eastAsia="Times New Roman"/>
                                              <w:sz w:val="20"/>
                                              <w:szCs w:val="20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:rsidR="00481DCF" w:rsidRDefault="00481DCF">
                                    <w:pPr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jc w:val="center"/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2100" cy="1059180"/>
                                          <wp:effectExtent l="0" t="0" r="0" b="7620"/>
                                          <wp:docPr id="14" name="Picture 14" descr="https://mcusercontent.com/946c58339f273238e3955810c/images/8330c499-c751-b464-2a5d-13f6f64a9d35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4" descr="https://mcusercontent.com/946c58339f273238e3955810c/images/8330c499-c751-b464-2a5d-13f6f64a9d35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1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2100" cy="105918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2100" cy="3017520"/>
                                          <wp:effectExtent l="0" t="0" r="0" b="0"/>
                                          <wp:docPr id="13" name="Picture 13" descr="https://mcusercontent.com/946c58339f273238e3955810c/images/b236bea4-3bb1-3812-8d31-22784819c017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5" descr="https://mcusercontent.com/946c58339f273238e3955810c/images/b236bea4-3bb1-3812-8d31-22784819c017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2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2100" cy="301752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2100" cy="3017520"/>
                                          <wp:effectExtent l="0" t="0" r="0" b="0"/>
                                          <wp:docPr id="12" name="Picture 12" descr="https://mcusercontent.com/946c58339f273238e3955810c/images/b02424fb-ce81-27eb-6bef-100adb99d3af.jp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6" descr="https://mcusercontent.com/946c58339f273238e3955810c/images/b02424fb-ce81-27eb-6bef-100adb99d3af.jp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3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2100" cy="301752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2100" cy="3017520"/>
                                          <wp:effectExtent l="0" t="0" r="0" b="0"/>
                                          <wp:docPr id="11" name="Picture 11" descr="https://mcusercontent.com/946c58339f273238e3955810c/images/fea558e7-ac41-7d47-b841-8ddeaee231fa.jp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7" descr="https://mcusercontent.com/946c58339f273238e3955810c/images/fea558e7-ac41-7d47-b841-8ddeaee231fa.jp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4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2100" cy="301752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64480" cy="3009900"/>
                                          <wp:effectExtent l="0" t="0" r="7620" b="0"/>
                                          <wp:docPr id="10" name="Picture 10" descr="https://mcusercontent.com/946c58339f273238e3955810c/images/21aac506-3844-8e66-9179-1aa627d2e640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8" descr="https://mcusercontent.com/946c58339f273238e3955810c/images/21aac506-3844-8e66-9179-1aa627d2e640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5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64480" cy="300990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2100" cy="3017520"/>
                                          <wp:effectExtent l="0" t="0" r="0" b="0"/>
                                          <wp:docPr id="9" name="Picture 9" descr="https://mcusercontent.com/946c58339f273238e3955810c/images/a63fde60-9462-d3d8-d263-44d1aadaf63d.jp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9" descr="https://mcusercontent.com/946c58339f273238e3955810c/images/a63fde60-9462-d3d8-d263-44d1aadaf63d.jp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6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2100" cy="301752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64480" cy="3009900"/>
                                          <wp:effectExtent l="0" t="0" r="7620" b="0"/>
                                          <wp:docPr id="8" name="Picture 8" descr="https://mcusercontent.com/946c58339f273238e3955810c/images/edf23168-8e5f-a650-4f2d-1bc3fd72de93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0" descr="https://mcusercontent.com/946c58339f273238e3955810c/images/edf23168-8e5f-a650-4f2d-1bc3fd72de93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7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64480" cy="300990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64480" cy="3009900"/>
                                          <wp:effectExtent l="0" t="0" r="7620" b="0"/>
                                          <wp:docPr id="7" name="Picture 7" descr="https://mcusercontent.com/946c58339f273238e3955810c/images/d80e554a-82b3-fb24-8079-f51e20891acb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1" descr="https://mcusercontent.com/946c58339f273238e3955810c/images/d80e554a-82b3-fb24-8079-f51e20891acb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8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64480" cy="300990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2100" cy="3017520"/>
                                          <wp:effectExtent l="0" t="0" r="0" b="0"/>
                                          <wp:docPr id="6" name="Picture 6" descr="https://mcusercontent.com/946c58339f273238e3955810c/images/0924ea12-ffaa-ee04-ae62-808e87a8961a.jp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2" descr="https://mcusercontent.com/946c58339f273238e3955810c/images/0924ea12-ffaa-ee04-ae62-808e87a8961a.jp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9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2100" cy="301752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2100" cy="3017520"/>
                                          <wp:effectExtent l="0" t="0" r="0" b="0"/>
                                          <wp:docPr id="5" name="Picture 5" descr="https://mcusercontent.com/946c58339f273238e3955810c/images/cda449ae-85e8-ee12-a8a4-1ab7d006c8d1.jp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3" descr="https://mcusercontent.com/946c58339f273238e3955810c/images/cda449ae-85e8-ee12-a8a4-1ab7d006c8d1.jp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0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2100" cy="301752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64480" cy="3009900"/>
                                          <wp:effectExtent l="0" t="0" r="7620" b="0"/>
                                          <wp:docPr id="4" name="Picture 4" descr="https://mcusercontent.com/946c58339f273238e3955810c/images/dc65d37c-b3d9-b1d6-04c6-0b3756add85a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4" descr="https://mcusercontent.com/946c58339f273238e3955810c/images/dc65d37c-b3d9-b1d6-04c6-0b3756add85a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1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64480" cy="300990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64480" cy="3009900"/>
                                          <wp:effectExtent l="0" t="0" r="7620" b="0"/>
                                          <wp:docPr id="3" name="Picture 3" descr="https://mcusercontent.com/946c58339f273238e3955810c/images/c3bb74e2-ef39-7166-794b-8df4bfb39f8a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5" descr="https://mcusercontent.com/946c58339f273238e3955810c/images/c3bb74e2-ef39-7166-794b-8df4bfb39f8a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2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64480" cy="300990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/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64480" cy="3009900"/>
                                          <wp:effectExtent l="0" t="0" r="7620" b="0"/>
                                          <wp:docPr id="2" name="Picture 2" descr="https://mcusercontent.com/946c58339f273238e3955810c/images/680136de-5886-5493-4196-424f62d6a6a4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6" descr="https://mcusercontent.com/946c58339f273238e3955810c/images/680136de-5886-5493-4196-424f62d6a6a4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3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64480" cy="300990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>
                        <w:pPr>
                          <w:rPr>
                            <w:rFonts w:eastAsia="Times New Roman"/>
                          </w:rPr>
                        </w:pPr>
                      </w:p>
                    </w:tc>
                  </w:tr>
                </w:tbl>
                <w:p w:rsidR="00481DCF" w:rsidRDefault="00481DCF">
                  <w:pPr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</w:tr>
          </w:tbl>
          <w:p w:rsidR="00481DCF" w:rsidRDefault="00481DCF">
            <w:pPr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  <w:tr w:rsidR="00481DCF" w:rsidTr="00481DCF">
        <w:trPr>
          <w:jc w:val="center"/>
        </w:trPr>
        <w:tc>
          <w:tcPr>
            <w:tcW w:w="0" w:type="auto"/>
            <w:shd w:val="clear" w:color="auto" w:fill="FFFFFF"/>
            <w:tcMar>
              <w:top w:w="135" w:type="dxa"/>
              <w:left w:w="0" w:type="dxa"/>
              <w:bottom w:w="135" w:type="dxa"/>
              <w:right w:w="0" w:type="dxa"/>
            </w:tcMar>
            <w:hideMark/>
          </w:tcPr>
          <w:tbl>
            <w:tblPr>
              <w:tblW w:w="9000" w:type="dxa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000"/>
            </w:tblGrid>
            <w:tr w:rsidR="00481DCF">
              <w:trPr>
                <w:jc w:val="center"/>
              </w:trPr>
              <w:tc>
                <w:tcPr>
                  <w:tcW w:w="9000" w:type="dxa"/>
                  <w:hideMark/>
                </w:tcPr>
                <w:tbl>
                  <w:tblPr>
                    <w:tblW w:w="5000" w:type="pct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000"/>
                  </w:tblGrid>
                  <w:tr w:rsidR="00481DCF">
                    <w:trPr>
                      <w:jc w:val="center"/>
                    </w:trPr>
                    <w:tc>
                      <w:tcPr>
                        <w:tcW w:w="0" w:type="auto"/>
                        <w:hideMark/>
                      </w:tcPr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hideMark/>
                            </w:tcPr>
                            <w:tbl>
                              <w:tblPr>
                                <w:tblpPr w:leftFromText="36" w:rightFromText="36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00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hideMark/>
                                  </w:tcPr>
                                  <w:p w:rsidR="00481DCF" w:rsidRDefault="00481DCF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lastRenderedPageBreak/>
                                      <w:drawing>
                                        <wp:inline distT="0" distB="0" distL="0" distR="0">
                                          <wp:extent cx="5715000" cy="906780"/>
                                          <wp:effectExtent l="0" t="0" r="0" b="0"/>
                                          <wp:docPr id="1" name="Picture 1" descr="https://gallery.mailchimp.com/946c58339f273238e3955810c/images/a88af669-fbb4-457b-8db0-0dd70082bb5e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7" descr="https://gallery.mailchimp.com/946c58339f273238e3955810c/images/a88af669-fbb4-457b-8db0-0dd70082bb5e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4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715000" cy="90678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>
                        <w:pPr>
                          <w:rPr>
                            <w:rFonts w:eastAsia="Times New Roman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481DCF" w:rsidRDefault="00481DCF">
                  <w:pPr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</w:tr>
          </w:tbl>
          <w:p w:rsidR="00481DCF" w:rsidRDefault="00481DCF">
            <w:pPr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  <w:tr w:rsidR="00481DCF" w:rsidTr="00481DCF">
        <w:trPr>
          <w:jc w:val="center"/>
        </w:trPr>
        <w:tc>
          <w:tcPr>
            <w:tcW w:w="0" w:type="auto"/>
            <w:shd w:val="clear" w:color="auto" w:fill="E8EDEE"/>
            <w:tcMar>
              <w:top w:w="135" w:type="dxa"/>
              <w:left w:w="0" w:type="dxa"/>
              <w:bottom w:w="135" w:type="dxa"/>
              <w:right w:w="0" w:type="dxa"/>
            </w:tcMar>
            <w:hideMark/>
          </w:tcPr>
          <w:tbl>
            <w:tblPr>
              <w:tblW w:w="9000" w:type="dxa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000"/>
            </w:tblGrid>
            <w:tr w:rsidR="00481DCF">
              <w:trPr>
                <w:jc w:val="center"/>
              </w:trPr>
              <w:tc>
                <w:tcPr>
                  <w:tcW w:w="9000" w:type="dxa"/>
                  <w:hideMark/>
                </w:tcPr>
                <w:tbl>
                  <w:tblPr>
                    <w:tblW w:w="5000" w:type="pct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000"/>
                  </w:tblGrid>
                  <w:tr w:rsidR="00481DCF">
                    <w:trPr>
                      <w:jc w:val="center"/>
                    </w:trPr>
                    <w:tc>
                      <w:tcPr>
                        <w:tcW w:w="0" w:type="auto"/>
                        <w:hideMark/>
                      </w:tcPr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481DCF">
                          <w:tc>
                            <w:tcPr>
                              <w:tcW w:w="0" w:type="auto"/>
                              <w:tcMar>
                                <w:top w:w="150" w:type="dxa"/>
                                <w:left w:w="270" w:type="dxa"/>
                                <w:bottom w:w="375" w:type="dxa"/>
                                <w:right w:w="270" w:type="dxa"/>
                              </w:tcMar>
                              <w:vAlign w:val="center"/>
                              <w:hideMark/>
                            </w:tcPr>
                            <w:tbl>
                              <w:tblPr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460"/>
                              </w:tblGrid>
                              <w:tr w:rsidR="00481DCF">
                                <w:tc>
                                  <w:tcPr>
                                    <w:tcW w:w="0" w:type="auto"/>
                                    <w:tcBorders>
                                      <w:top w:val="single" w:sz="12" w:space="0" w:color="EEEEEE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  <w:hideMark/>
                                  </w:tcPr>
                                  <w:p w:rsidR="00481DCF" w:rsidRDefault="00481DCF">
                                    <w:pPr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481DCF" w:rsidRDefault="00481DCF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481DCF" w:rsidRDefault="00481DCF">
                        <w:pPr>
                          <w:rPr>
                            <w:rFonts w:eastAsia="Times New Roman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481DCF" w:rsidRDefault="00481DCF">
                  <w:pPr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</w:tr>
          </w:tbl>
          <w:p w:rsidR="00481DCF" w:rsidRDefault="00481DCF">
            <w:pPr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</w:tbl>
    <w:p w:rsidR="003133A1" w:rsidRDefault="003133A1">
      <w:bookmarkStart w:id="0" w:name="_GoBack"/>
      <w:bookmarkEnd w:id="0"/>
    </w:p>
    <w:sectPr w:rsidR="003133A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1DCF"/>
    <w:rsid w:val="00200F85"/>
    <w:rsid w:val="003133A1"/>
    <w:rsid w:val="00481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0FB86BC-F47C-4A4B-B017-C99F70EE30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81DCF"/>
    <w:pPr>
      <w:spacing w:after="0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paragraph" w:styleId="Heading4">
    <w:name w:val="heading 4"/>
    <w:basedOn w:val="Normal"/>
    <w:link w:val="Heading4Char"/>
    <w:uiPriority w:val="9"/>
    <w:semiHidden/>
    <w:unhideWhenUsed/>
    <w:qFormat/>
    <w:rsid w:val="00481DCF"/>
    <w:pPr>
      <w:spacing w:line="360" w:lineRule="auto"/>
      <w:outlineLvl w:val="3"/>
    </w:pPr>
    <w:rPr>
      <w:rFonts w:ascii="Helvetica" w:hAnsi="Helvetica" w:cs="Helvetica"/>
      <w:color w:val="2020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basedOn w:val="DefaultParagraphFont"/>
    <w:link w:val="Heading4"/>
    <w:uiPriority w:val="9"/>
    <w:semiHidden/>
    <w:rsid w:val="00481DCF"/>
    <w:rPr>
      <w:rFonts w:ascii="Helvetica" w:hAnsi="Helvetica" w:cs="Helvetica"/>
      <w:color w:val="202020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481DCF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481DC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143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https://mcusercontent.com/946c58339f273238e3955810c/_compresseds/80a1bb8c-1645-cd2b-7deb-82839a995c88.jpg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3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hyperlink" Target="https://gbr01.safelinks.protection.outlook.com/?url=https%3A%2F%2Fwww.royalsurrey.nhs.uk%2Fbecome-a-member&amp;data=05%7C01%7Clpotgieter%40nhs.net%7Cff2974808a524bfcb38c08db003c5d4a%7C37c354b285b047f5b22207b48d774ee3%7C0%7C0%7C638104031485990522%7CUnknown%7CTWFpbGZsb3d8eyJWIjoiMC4wLjAwMDAiLCJQIjoiV2luMzIiLCJBTiI6Ik1haWwiLCJXVCI6Mn0%3D%7C3000%7C%7C%7C&amp;sdata=xAhkEMIe9akC5IlgUi25mj3Mans7Br4Gqgg51fkLG4A%3D&amp;reserved=0" TargetMode="External"/><Relationship Id="rId19" Type="http://schemas.openxmlformats.org/officeDocument/2006/relationships/image" Target="media/image12.jpeg"/><Relationship Id="rId4" Type="http://schemas.openxmlformats.org/officeDocument/2006/relationships/hyperlink" Target="https://gbr01.safelinks.protection.outlook.com/?url=https%3A%2F%2Fus20.campaign-archive.com%2F%3Fe%3D__test_email__%26u%3D946c58339f273238e3955810c%26id%3Dc6a4fd2624&amp;data=05%7C01%7Clpotgieter%40nhs.net%7Cff2974808a524bfcb38c08db003c5d4a%7C37c354b285b047f5b22207b48d774ee3%7C0%7C0%7C638104031485990522%7CUnknown%7CTWFpbGZsb3d8eyJWIjoiMC4wLjAwMDAiLCJQIjoiV2luMzIiLCJBTiI6Ik1haWwiLCJXVCI6Mn0%3D%7C3000%7C%7C%7C&amp;sdata=iatvbg2r72cja5UxUEo06waXvhvhTLqOB1iyDoL52Ok%3D&amp;reserved=0" TargetMode="External"/><Relationship Id="rId9" Type="http://schemas.openxmlformats.org/officeDocument/2006/relationships/hyperlink" Target="https://gbr01.safelinks.protection.outlook.com/?url=https%3A%2F%2Fwww.royalsurrey.nhs.uk%2Fvolunteering&amp;data=05%7C01%7Clpotgieter%40nhs.net%7Cff2974808a524bfcb38c08db003c5d4a%7C37c354b285b047f5b22207b48d774ee3%7C0%7C0%7C638104031485990522%7CUnknown%7CTWFpbGZsb3d8eyJWIjoiMC4wLjAwMDAiLCJQIjoiV2luMzIiLCJBTiI6Ik1haWwiLCJXVCI6Mn0%3D%7C3000%7C%7C%7C&amp;sdata=MHfMiaqfCneagOJXhSW3H2LiT%2Fk4%2BUGpIf4dfTa2Oo4%3D&amp;reserved=0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478</Words>
  <Characters>2725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Royal Surrey County Hospital NHS Foundation Trust</Company>
  <LinksUpToDate>false</LinksUpToDate>
  <CharactersWithSpaces>3197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Loretta Potgieter</dc:creator>
  <cp:keywords/>
  <dc:description/>
  <cp:lastModifiedBy>Loretta Potgieter</cp:lastModifiedBy>
  <cp:revision>1</cp:revision>
  <dcterms:created xsi:type="dcterms:W3CDTF">2023-01-27T08:47:00Z</dcterms:created>
  <dcterms:modified xsi:type="dcterms:W3CDTF">2023-01-27T08:48:00Z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b6bfcdb3-3993-4b75-816d-cec9d767aa49</vt:lpwstr>
  </property>
</Properties>
</file>