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026"/>
      </w:tblGrid>
      <w:tr w:rsidR="00E0192E" w:rsidTr="00E0192E">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0192E">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E0192E">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0192E">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E0192E">
                                <w:tc>
                                  <w:tcPr>
                                    <w:tcW w:w="0" w:type="auto"/>
                                    <w:hideMark/>
                                  </w:tcPr>
                                  <w:p w:rsidR="00E0192E" w:rsidRDefault="00E0192E">
                                    <w:pPr>
                                      <w:jc w:val="center"/>
                                    </w:pPr>
                                    <w:r>
                                      <w:rPr>
                                        <w:noProof/>
                                      </w:rPr>
                                      <w:drawing>
                                        <wp:inline distT="0" distB="0" distL="0" distR="0">
                                          <wp:extent cx="5715000" cy="1005840"/>
                                          <wp:effectExtent l="0" t="0" r="0" b="3810"/>
                                          <wp:docPr id="20" name="Picture 20" descr="https://gallery.mailchimp.com/946c58339f273238e3955810c/images/887db9ee-d8b1-477f-99b3-ab27459b0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46c58339f273238e3955810c/images/887db9ee-d8b1-477f-99b3-ab27459b008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00584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E0192E">
                                <w:tc>
                                  <w:tcPr>
                                    <w:tcW w:w="0" w:type="auto"/>
                                    <w:tcMar>
                                      <w:top w:w="0" w:type="dxa"/>
                                      <w:left w:w="135" w:type="dxa"/>
                                      <w:bottom w:w="0" w:type="dxa"/>
                                      <w:right w:w="135" w:type="dxa"/>
                                    </w:tcMar>
                                    <w:hideMark/>
                                  </w:tcPr>
                                  <w:p w:rsidR="00E0192E" w:rsidRDefault="00E0192E">
                                    <w:pPr>
                                      <w:jc w:val="center"/>
                                    </w:pPr>
                                    <w:r>
                                      <w:rPr>
                                        <w:noProof/>
                                      </w:rPr>
                                      <w:drawing>
                                        <wp:inline distT="0" distB="0" distL="0" distR="0">
                                          <wp:extent cx="5372100" cy="1059180"/>
                                          <wp:effectExtent l="0" t="0" r="0" b="7620"/>
                                          <wp:docPr id="19" name="Picture 19" descr="https://mcusercontent.com/946c58339f273238e3955810c/images/d79f9644-753f-4a8c-5aa9-bae362d87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946c58339f273238e3955810c/images/d79f9644-753f-4a8c-5aa9-bae362d87ea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05918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0192E">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E0192E">
                                      <w:tc>
                                        <w:tcPr>
                                          <w:tcW w:w="0" w:type="auto"/>
                                          <w:tcMar>
                                            <w:top w:w="0" w:type="dxa"/>
                                            <w:left w:w="270" w:type="dxa"/>
                                            <w:bottom w:w="135" w:type="dxa"/>
                                            <w:right w:w="270" w:type="dxa"/>
                                          </w:tcMar>
                                          <w:hideMark/>
                                        </w:tcPr>
                                        <w:p w:rsidR="00E0192E" w:rsidRDefault="00E0192E">
                                          <w:pPr>
                                            <w:spacing w:line="360" w:lineRule="auto"/>
                                            <w:jc w:val="center"/>
                                            <w:rPr>
                                              <w:rFonts w:ascii="Helvetica" w:hAnsi="Helvetica" w:cs="Helvetica"/>
                                              <w:color w:val="656565"/>
                                              <w:sz w:val="18"/>
                                              <w:szCs w:val="18"/>
                                            </w:rPr>
                                          </w:pPr>
                                          <w:r>
                                            <w:rPr>
                                              <w:rStyle w:val="Strong"/>
                                              <w:rFonts w:ascii="Helvetica" w:hAnsi="Helvetica" w:cs="Helvetica"/>
                                              <w:color w:val="006400"/>
                                              <w:sz w:val="30"/>
                                              <w:szCs w:val="30"/>
                                            </w:rPr>
                                            <w:t>Edition 35 - December 2022</w:t>
                                          </w:r>
                                        </w:p>
                                      </w:tc>
                                    </w:tr>
                                  </w:tbl>
                                  <w:p w:rsidR="00E0192E" w:rsidRDefault="00E0192E">
                                    <w:pPr>
                                      <w:rPr>
                                        <w:rFonts w:eastAsia="Times New Roman"/>
                                        <w:sz w:val="20"/>
                                        <w:szCs w:val="20"/>
                                      </w:rPr>
                                    </w:pPr>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E0192E">
                                <w:tc>
                                  <w:tcPr>
                                    <w:tcW w:w="0" w:type="auto"/>
                                    <w:tcMar>
                                      <w:top w:w="0" w:type="dxa"/>
                                      <w:left w:w="135" w:type="dxa"/>
                                      <w:bottom w:w="0" w:type="dxa"/>
                                      <w:right w:w="135" w:type="dxa"/>
                                    </w:tcMar>
                                    <w:hideMark/>
                                  </w:tcPr>
                                  <w:p w:rsidR="00E0192E" w:rsidRDefault="00E0192E">
                                    <w:pPr>
                                      <w:jc w:val="center"/>
                                    </w:pPr>
                                    <w:r>
                                      <w:rPr>
                                        <w:noProof/>
                                      </w:rPr>
                                      <w:drawing>
                                        <wp:inline distT="0" distB="0" distL="0" distR="0">
                                          <wp:extent cx="5372100" cy="449580"/>
                                          <wp:effectExtent l="0" t="0" r="0" b="7620"/>
                                          <wp:docPr id="18" name="Picture 18" descr="https://mcusercontent.com/946c58339f273238e3955810c/images/14a7e9d0-d861-ca6b-69f0-07b93c668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946c58339f273238e3955810c/images/14a7e9d0-d861-ca6b-69f0-07b93c6684b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44958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0192E">
                                <w:trPr>
                                  <w:jc w:val="center"/>
                                </w:trPr>
                                <w:tc>
                                  <w:tcPr>
                                    <w:tcW w:w="0" w:type="auto"/>
                                    <w:hideMark/>
                                  </w:tcPr>
                                  <w:p w:rsidR="00E0192E" w:rsidRDefault="00E0192E"/>
                                </w:t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994"/>
                                    </w:tblGrid>
                                    <w:tr w:rsidR="00E0192E">
                                      <w:tc>
                                        <w:tcPr>
                                          <w:tcW w:w="0" w:type="auto"/>
                                          <w:tcMar>
                                            <w:top w:w="135" w:type="dxa"/>
                                            <w:left w:w="270" w:type="dxa"/>
                                            <w:bottom w:w="135" w:type="dxa"/>
                                            <w:right w:w="270" w:type="dxa"/>
                                          </w:tcMar>
                                          <w:vAlign w:val="center"/>
                                          <w:hideMark/>
                                        </w:tcPr>
                                        <w:tbl>
                                          <w:tblPr>
                                            <w:tblW w:w="5000" w:type="pct"/>
                                            <w:shd w:val="clear" w:color="auto" w:fill="C9E1EC"/>
                                            <w:tblCellMar>
                                              <w:left w:w="0" w:type="dxa"/>
                                              <w:right w:w="0" w:type="dxa"/>
                                            </w:tblCellMar>
                                            <w:tblLook w:val="04A0" w:firstRow="1" w:lastRow="0" w:firstColumn="1" w:lastColumn="0" w:noHBand="0" w:noVBand="1"/>
                                          </w:tblPr>
                                          <w:tblGrid>
                                            <w:gridCol w:w="8454"/>
                                          </w:tblGrid>
                                          <w:tr w:rsidR="00E0192E">
                                            <w:tc>
                                              <w:tcPr>
                                                <w:tcW w:w="0" w:type="auto"/>
                                                <w:shd w:val="clear" w:color="auto" w:fill="C9E1EC"/>
                                                <w:tcMar>
                                                  <w:top w:w="270" w:type="dxa"/>
                                                  <w:left w:w="270" w:type="dxa"/>
                                                  <w:bottom w:w="270" w:type="dxa"/>
                                                  <w:right w:w="270" w:type="dxa"/>
                                                </w:tcMar>
                                                <w:hideMark/>
                                              </w:tcPr>
                                              <w:p w:rsidR="00E0192E" w:rsidRDefault="00E0192E">
                                                <w:pPr>
                                                  <w:pStyle w:val="Heading2"/>
                                                  <w:rPr>
                                                    <w:rFonts w:eastAsia="Times New Roman"/>
                                                  </w:rPr>
                                                </w:pPr>
                                                <w:r>
                                                  <w:rPr>
                                                    <w:noProof/>
                                                  </w:rPr>
                                                  <w:drawing>
                                                    <wp:anchor distT="0" distB="0" distL="0" distR="114300" simplePos="0" relativeHeight="251659264" behindDoc="0" locked="0" layoutInCell="1" allowOverlap="0">
                                                      <wp:simplePos x="0" y="0"/>
                                                      <wp:positionH relativeFrom="column">
                                                        <wp:align>left</wp:align>
                                                      </wp:positionH>
                                                      <wp:positionV relativeFrom="line">
                                                        <wp:align>top</wp:align>
                                                      </wp:positionV>
                                                      <wp:extent cx="2667635" cy="3200400"/>
                                                      <wp:effectExtent l="0" t="0" r="0" b="0"/>
                                                      <wp:wrapSquare wrapText="bothSides"/>
                                                      <wp:docPr id="22" name="Picture 22" descr="https://mcusercontent.com/946c58339f273238e3955810c/images/9f0ebf31-157a-c3d3-8a64-9805d7a34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946c58339f273238e3955810c/images/9f0ebf31-157a-c3d3-8a64-9805d7a3454d.jp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2667635" cy="3200400"/>
                                                              </a:xfrm>
                                                              <a:prstGeom prst="rect">
                                                                <a:avLst/>
                                                              </a:prstGeom>
                                                              <a:noFill/>
                                                            </pic:spPr>
                                                          </pic:pic>
                                                        </a:graphicData>
                                                      </a:graphic>
                                                      <wp14:sizeRelH relativeFrom="page">
                                                        <wp14:pctWidth>0</wp14:pctWidth>
                                                      </wp14:sizeRelH>
                                                      <wp14:sizeRelV relativeFrom="page">
                                                        <wp14:pctHeight>0</wp14:pctHeight>
                                                      </wp14:sizeRelV>
                                                    </wp:anchor>
                                                  </w:drawing>
                                                </w:r>
                                                <w:bookmarkStart w:id="0" w:name="mctoc1"/>
                                                <w:bookmarkEnd w:id="0"/>
                                                <w:r>
                                                  <w:rPr>
                                                    <w:rFonts w:eastAsia="Times New Roman"/>
                                                    <w:color w:val="003399"/>
                                                  </w:rPr>
                                                  <w:t>Appointment of new Chair from February 2023 at Royal Surrey</w:t>
                                                </w:r>
                                              </w:p>
                                              <w:p w:rsidR="00E0192E" w:rsidRDefault="00E0192E">
                                                <w:pPr>
                                                  <w:spacing w:line="360" w:lineRule="auto"/>
                                                  <w:rPr>
                                                    <w:rFonts w:ascii="Helvetica" w:hAnsi="Helvetica" w:cs="Helvetica"/>
                                                    <w:color w:val="F2F2F2"/>
                                                    <w:sz w:val="21"/>
                                                    <w:szCs w:val="21"/>
                                                  </w:rPr>
                                                </w:pPr>
                                                <w:r>
                                                  <w:rPr>
                                                    <w:rFonts w:ascii="Helvetica" w:hAnsi="Helvetica" w:cs="Helvetica"/>
                                                    <w:color w:val="F2F2F2"/>
                                                    <w:sz w:val="21"/>
                                                    <w:szCs w:val="21"/>
                                                  </w:rPr>
                                                  <w:t> </w:t>
                                                </w:r>
                                              </w:p>
                                              <w:p w:rsidR="00E0192E" w:rsidRDefault="00E0192E">
                                                <w:pPr>
                                                  <w:pStyle w:val="Heading4"/>
                                                  <w:rPr>
                                                    <w:rFonts w:eastAsia="Times New Roman"/>
                                                  </w:rPr>
                                                </w:pPr>
                                                <w:r>
                                                  <w:rPr>
                                                    <w:rFonts w:eastAsia="Times New Roman"/>
                                                  </w:rPr>
                                                  <w:t>Royal Surrey NHS Foundation Trust is delighted to announce the appointment of Joss Bigmore as the new Chair to the Trust from March 2023. </w:t>
                                                </w:r>
                                                <w:r>
                                                  <w:rPr>
                                                    <w:rFonts w:eastAsia="Times New Roman"/>
                                                  </w:rPr>
                                                  <w:br/>
                                                </w:r>
                                                <w:r>
                                                  <w:rPr>
                                                    <w:rFonts w:eastAsia="Times New Roman"/>
                                                  </w:rPr>
                                                  <w:br/>
                                                  <w:t>Joss was Leader of Guildford Borough Council (GBC) until October and is currently Deputy Leader with responsibility for Finance and Planning Policy, having previously led on Governance. He will succeed Sue Sjuve, who leaves in February after dedicating six years to the Trust. </w:t>
                                                </w:r>
                                                <w:r>
                                                  <w:rPr>
                                                    <w:rFonts w:eastAsia="Times New Roman"/>
                                                  </w:rPr>
                                                  <w:br/>
                                                </w:r>
                                                <w:r>
                                                  <w:rPr>
                                                    <w:rFonts w:eastAsia="Times New Roman"/>
                                                  </w:rPr>
                                                  <w:lastRenderedPageBreak/>
                                                  <w:br/>
                                                  <w:t>Prior to joining the Council in 2020, Joss was a Managing Director of an investment bank, trading equity derivatives, and also has experience investing in early stage companies. </w:t>
                                                </w:r>
                                                <w:hyperlink r:id="rId9" w:tgtFrame="_blank" w:history="1">
                                                  <w:r>
                                                    <w:rPr>
                                                      <w:rStyle w:val="Emphasis"/>
                                                      <w:rFonts w:eastAsia="Times New Roman"/>
                                                      <w:color w:val="656565"/>
                                                      <w:u w:val="single"/>
                                                    </w:rPr>
                                                    <w:t>Read more about this announcement here.</w:t>
                                                  </w:r>
                                                </w:hyperlink>
                                              </w:p>
                                            </w:tc>
                                          </w:tr>
                                        </w:tbl>
                                        <w:p w:rsidR="00E0192E" w:rsidRDefault="00E0192E">
                                          <w:pPr>
                                            <w:rPr>
                                              <w:rFonts w:eastAsia="Times New Roman"/>
                                              <w:sz w:val="20"/>
                                              <w:szCs w:val="20"/>
                                            </w:rPr>
                                          </w:pPr>
                                        </w:p>
                                      </w:tc>
                                    </w:tr>
                                  </w:tbl>
                                  <w:p w:rsidR="00E0192E" w:rsidRDefault="00E0192E">
                                    <w:pPr>
                                      <w:rPr>
                                        <w:rFonts w:eastAsia="Times New Roman"/>
                                        <w:sz w:val="20"/>
                                        <w:szCs w:val="20"/>
                                      </w:rPr>
                                    </w:pPr>
                                  </w:p>
                                </w:tc>
                              </w:tr>
                            </w:tbl>
                            <w:p w:rsidR="00E0192E" w:rsidRDefault="00E0192E">
                              <w:pPr>
                                <w:jc w:val="cente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E0192E">
                                <w:tc>
                                  <w:tcPr>
                                    <w:tcW w:w="0" w:type="auto"/>
                                    <w:tcMar>
                                      <w:top w:w="0" w:type="dxa"/>
                                      <w:left w:w="135" w:type="dxa"/>
                                      <w:bottom w:w="0" w:type="dxa"/>
                                      <w:right w:w="135" w:type="dxa"/>
                                    </w:tcMar>
                                    <w:hideMark/>
                                  </w:tcPr>
                                  <w:p w:rsidR="00E0192E" w:rsidRDefault="00E0192E">
                                    <w:pPr>
                                      <w:jc w:val="center"/>
                                    </w:pPr>
                                    <w:r>
                                      <w:rPr>
                                        <w:noProof/>
                                      </w:rPr>
                                      <w:drawing>
                                        <wp:inline distT="0" distB="0" distL="0" distR="0">
                                          <wp:extent cx="5372100" cy="1059180"/>
                                          <wp:effectExtent l="0" t="0" r="0" b="7620"/>
                                          <wp:docPr id="17" name="Picture 17" descr="https://mcusercontent.com/946c58339f273238e3955810c/images/f0b25aa6-358c-a570-1036-68d3c27d5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946c58339f273238e3955810c/images/f0b25aa6-358c-a570-1036-68d3c27d5dd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105918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0192E">
                                <w:trPr>
                                  <w:jc w:val="center"/>
                                </w:trPr>
                                <w:tc>
                                  <w:tcPr>
                                    <w:tcW w:w="0" w:type="auto"/>
                                    <w:hideMark/>
                                  </w:tcPr>
                                  <w:p w:rsidR="00E0192E" w:rsidRDefault="00E0192E"/>
                                </w:t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994"/>
                                    </w:tblGrid>
                                    <w:tr w:rsidR="00E0192E">
                                      <w:tc>
                                        <w:tcPr>
                                          <w:tcW w:w="0" w:type="auto"/>
                                          <w:tcMar>
                                            <w:top w:w="135" w:type="dxa"/>
                                            <w:left w:w="270" w:type="dxa"/>
                                            <w:bottom w:w="135" w:type="dxa"/>
                                            <w:right w:w="270" w:type="dxa"/>
                                          </w:tcMar>
                                          <w:vAlign w:val="center"/>
                                          <w:hideMark/>
                                        </w:tcPr>
                                        <w:tbl>
                                          <w:tblPr>
                                            <w:tblW w:w="5000" w:type="pct"/>
                                            <w:shd w:val="clear" w:color="auto" w:fill="E8EDEE"/>
                                            <w:tblCellMar>
                                              <w:left w:w="0" w:type="dxa"/>
                                              <w:right w:w="0" w:type="dxa"/>
                                            </w:tblCellMar>
                                            <w:tblLook w:val="04A0" w:firstRow="1" w:lastRow="0" w:firstColumn="1" w:lastColumn="0" w:noHBand="0" w:noVBand="1"/>
                                          </w:tblPr>
                                          <w:tblGrid>
                                            <w:gridCol w:w="8454"/>
                                          </w:tblGrid>
                                          <w:tr w:rsidR="00E0192E">
                                            <w:tc>
                                              <w:tcPr>
                                                <w:tcW w:w="0" w:type="auto"/>
                                                <w:shd w:val="clear" w:color="auto" w:fill="E8EDEE"/>
                                                <w:tcMar>
                                                  <w:top w:w="270" w:type="dxa"/>
                                                  <w:left w:w="270" w:type="dxa"/>
                                                  <w:bottom w:w="270" w:type="dxa"/>
                                                  <w:right w:w="270" w:type="dxa"/>
                                                </w:tcMar>
                                                <w:hideMark/>
                                              </w:tcPr>
                                              <w:p w:rsidR="00E0192E" w:rsidRDefault="00E0192E" w:rsidP="009F1428">
                                                <w:pPr>
                                                  <w:numPr>
                                                    <w:ilvl w:val="0"/>
                                                    <w:numId w:val="1"/>
                                                  </w:numPr>
                                                  <w:spacing w:before="100" w:beforeAutospacing="1" w:after="100" w:afterAutospacing="1" w:line="360" w:lineRule="auto"/>
                                                  <w:rPr>
                                                    <w:rFonts w:ascii="Helvetica" w:eastAsia="Times New Roman" w:hAnsi="Helvetica" w:cs="Helvetica"/>
                                                    <w:color w:val="222222"/>
                                                  </w:rPr>
                                                </w:pPr>
                                                <w:hyperlink w:anchor="mctoc1" w:history="1">
                                                  <w:r>
                                                    <w:rPr>
                                                      <w:rStyle w:val="Hyperlink"/>
                                                      <w:rFonts w:eastAsia="Times New Roman"/>
                                                      <w:color w:val="656565"/>
                                                    </w:rPr>
                                                    <w:t>Appointment of new Chair from February 2023 at Royal Surrey</w:t>
                                                  </w:r>
                                                </w:hyperlink>
                                              </w:p>
                                              <w:p w:rsidR="00E0192E" w:rsidRDefault="00E0192E" w:rsidP="009F1428">
                                                <w:pPr>
                                                  <w:numPr>
                                                    <w:ilvl w:val="0"/>
                                                    <w:numId w:val="1"/>
                                                  </w:numPr>
                                                  <w:spacing w:before="100" w:beforeAutospacing="1" w:after="100" w:afterAutospacing="1" w:line="360" w:lineRule="auto"/>
                                                  <w:rPr>
                                                    <w:rFonts w:ascii="Helvetica" w:eastAsia="Times New Roman" w:hAnsi="Helvetica" w:cs="Helvetica"/>
                                                    <w:color w:val="222222"/>
                                                  </w:rPr>
                                                </w:pPr>
                                                <w:hyperlink w:anchor="mctoc2" w:history="1">
                                                  <w:r>
                                                    <w:rPr>
                                                      <w:rStyle w:val="Hyperlink"/>
                                                      <w:rFonts w:eastAsia="Times New Roman"/>
                                                      <w:color w:val="656565"/>
                                                    </w:rPr>
                                                    <w:t>Research team looks to improve high-risk cancer surgery</w:t>
                                                  </w:r>
                                                </w:hyperlink>
                                              </w:p>
                                              <w:p w:rsidR="00E0192E" w:rsidRDefault="00E0192E" w:rsidP="009F1428">
                                                <w:pPr>
                                                  <w:numPr>
                                                    <w:ilvl w:val="0"/>
                                                    <w:numId w:val="1"/>
                                                  </w:numPr>
                                                  <w:spacing w:before="100" w:beforeAutospacing="1" w:after="100" w:afterAutospacing="1" w:line="360" w:lineRule="auto"/>
                                                  <w:rPr>
                                                    <w:rFonts w:ascii="Helvetica" w:eastAsia="Times New Roman" w:hAnsi="Helvetica" w:cs="Helvetica"/>
                                                    <w:color w:val="222222"/>
                                                  </w:rPr>
                                                </w:pPr>
                                                <w:hyperlink w:anchor="mctoc3" w:history="1">
                                                  <w:r>
                                                    <w:rPr>
                                                      <w:rStyle w:val="Hyperlink"/>
                                                      <w:rFonts w:eastAsia="Times New Roman"/>
                                                      <w:color w:val="656565"/>
                                                    </w:rPr>
                                                    <w:t>CITRuS study sees national expansion</w:t>
                                                  </w:r>
                                                </w:hyperlink>
                                                <w:hyperlink w:anchor="mctoc4" w:history="1">
                                                  <w:r>
                                                    <w:rPr>
                                                      <w:rStyle w:val="Hyperlink"/>
                                                      <w:rFonts w:eastAsia="Times New Roman"/>
                                                      <w:color w:val="656565"/>
                                                    </w:rPr>
                                                    <w:t> </w:t>
                                                  </w:r>
                                                </w:hyperlink>
                                              </w:p>
                                              <w:p w:rsidR="00E0192E" w:rsidRDefault="00E0192E" w:rsidP="009F1428">
                                                <w:pPr>
                                                  <w:numPr>
                                                    <w:ilvl w:val="0"/>
                                                    <w:numId w:val="1"/>
                                                  </w:numPr>
                                                  <w:spacing w:before="100" w:beforeAutospacing="1" w:after="100" w:afterAutospacing="1" w:line="360" w:lineRule="auto"/>
                                                  <w:rPr>
                                                    <w:rFonts w:ascii="Helvetica" w:eastAsia="Times New Roman" w:hAnsi="Helvetica" w:cs="Helvetica"/>
                                                    <w:color w:val="222222"/>
                                                  </w:rPr>
                                                </w:pPr>
                                                <w:hyperlink w:anchor="mctoc5" w:history="1">
                                                  <w:r>
                                                    <w:rPr>
                                                      <w:rStyle w:val="Hyperlink"/>
                                                      <w:rFonts w:eastAsia="Times New Roman"/>
                                                      <w:color w:val="656565"/>
                                                    </w:rPr>
                                                    <w:t>Help us all have a germ-free holiday season</w:t>
                                                  </w:r>
                                                </w:hyperlink>
                                                <w:hyperlink w:anchor="mctoc6" w:history="1">
                                                  <w:r>
                                                    <w:rPr>
                                                      <w:rStyle w:val="Hyperlink"/>
                                                      <w:rFonts w:eastAsia="Times New Roman"/>
                                                      <w:color w:val="656565"/>
                                                    </w:rPr>
                                                    <w:t> </w:t>
                                                  </w:r>
                                                </w:hyperlink>
                                              </w:p>
                                              <w:p w:rsidR="00E0192E" w:rsidRDefault="00E0192E" w:rsidP="009F1428">
                                                <w:pPr>
                                                  <w:numPr>
                                                    <w:ilvl w:val="0"/>
                                                    <w:numId w:val="1"/>
                                                  </w:numPr>
                                                  <w:spacing w:before="100" w:beforeAutospacing="1" w:after="100" w:afterAutospacing="1" w:line="360" w:lineRule="auto"/>
                                                  <w:rPr>
                                                    <w:rFonts w:ascii="Helvetica" w:eastAsia="Times New Roman" w:hAnsi="Helvetica" w:cs="Helvetica"/>
                                                    <w:color w:val="222222"/>
                                                  </w:rPr>
                                                </w:pPr>
                                                <w:hyperlink w:anchor="mctoc7" w:history="1">
                                                  <w:r>
                                                    <w:rPr>
                                                      <w:rStyle w:val="Hyperlink"/>
                                                      <w:rFonts w:eastAsia="Times New Roman"/>
                                                      <w:color w:val="656565"/>
                                                    </w:rPr>
                                                    <w:t>Royal Surrey wins Acute Pain Initiative of the Year Award</w:t>
                                                  </w:r>
                                                </w:hyperlink>
                                              </w:p>
                                              <w:p w:rsidR="00E0192E" w:rsidRDefault="00E0192E" w:rsidP="009F1428">
                                                <w:pPr>
                                                  <w:numPr>
                                                    <w:ilvl w:val="0"/>
                                                    <w:numId w:val="1"/>
                                                  </w:numPr>
                                                  <w:spacing w:before="100" w:beforeAutospacing="1" w:after="100" w:afterAutospacing="1" w:line="360" w:lineRule="auto"/>
                                                  <w:rPr>
                                                    <w:rFonts w:ascii="Helvetica" w:eastAsia="Times New Roman" w:hAnsi="Helvetica" w:cs="Helvetica"/>
                                                    <w:color w:val="222222"/>
                                                  </w:rPr>
                                                </w:pPr>
                                                <w:hyperlink w:anchor="mctoc8" w:history="1">
                                                  <w:r>
                                                    <w:rPr>
                                                      <w:rStyle w:val="Hyperlink"/>
                                                      <w:rFonts w:eastAsia="Times New Roman"/>
                                                      <w:color w:val="656565"/>
                                                    </w:rPr>
                                                    <w:t>Heart failure study highlighted at conference</w:t>
                                                  </w:r>
                                                </w:hyperlink>
                                              </w:p>
                                              <w:p w:rsidR="00E0192E" w:rsidRDefault="00E0192E" w:rsidP="009F1428">
                                                <w:pPr>
                                                  <w:numPr>
                                                    <w:ilvl w:val="0"/>
                                                    <w:numId w:val="1"/>
                                                  </w:numPr>
                                                  <w:spacing w:before="100" w:beforeAutospacing="1" w:after="100" w:afterAutospacing="1" w:line="360" w:lineRule="auto"/>
                                                  <w:rPr>
                                                    <w:rFonts w:ascii="Helvetica" w:eastAsia="Times New Roman" w:hAnsi="Helvetica" w:cs="Helvetica"/>
                                                    <w:color w:val="222222"/>
                                                  </w:rPr>
                                                </w:pPr>
                                                <w:hyperlink w:anchor="mctoc9" w:history="1">
                                                  <w:r>
                                                    <w:rPr>
                                                      <w:rStyle w:val="Hyperlink"/>
                                                      <w:rFonts w:eastAsia="Times New Roman"/>
                                                      <w:color w:val="656565"/>
                                                    </w:rPr>
                                                    <w:t>Trust shortlisted for HSJ Partnership Award 2023</w:t>
                                                  </w:r>
                                                </w:hyperlink>
                                              </w:p>
                                              <w:p w:rsidR="00E0192E" w:rsidRDefault="00E0192E" w:rsidP="009F1428">
                                                <w:pPr>
                                                  <w:numPr>
                                                    <w:ilvl w:val="0"/>
                                                    <w:numId w:val="1"/>
                                                  </w:numPr>
                                                  <w:spacing w:before="100" w:beforeAutospacing="1" w:after="100" w:afterAutospacing="1" w:line="360" w:lineRule="auto"/>
                                                  <w:rPr>
                                                    <w:rFonts w:ascii="Helvetica" w:eastAsia="Times New Roman" w:hAnsi="Helvetica" w:cs="Helvetica"/>
                                                    <w:color w:val="222222"/>
                                                  </w:rPr>
                                                </w:pPr>
                                                <w:hyperlink w:anchor="mctoc10" w:history="1">
                                                  <w:r>
                                                    <w:rPr>
                                                      <w:rStyle w:val="Hyperlink"/>
                                                      <w:rFonts w:eastAsia="Times New Roman"/>
                                                      <w:color w:val="656565"/>
                                                    </w:rPr>
                                                    <w:t>Appointed Governor, University of Surrey - Prof Paul Townsend</w:t>
                                                  </w:r>
                                                </w:hyperlink>
                                              </w:p>
                                              <w:p w:rsidR="00E0192E" w:rsidRDefault="00E0192E" w:rsidP="009F1428">
                                                <w:pPr>
                                                  <w:numPr>
                                                    <w:ilvl w:val="0"/>
                                                    <w:numId w:val="1"/>
                                                  </w:numPr>
                                                  <w:spacing w:before="100" w:beforeAutospacing="1" w:after="100" w:afterAutospacing="1" w:line="360" w:lineRule="auto"/>
                                                  <w:rPr>
                                                    <w:rFonts w:ascii="Helvetica" w:eastAsia="Times New Roman" w:hAnsi="Helvetica" w:cs="Helvetica"/>
                                                    <w:color w:val="222222"/>
                                                  </w:rPr>
                                                </w:pPr>
                                                <w:hyperlink w:anchor="mctoc11" w:history="1">
                                                  <w:r>
                                                    <w:rPr>
                                                      <w:rStyle w:val="Hyperlink"/>
                                                      <w:rFonts w:eastAsia="Times New Roman"/>
                                                      <w:color w:val="656565"/>
                                                    </w:rPr>
                                                    <w:t>Run for 'Team Royal Surrey' and register for the Surrey Half Marathon 2023 now! </w:t>
                                                  </w:r>
                                                </w:hyperlink>
                                              </w:p>
                                            </w:tc>
                                          </w:tr>
                                        </w:tbl>
                                        <w:p w:rsidR="00E0192E" w:rsidRDefault="00E0192E">
                                          <w:pPr>
                                            <w:rPr>
                                              <w:rFonts w:eastAsia="Times New Roman"/>
                                              <w:sz w:val="20"/>
                                              <w:szCs w:val="20"/>
                                            </w:rPr>
                                          </w:pPr>
                                        </w:p>
                                      </w:tc>
                                    </w:tr>
                                  </w:tbl>
                                  <w:p w:rsidR="00E0192E" w:rsidRDefault="00E0192E">
                                    <w:pPr>
                                      <w:rPr>
                                        <w:rFonts w:eastAsia="Times New Roman"/>
                                        <w:sz w:val="20"/>
                                        <w:szCs w:val="20"/>
                                      </w:rPr>
                                    </w:pPr>
                                  </w:p>
                                </w:tc>
                              </w:tr>
                            </w:tbl>
                            <w:p w:rsidR="00E0192E" w:rsidRDefault="00E0192E">
                              <w:pPr>
                                <w:jc w:val="cente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E0192E">
                                <w:tc>
                                  <w:tcPr>
                                    <w:tcW w:w="0" w:type="auto"/>
                                    <w:tcMar>
                                      <w:top w:w="0" w:type="dxa"/>
                                      <w:left w:w="135" w:type="dxa"/>
                                      <w:bottom w:w="0" w:type="dxa"/>
                                      <w:right w:w="135" w:type="dxa"/>
                                    </w:tcMar>
                                    <w:hideMark/>
                                  </w:tcPr>
                                  <w:p w:rsidR="00E0192E" w:rsidRDefault="00E0192E">
                                    <w:pPr>
                                      <w:jc w:val="center"/>
                                    </w:pPr>
                                    <w:r>
                                      <w:rPr>
                                        <w:noProof/>
                                      </w:rPr>
                                      <w:drawing>
                                        <wp:inline distT="0" distB="0" distL="0" distR="0">
                                          <wp:extent cx="5372100" cy="449580"/>
                                          <wp:effectExtent l="0" t="0" r="0" b="7620"/>
                                          <wp:docPr id="16" name="Picture 16" descr="https://mcusercontent.com/946c58339f273238e3955810c/images/5a75f635-e3ff-09be-699e-b231f404cc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946c58339f273238e3955810c/images/5a75f635-e3ff-09be-699e-b231f404cc0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4958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270" w:type="dxa"/>
                                <w:bottom w:w="135" w:type="dxa"/>
                                <w:right w:w="270" w:type="dxa"/>
                              </w:tcMar>
                              <w:hideMark/>
                            </w:tcPr>
                            <w:tbl>
                              <w:tblPr>
                                <w:tblpPr w:leftFromText="36" w:rightFromText="36" w:vertAnchor="text"/>
                                <w:tblW w:w="5000" w:type="pct"/>
                                <w:shd w:val="clear" w:color="auto" w:fill="E8EDEE"/>
                                <w:tblCellMar>
                                  <w:left w:w="0" w:type="dxa"/>
                                  <w:right w:w="0" w:type="dxa"/>
                                </w:tblCellMar>
                                <w:tblLook w:val="04A0" w:firstRow="1" w:lastRow="0" w:firstColumn="1" w:lastColumn="0" w:noHBand="0" w:noVBand="1"/>
                              </w:tblPr>
                              <w:tblGrid>
                                <w:gridCol w:w="8460"/>
                              </w:tblGrid>
                              <w:tr w:rsidR="00E0192E">
                                <w:tc>
                                  <w:tcPr>
                                    <w:tcW w:w="0" w:type="auto"/>
                                    <w:shd w:val="clear" w:color="auto" w:fill="E8EDEE"/>
                                    <w:hideMark/>
                                  </w:tcPr>
                                  <w:p w:rsidR="00E0192E" w:rsidRDefault="00E0192E">
                                    <w:r>
                                      <w:rPr>
                                        <w:noProof/>
                                        <w:color w:val="0000FF"/>
                                      </w:rPr>
                                      <w:drawing>
                                        <wp:inline distT="0" distB="0" distL="0" distR="0">
                                          <wp:extent cx="5372100" cy="3017520"/>
                                          <wp:effectExtent l="0" t="0" r="0" b="0"/>
                                          <wp:docPr id="15" name="Picture 15" descr="https://mcusercontent.com/946c58339f273238e3955810c/images/76597044-151b-ad19-1c20-b7f4a85f3ec5.pn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946c58339f273238e3955810c/images/76597044-151b-ad19-1c20-b7f4a85f3ec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E0192E">
                                <w:tc>
                                  <w:tcPr>
                                    <w:tcW w:w="8190" w:type="dxa"/>
                                    <w:shd w:val="clear" w:color="auto" w:fill="E8EDEE"/>
                                    <w:tcMar>
                                      <w:top w:w="135" w:type="dxa"/>
                                      <w:left w:w="270" w:type="dxa"/>
                                      <w:bottom w:w="135" w:type="dxa"/>
                                      <w:right w:w="270" w:type="dxa"/>
                                    </w:tcMar>
                                    <w:hideMark/>
                                  </w:tcPr>
                                  <w:p w:rsidR="00E0192E" w:rsidRDefault="00E0192E">
                                    <w:pPr>
                                      <w:pStyle w:val="Heading2"/>
                                      <w:rPr>
                                        <w:rFonts w:eastAsia="Times New Roman"/>
                                      </w:rPr>
                                    </w:pPr>
                                    <w:bookmarkStart w:id="1" w:name="mctoc2"/>
                                    <w:bookmarkEnd w:id="1"/>
                                    <w:r>
                                      <w:rPr>
                                        <w:rFonts w:eastAsia="Times New Roman"/>
                                      </w:rPr>
                                      <w:t>Research team looks to improve high-risk cancer surgery</w:t>
                                    </w:r>
                                  </w:p>
                                  <w:p w:rsidR="00E0192E" w:rsidRDefault="00E0192E">
                                    <w:pPr>
                                      <w:pStyle w:val="Heading4"/>
                                      <w:rPr>
                                        <w:rFonts w:eastAsia="Times New Roman"/>
                                      </w:rPr>
                                    </w:pPr>
                                    <w:r>
                                      <w:rPr>
                                        <w:rFonts w:eastAsia="Times New Roman"/>
                                      </w:rPr>
                                      <w:t> </w:t>
                                    </w:r>
                                  </w:p>
                                  <w:p w:rsidR="00E0192E" w:rsidRDefault="00E0192E">
                                    <w:pPr>
                                      <w:pStyle w:val="Heading4"/>
                                      <w:rPr>
                                        <w:rFonts w:eastAsia="Times New Roman"/>
                                      </w:rPr>
                                    </w:pPr>
                                    <w:r>
                                      <w:rPr>
                                        <w:rFonts w:eastAsia="Times New Roman"/>
                                      </w:rPr>
                                      <w:t>A team of researchers at Royal Surrey has found that the use of minimally-invasive robotic surgical techniques in pelvic exenteration (PE) surgery, can cut the morbidity rate associated with this high-risk surgery, while achieving the same surgical outcome.</w:t>
                                    </w:r>
                                  </w:p>
                                  <w:p w:rsidR="00E0192E" w:rsidRDefault="00E0192E">
                                    <w:pPr>
                                      <w:spacing w:line="360" w:lineRule="auto"/>
                                      <w:rPr>
                                        <w:rFonts w:ascii="Helvetica" w:hAnsi="Helvetica" w:cs="Helvetica"/>
                                        <w:color w:val="222222"/>
                                        <w:sz w:val="21"/>
                                        <w:szCs w:val="21"/>
                                      </w:rPr>
                                    </w:pPr>
                                    <w:r>
                                      <w:rPr>
                                        <w:rFonts w:ascii="Helvetica" w:hAnsi="Helvetica" w:cs="Helvetica"/>
                                        <w:color w:val="222222"/>
                                        <w:sz w:val="21"/>
                                        <w:szCs w:val="21"/>
                                      </w:rPr>
                                      <w:t xml:space="preserve">  </w:t>
                                    </w:r>
                                  </w:p>
                                  <w:p w:rsidR="00E0192E" w:rsidRDefault="00E0192E">
                                    <w:pPr>
                                      <w:pStyle w:val="Heading4"/>
                                      <w:rPr>
                                        <w:rFonts w:eastAsia="Times New Roman"/>
                                      </w:rPr>
                                    </w:pPr>
                                    <w:r>
                                      <w:rPr>
                                        <w:rFonts w:eastAsia="Times New Roman"/>
                                      </w:rPr>
                                      <w:t>The team’s findings are detailed in a paper published recently in the European Journal of Obstetrics &amp; Gynaecology and Reproductive Biology. </w:t>
                                    </w:r>
                                    <w:hyperlink r:id="rId14" w:tgtFrame="_blank" w:history="1">
                                      <w:r>
                                        <w:rPr>
                                          <w:rStyle w:val="Hyperlink"/>
                                          <w:rFonts w:eastAsia="Times New Roman"/>
                                          <w:i/>
                                          <w:iCs/>
                                          <w:color w:val="656565"/>
                                        </w:rPr>
                                        <w:t>Read more on our website.</w:t>
                                      </w:r>
                                    </w:hyperlink>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E0192E">
                                <w:tc>
                                  <w:tcPr>
                                    <w:tcW w:w="0" w:type="auto"/>
                                    <w:shd w:val="clear" w:color="auto" w:fill="E8EDEE"/>
                                    <w:hideMark/>
                                  </w:tcPr>
                                  <w:p w:rsidR="00E0192E" w:rsidRDefault="00E0192E">
                                    <w:r>
                                      <w:rPr>
                                        <w:noProof/>
                                        <w:color w:val="0000FF"/>
                                      </w:rPr>
                                      <w:drawing>
                                        <wp:inline distT="0" distB="0" distL="0" distR="0">
                                          <wp:extent cx="5372100" cy="3581400"/>
                                          <wp:effectExtent l="0" t="0" r="0" b="0"/>
                                          <wp:docPr id="14" name="Picture 14" descr="https://mcusercontent.com/946c58339f273238e3955810c/_compresseds/4dc70ede-507b-d8f1-5755-f3d654cc91b1.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946c58339f273238e3955810c/_compresseds/4dc70ede-507b-d8f1-5755-f3d654cc91b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E0192E">
                                <w:tc>
                                  <w:tcPr>
                                    <w:tcW w:w="8190" w:type="dxa"/>
                                    <w:shd w:val="clear" w:color="auto" w:fill="E8EDEE"/>
                                    <w:tcMar>
                                      <w:top w:w="135" w:type="dxa"/>
                                      <w:left w:w="270" w:type="dxa"/>
                                      <w:bottom w:w="135" w:type="dxa"/>
                                      <w:right w:w="270" w:type="dxa"/>
                                    </w:tcMar>
                                    <w:hideMark/>
                                  </w:tcPr>
                                  <w:p w:rsidR="00E0192E" w:rsidRDefault="00E0192E">
                                    <w:pPr>
                                      <w:pStyle w:val="Heading2"/>
                                      <w:rPr>
                                        <w:rFonts w:eastAsia="Times New Roman"/>
                                      </w:rPr>
                                    </w:pPr>
                                    <w:bookmarkStart w:id="2" w:name="mctoc3"/>
                                    <w:bookmarkEnd w:id="2"/>
                                    <w:r>
                                      <w:rPr>
                                        <w:rFonts w:eastAsia="Times New Roman"/>
                                      </w:rPr>
                                      <w:t>CITRuS study sees national expansion</w:t>
                                    </w:r>
                                  </w:p>
                                  <w:p w:rsidR="00E0192E" w:rsidRDefault="00E0192E">
                                    <w:pPr>
                                      <w:pStyle w:val="Heading2"/>
                                      <w:rPr>
                                        <w:rFonts w:eastAsia="Times New Roman"/>
                                      </w:rPr>
                                    </w:pPr>
                                    <w:bookmarkStart w:id="3" w:name="mctoc4"/>
                                    <w:bookmarkEnd w:id="3"/>
                                    <w:r>
                                      <w:rPr>
                                        <w:rFonts w:eastAsia="Times New Roman"/>
                                      </w:rPr>
                                      <w:t> </w:t>
                                    </w:r>
                                  </w:p>
                                  <w:p w:rsidR="00E0192E" w:rsidRDefault="00E0192E">
                                    <w:pPr>
                                      <w:pStyle w:val="Heading4"/>
                                      <w:rPr>
                                        <w:rFonts w:eastAsia="Times New Roman"/>
                                      </w:rPr>
                                    </w:pPr>
                                    <w:r>
                                      <w:rPr>
                                        <w:rFonts w:eastAsia="Times New Roman"/>
                                      </w:rPr>
                                      <w:t>The Trust’s CITRuS research study, which seeks to improve the way symptoms of bowel cancer treatments are reported and communicated, has expanded to a number of new sites across the UK.</w:t>
                                    </w:r>
                                  </w:p>
                                  <w:p w:rsidR="00E0192E" w:rsidRDefault="00E0192E">
                                    <w:pPr>
                                      <w:pStyle w:val="Heading4"/>
                                      <w:rPr>
                                        <w:rFonts w:eastAsia="Times New Roman"/>
                                      </w:rPr>
                                    </w:pPr>
                                    <w:r>
                                      <w:rPr>
                                        <w:rFonts w:eastAsia="Times New Roman"/>
                                      </w:rPr>
                                      <w:br/>
                                      <w:t>The study is run and managed by Royal Surrey’s Research, Development &amp; Innovation department, but teams from four other hospitals are now supporting the project, with more expected to join soon.</w:t>
                                    </w:r>
                                    <w:r>
                                      <w:rPr>
                                        <w:rFonts w:eastAsia="Times New Roman"/>
                                      </w:rPr>
                                      <w:br/>
                                    </w:r>
                                    <w:r>
                                      <w:rPr>
                                        <w:rFonts w:eastAsia="Times New Roman"/>
                                      </w:rPr>
                                      <w:br/>
                                    </w:r>
                                    <w:hyperlink r:id="rId16" w:tgtFrame="_blank" w:history="1">
                                      <w:r>
                                        <w:rPr>
                                          <w:rStyle w:val="Hyperlink"/>
                                          <w:rFonts w:eastAsia="Times New Roman"/>
                                          <w:i/>
                                          <w:iCs/>
                                          <w:color w:val="656565"/>
                                        </w:rPr>
                                        <w:t>Read more</w:t>
                                      </w:r>
                                    </w:hyperlink>
                                    <w:r>
                                      <w:rPr>
                                        <w:rFonts w:eastAsia="Times New Roman"/>
                                      </w:rPr>
                                      <w:t xml:space="preserve"> about this study which is being jointly funded by the local charities BRIGHT and GUTS and supported by Royal Surrey Hospital.</w:t>
                                    </w:r>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C7EBDC"/>
                                <w:tblCellMar>
                                  <w:left w:w="0" w:type="dxa"/>
                                  <w:right w:w="0" w:type="dxa"/>
                                </w:tblCellMar>
                                <w:tblLook w:val="04A0" w:firstRow="1" w:lastRow="0" w:firstColumn="1" w:lastColumn="0" w:noHBand="0" w:noVBand="1"/>
                              </w:tblPr>
                              <w:tblGrid>
                                <w:gridCol w:w="8460"/>
                              </w:tblGrid>
                              <w:tr w:rsidR="00E0192E">
                                <w:tc>
                                  <w:tcPr>
                                    <w:tcW w:w="0" w:type="auto"/>
                                    <w:shd w:val="clear" w:color="auto" w:fill="C7EBDC"/>
                                    <w:hideMark/>
                                  </w:tcPr>
                                  <w:p w:rsidR="00E0192E" w:rsidRDefault="00E0192E">
                                    <w:r>
                                      <w:rPr>
                                        <w:noProof/>
                                        <w:color w:val="0000FF"/>
                                      </w:rPr>
                                      <w:drawing>
                                        <wp:inline distT="0" distB="0" distL="0" distR="0">
                                          <wp:extent cx="5372100" cy="3017520"/>
                                          <wp:effectExtent l="0" t="0" r="0" b="0"/>
                                          <wp:docPr id="13" name="Picture 13" descr="https://mcusercontent.com/946c58339f273238e3955810c/images/f3efd6aa-96b0-209a-d85b-fe0801da91e1.pn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946c58339f273238e3955810c/images/f3efd6aa-96b0-209a-d85b-fe0801da91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E0192E">
                                <w:tc>
                                  <w:tcPr>
                                    <w:tcW w:w="8190" w:type="dxa"/>
                                    <w:shd w:val="clear" w:color="auto" w:fill="C7EBDC"/>
                                    <w:tcMar>
                                      <w:top w:w="135" w:type="dxa"/>
                                      <w:left w:w="270" w:type="dxa"/>
                                      <w:bottom w:w="135" w:type="dxa"/>
                                      <w:right w:w="270" w:type="dxa"/>
                                    </w:tcMar>
                                    <w:hideMark/>
                                  </w:tcPr>
                                  <w:p w:rsidR="00E0192E" w:rsidRDefault="00E0192E">
                                    <w:pPr>
                                      <w:pStyle w:val="Heading2"/>
                                      <w:rPr>
                                        <w:rFonts w:eastAsia="Times New Roman"/>
                                      </w:rPr>
                                    </w:pPr>
                                    <w:bookmarkStart w:id="4" w:name="mctoc5"/>
                                    <w:bookmarkEnd w:id="4"/>
                                    <w:r>
                                      <w:rPr>
                                        <w:rFonts w:eastAsia="Times New Roman"/>
                                      </w:rPr>
                                      <w:t>Help us all have a germ-free holiday season</w:t>
                                    </w:r>
                                  </w:p>
                                  <w:p w:rsidR="00E0192E" w:rsidRDefault="00E0192E">
                                    <w:pPr>
                                      <w:pStyle w:val="Heading2"/>
                                      <w:rPr>
                                        <w:rFonts w:eastAsia="Times New Roman"/>
                                      </w:rPr>
                                    </w:pPr>
                                    <w:bookmarkStart w:id="5" w:name="mctoc6"/>
                                    <w:bookmarkEnd w:id="5"/>
                                    <w:r>
                                      <w:rPr>
                                        <w:rFonts w:eastAsia="Times New Roman"/>
                                      </w:rPr>
                                      <w:t> </w:t>
                                    </w:r>
                                  </w:p>
                                  <w:p w:rsidR="00E0192E" w:rsidRDefault="00E0192E">
                                    <w:pPr>
                                      <w:pStyle w:val="Heading4"/>
                                      <w:rPr>
                                        <w:rFonts w:eastAsia="Times New Roman"/>
                                      </w:rPr>
                                    </w:pPr>
                                    <w:r>
                                      <w:rPr>
                                        <w:rFonts w:eastAsia="Times New Roman"/>
                                      </w:rPr>
                                      <w:t>Infections such as flu and norovirus are on the rise at this time of year.</w:t>
                                    </w:r>
                                    <w:r>
                                      <w:rPr>
                                        <w:rFonts w:eastAsia="Times New Roman"/>
                                      </w:rPr>
                                      <w:br/>
                                    </w:r>
                                    <w:r>
                                      <w:rPr>
                                        <w:rFonts w:eastAsia="Times New Roman"/>
                                      </w:rPr>
                                      <w:br/>
                                      <w:t>Hand hygiene is the single most effective way we can stop germs spreading. Hand hygiene isn’t all about time, it’s about making sure that all surfaces of the hands and wrists are covered with the soap or sanitiser you are using. But, as a guideline, you should wash your hands for 20 seconds – as long as it takes to sing the song ‘Happy Birthday to you’ twice.</w:t>
                                    </w:r>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E0192E">
                                <w:tc>
                                  <w:tcPr>
                                    <w:tcW w:w="0" w:type="auto"/>
                                    <w:shd w:val="clear" w:color="auto" w:fill="E8EDEE"/>
                                    <w:hideMark/>
                                  </w:tcPr>
                                  <w:p w:rsidR="00E0192E" w:rsidRDefault="00E0192E">
                                    <w:r>
                                      <w:rPr>
                                        <w:noProof/>
                                      </w:rPr>
                                      <w:drawing>
                                        <wp:inline distT="0" distB="0" distL="0" distR="0">
                                          <wp:extent cx="5372100" cy="4358640"/>
                                          <wp:effectExtent l="0" t="0" r="0" b="3810"/>
                                          <wp:docPr id="12" name="Picture 12" descr="https://mcusercontent.com/946c58339f273238e3955810c/images/7bcecb80-0c1b-1fb0-7dd9-9a2c5f300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946c58339f273238e3955810c/images/7bcecb80-0c1b-1fb0-7dd9-9a2c5f3007c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4358640"/>
                                                  </a:xfrm>
                                                  <a:prstGeom prst="rect">
                                                    <a:avLst/>
                                                  </a:prstGeom>
                                                  <a:noFill/>
                                                  <a:ln>
                                                    <a:noFill/>
                                                  </a:ln>
                                                </pic:spPr>
                                              </pic:pic>
                                            </a:graphicData>
                                          </a:graphic>
                                        </wp:inline>
                                      </w:drawing>
                                    </w:r>
                                  </w:p>
                                </w:tc>
                              </w:tr>
                              <w:tr w:rsidR="00E0192E">
                                <w:tc>
                                  <w:tcPr>
                                    <w:tcW w:w="8190" w:type="dxa"/>
                                    <w:shd w:val="clear" w:color="auto" w:fill="E8EDEE"/>
                                    <w:tcMar>
                                      <w:top w:w="135" w:type="dxa"/>
                                      <w:left w:w="270" w:type="dxa"/>
                                      <w:bottom w:w="135" w:type="dxa"/>
                                      <w:right w:w="270" w:type="dxa"/>
                                    </w:tcMar>
                                    <w:hideMark/>
                                  </w:tcPr>
                                  <w:p w:rsidR="00E0192E" w:rsidRDefault="00E0192E">
                                    <w:pPr>
                                      <w:pStyle w:val="Heading2"/>
                                      <w:rPr>
                                        <w:rFonts w:eastAsia="Times New Roman"/>
                                      </w:rPr>
                                    </w:pPr>
                                    <w:bookmarkStart w:id="6" w:name="mctoc7"/>
                                    <w:bookmarkEnd w:id="6"/>
                                    <w:r>
                                      <w:rPr>
                                        <w:rFonts w:eastAsia="Times New Roman"/>
                                      </w:rPr>
                                      <w:t>Royal Surrey wins Acute Pain Initiative of the Year Award</w:t>
                                    </w:r>
                                  </w:p>
                                  <w:p w:rsidR="00E0192E" w:rsidRDefault="00E0192E">
                                    <w:pPr>
                                      <w:pStyle w:val="Heading4"/>
                                      <w:rPr>
                                        <w:rFonts w:eastAsia="Times New Roman"/>
                                      </w:rPr>
                                    </w:pPr>
                                    <w:r>
                                      <w:rPr>
                                        <w:rFonts w:eastAsia="Times New Roman"/>
                                      </w:rPr>
                                      <w:br/>
                                      <w:t>A clever collaboration between Royal Surrey’s anaesthetic, oncology and radiotherapy teams, introducing the use of an inhaled painkiller for cancer patients, has won two prestigious awards. </w:t>
                                    </w:r>
                                    <w:r>
                                      <w:rPr>
                                        <w:rFonts w:eastAsia="Times New Roman"/>
                                      </w:rPr>
                                      <w:br/>
                                    </w:r>
                                    <w:r>
                                      <w:rPr>
                                        <w:rFonts w:eastAsia="Times New Roman"/>
                                      </w:rPr>
                                      <w:br/>
                                      <w:t xml:space="preserve">The teams’ innovative use of Penthrox® for cervix cancer patients is a UK first and won top prize at the Association of Anaesthetists’ Winter Scientific Meeting, as well as Acute Pain Initiative of the Year in the National Acute Pain Symposium. </w:t>
                                    </w:r>
                                    <w:hyperlink r:id="rId19" w:tgtFrame="_blank" w:history="1">
                                      <w:r>
                                        <w:rPr>
                                          <w:rStyle w:val="Emphasis"/>
                                          <w:rFonts w:eastAsia="Times New Roman"/>
                                          <w:color w:val="656565"/>
                                          <w:u w:val="single"/>
                                        </w:rPr>
                                        <w:t>Read more on our website.</w:t>
                                      </w:r>
                                    </w:hyperlink>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270" w:type="dxa"/>
                                <w:bottom w:w="135" w:type="dxa"/>
                                <w:right w:w="270" w:type="dxa"/>
                              </w:tcMar>
                              <w:hideMark/>
                            </w:tcPr>
                            <w:tbl>
                              <w:tblPr>
                                <w:tblpPr w:leftFromText="36" w:rightFromText="36" w:vertAnchor="text"/>
                                <w:tblW w:w="5000" w:type="pct"/>
                                <w:shd w:val="clear" w:color="auto" w:fill="E8EDEE"/>
                                <w:tblCellMar>
                                  <w:left w:w="0" w:type="dxa"/>
                                  <w:right w:w="0" w:type="dxa"/>
                                </w:tblCellMar>
                                <w:tblLook w:val="04A0" w:firstRow="1" w:lastRow="0" w:firstColumn="1" w:lastColumn="0" w:noHBand="0" w:noVBand="1"/>
                              </w:tblPr>
                              <w:tblGrid>
                                <w:gridCol w:w="8460"/>
                              </w:tblGrid>
                              <w:tr w:rsidR="00E0192E">
                                <w:tc>
                                  <w:tcPr>
                                    <w:tcW w:w="0" w:type="auto"/>
                                    <w:shd w:val="clear" w:color="auto" w:fill="E8EDEE"/>
                                    <w:hideMark/>
                                  </w:tcPr>
                                  <w:p w:rsidR="00E0192E" w:rsidRDefault="00E0192E">
                                    <w:r>
                                      <w:rPr>
                                        <w:noProof/>
                                      </w:rPr>
                                      <w:drawing>
                                        <wp:inline distT="0" distB="0" distL="0" distR="0">
                                          <wp:extent cx="5372100" cy="4030980"/>
                                          <wp:effectExtent l="0" t="0" r="0" b="7620"/>
                                          <wp:docPr id="11" name="Picture 11" descr="https://mcusercontent.com/946c58339f273238e3955810c/_compresseds/5354d7e2-20b7-f006-0d90-fdfe9fada5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946c58339f273238e3955810c/_compresseds/5354d7e2-20b7-f006-0d90-fdfe9fada51a.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tc>
                              </w:tr>
                              <w:tr w:rsidR="00E0192E">
                                <w:tc>
                                  <w:tcPr>
                                    <w:tcW w:w="8190" w:type="dxa"/>
                                    <w:shd w:val="clear" w:color="auto" w:fill="E8EDEE"/>
                                    <w:tcMar>
                                      <w:top w:w="135" w:type="dxa"/>
                                      <w:left w:w="270" w:type="dxa"/>
                                      <w:bottom w:w="135" w:type="dxa"/>
                                      <w:right w:w="270" w:type="dxa"/>
                                    </w:tcMar>
                                    <w:hideMark/>
                                  </w:tcPr>
                                  <w:p w:rsidR="00E0192E" w:rsidRDefault="00E0192E">
                                    <w:pPr>
                                      <w:pStyle w:val="Heading2"/>
                                      <w:rPr>
                                        <w:rFonts w:eastAsia="Times New Roman"/>
                                      </w:rPr>
                                    </w:pPr>
                                    <w:bookmarkStart w:id="7" w:name="mctoc8"/>
                                    <w:bookmarkEnd w:id="7"/>
                                    <w:r>
                                      <w:rPr>
                                        <w:rFonts w:eastAsia="Times New Roman"/>
                                      </w:rPr>
                                      <w:t>Heart failure study highlighted at conference</w:t>
                                    </w:r>
                                  </w:p>
                                  <w:p w:rsidR="00E0192E" w:rsidRDefault="00E0192E">
                                    <w:pPr>
                                      <w:spacing w:line="360" w:lineRule="auto"/>
                                      <w:rPr>
                                        <w:rFonts w:ascii="Helvetica" w:hAnsi="Helvetica" w:cs="Helvetica"/>
                                        <w:color w:val="222222"/>
                                        <w:sz w:val="21"/>
                                        <w:szCs w:val="21"/>
                                      </w:rPr>
                                    </w:pPr>
                                    <w:r>
                                      <w:rPr>
                                        <w:rFonts w:ascii="Helvetica" w:hAnsi="Helvetica" w:cs="Helvetica"/>
                                        <w:color w:val="222222"/>
                                        <w:sz w:val="21"/>
                                        <w:szCs w:val="21"/>
                                      </w:rPr>
                                      <w:t xml:space="preserve">  </w:t>
                                    </w:r>
                                  </w:p>
                                  <w:p w:rsidR="00E0192E" w:rsidRDefault="00E0192E">
                                    <w:pPr>
                                      <w:pStyle w:val="Heading4"/>
                                      <w:rPr>
                                        <w:rFonts w:eastAsia="Times New Roman"/>
                                      </w:rPr>
                                    </w:pPr>
                                    <w:r>
                                      <w:rPr>
                                        <w:rFonts w:eastAsia="Times New Roman"/>
                                      </w:rPr>
                                      <w:t>A Royal Surrey Cardiac Team attended a prestigious conference to present an abstract highlighting their valuable research on elderly patients affected by heart failure.</w:t>
                                    </w:r>
                                  </w:p>
                                  <w:p w:rsidR="00E0192E" w:rsidRDefault="00E0192E">
                                    <w:pPr>
                                      <w:spacing w:line="360" w:lineRule="auto"/>
                                      <w:rPr>
                                        <w:rFonts w:ascii="Helvetica" w:hAnsi="Helvetica" w:cs="Helvetica"/>
                                        <w:color w:val="222222"/>
                                        <w:sz w:val="21"/>
                                        <w:szCs w:val="21"/>
                                      </w:rPr>
                                    </w:pPr>
                                    <w:r>
                                      <w:rPr>
                                        <w:rFonts w:ascii="Helvetica" w:hAnsi="Helvetica" w:cs="Helvetica"/>
                                        <w:color w:val="222222"/>
                                        <w:sz w:val="21"/>
                                        <w:szCs w:val="21"/>
                                      </w:rPr>
                                      <w:t xml:space="preserve">  </w:t>
                                    </w:r>
                                  </w:p>
                                  <w:p w:rsidR="00E0192E" w:rsidRDefault="00E0192E">
                                    <w:pPr>
                                      <w:pStyle w:val="Heading4"/>
                                      <w:rPr>
                                        <w:rFonts w:eastAsia="Times New Roman"/>
                                      </w:rPr>
                                    </w:pPr>
                                    <w:r>
                                      <w:rPr>
                                        <w:rFonts w:eastAsia="Times New Roman"/>
                                      </w:rPr>
                                      <w:t>Led by Cardiac Consultant, Dr TP Chua, the cardiology team carried out a pilot study into the use of a drug to help patients over the age of 75 suffering from a condition where the heart fails to pump effectively.</w:t>
                                    </w:r>
                                  </w:p>
                                  <w:p w:rsidR="00E0192E" w:rsidRDefault="00E0192E">
                                    <w:pPr>
                                      <w:spacing w:line="360" w:lineRule="auto"/>
                                      <w:rPr>
                                        <w:rFonts w:ascii="Helvetica" w:hAnsi="Helvetica" w:cs="Helvetica"/>
                                        <w:color w:val="222222"/>
                                        <w:sz w:val="21"/>
                                        <w:szCs w:val="21"/>
                                      </w:rPr>
                                    </w:pPr>
                                    <w:r>
                                      <w:rPr>
                                        <w:rFonts w:ascii="Helvetica" w:hAnsi="Helvetica" w:cs="Helvetica"/>
                                        <w:color w:val="222222"/>
                                        <w:sz w:val="21"/>
                                        <w:szCs w:val="21"/>
                                      </w:rPr>
                                      <w:t xml:space="preserve">  </w:t>
                                    </w:r>
                                  </w:p>
                                  <w:p w:rsidR="00E0192E" w:rsidRDefault="00E0192E">
                                    <w:pPr>
                                      <w:pStyle w:val="Heading4"/>
                                      <w:rPr>
                                        <w:rFonts w:eastAsia="Times New Roman"/>
                                      </w:rPr>
                                    </w:pPr>
                                    <w:r>
                                      <w:rPr>
                                        <w:rFonts w:eastAsia="Times New Roman"/>
                                      </w:rPr>
                                      <w:t xml:space="preserve">The finding is an important one because other drugs are often not tolerated in elderly patients suffering from this condition. </w:t>
                                    </w:r>
                                    <w:hyperlink r:id="rId21" w:tgtFrame="_blank" w:history="1">
                                      <w:r>
                                        <w:rPr>
                                          <w:rStyle w:val="Emphasis"/>
                                          <w:rFonts w:eastAsia="Times New Roman"/>
                                          <w:color w:val="656565"/>
                                          <w:u w:val="single"/>
                                        </w:rPr>
                                        <w:t>Read more.</w:t>
                                      </w:r>
                                    </w:hyperlink>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E0192E">
                                <w:tc>
                                  <w:tcPr>
                                    <w:tcW w:w="0" w:type="auto"/>
                                    <w:shd w:val="clear" w:color="auto" w:fill="E8EDEE"/>
                                    <w:hideMark/>
                                  </w:tcPr>
                                  <w:p w:rsidR="00E0192E" w:rsidRDefault="00E0192E">
                                    <w:r>
                                      <w:rPr>
                                        <w:noProof/>
                                      </w:rPr>
                                      <w:drawing>
                                        <wp:inline distT="0" distB="0" distL="0" distR="0">
                                          <wp:extent cx="5372100" cy="4198620"/>
                                          <wp:effectExtent l="0" t="0" r="0" b="0"/>
                                          <wp:docPr id="10" name="Picture 10" descr="https://mcusercontent.com/946c58339f273238e3955810c/_compresseds/0f9f1168-8d58-cb64-6e72-eb053c011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946c58339f273238e3955810c/_compresseds/0f9f1168-8d58-cb64-6e72-eb053c01169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2100" cy="4198620"/>
                                                  </a:xfrm>
                                                  <a:prstGeom prst="rect">
                                                    <a:avLst/>
                                                  </a:prstGeom>
                                                  <a:noFill/>
                                                  <a:ln>
                                                    <a:noFill/>
                                                  </a:ln>
                                                </pic:spPr>
                                              </pic:pic>
                                            </a:graphicData>
                                          </a:graphic>
                                        </wp:inline>
                                      </w:drawing>
                                    </w:r>
                                  </w:p>
                                </w:tc>
                              </w:tr>
                              <w:tr w:rsidR="00E0192E">
                                <w:tc>
                                  <w:tcPr>
                                    <w:tcW w:w="8190" w:type="dxa"/>
                                    <w:shd w:val="clear" w:color="auto" w:fill="E8EDEE"/>
                                    <w:tcMar>
                                      <w:top w:w="135" w:type="dxa"/>
                                      <w:left w:w="270" w:type="dxa"/>
                                      <w:bottom w:w="135" w:type="dxa"/>
                                      <w:right w:w="270" w:type="dxa"/>
                                    </w:tcMar>
                                    <w:hideMark/>
                                  </w:tcPr>
                                  <w:p w:rsidR="00E0192E" w:rsidRDefault="00E0192E">
                                    <w:pPr>
                                      <w:pStyle w:val="Heading2"/>
                                      <w:rPr>
                                        <w:rFonts w:eastAsia="Times New Roman"/>
                                      </w:rPr>
                                    </w:pPr>
                                    <w:bookmarkStart w:id="8" w:name="mctoc9"/>
                                    <w:bookmarkEnd w:id="8"/>
                                    <w:r>
                                      <w:rPr>
                                        <w:rFonts w:eastAsia="Times New Roman"/>
                                      </w:rPr>
                                      <w:t>Trust shortlisted for HSJ Partnership Award 2023</w:t>
                                    </w:r>
                                  </w:p>
                                  <w:p w:rsidR="00E0192E" w:rsidRDefault="00E0192E">
                                    <w:pPr>
                                      <w:spacing w:line="360" w:lineRule="auto"/>
                                      <w:rPr>
                                        <w:rFonts w:ascii="Helvetica" w:hAnsi="Helvetica" w:cs="Helvetica"/>
                                        <w:color w:val="222222"/>
                                        <w:sz w:val="21"/>
                                        <w:szCs w:val="21"/>
                                      </w:rPr>
                                    </w:pPr>
                                    <w:r>
                                      <w:rPr>
                                        <w:rFonts w:ascii="Helvetica" w:hAnsi="Helvetica" w:cs="Helvetica"/>
                                        <w:color w:val="222222"/>
                                        <w:sz w:val="21"/>
                                        <w:szCs w:val="21"/>
                                      </w:rPr>
                                      <w:t xml:space="preserve">  </w:t>
                                    </w:r>
                                  </w:p>
                                  <w:p w:rsidR="00E0192E" w:rsidRDefault="00E0192E">
                                    <w:pPr>
                                      <w:pStyle w:val="Heading4"/>
                                      <w:rPr>
                                        <w:rFonts w:eastAsia="Times New Roman"/>
                                      </w:rPr>
                                    </w:pPr>
                                    <w:r>
                                      <w:rPr>
                                        <w:rFonts w:eastAsia="Times New Roman"/>
                                      </w:rPr>
                                      <w:t>Congratulations to Dr Harsh Saxena, Consultant Anaesthetist, and Michelle Dudley, Pre-op Assessment Team leader and Project Manager for LifeBox, who have been shortlisted for an HSJ Partnership Award 2023, together with Definition Health, a digital health technology company.</w:t>
                                    </w:r>
                                  </w:p>
                                  <w:p w:rsidR="00E0192E" w:rsidRDefault="00E0192E">
                                    <w:pPr>
                                      <w:pStyle w:val="Heading4"/>
                                      <w:rPr>
                                        <w:rFonts w:eastAsia="Times New Roman"/>
                                      </w:rPr>
                                    </w:pPr>
                                    <w:r>
                                      <w:rPr>
                                        <w:rFonts w:eastAsia="Times New Roman"/>
                                      </w:rPr>
                                      <w:t> </w:t>
                                    </w:r>
                                  </w:p>
                                  <w:p w:rsidR="00E0192E" w:rsidRDefault="00E0192E">
                                    <w:pPr>
                                      <w:pStyle w:val="Heading4"/>
                                      <w:rPr>
                                        <w:rFonts w:eastAsia="Times New Roman"/>
                                      </w:rPr>
                                    </w:pPr>
                                    <w:r>
                                      <w:rPr>
                                        <w:rFonts w:eastAsia="Times New Roman"/>
                                      </w:rPr>
                                      <w:t xml:space="preserve">The collaborative LifeBox project has been shortlisted in the Best Elective Care Recovery Initiative. LifeBox is a digital tool that builds an interactive patient summary by allowing patients to complete part of their pre-assessment at home ahead of a procedure. </w:t>
                                    </w:r>
                                    <w:hyperlink r:id="rId23" w:tgtFrame="_blank" w:history="1">
                                      <w:r>
                                        <w:rPr>
                                          <w:rStyle w:val="Emphasis"/>
                                          <w:rFonts w:eastAsia="Times New Roman"/>
                                          <w:color w:val="656565"/>
                                          <w:u w:val="single"/>
                                        </w:rPr>
                                        <w:t>Read more.</w:t>
                                      </w:r>
                                    </w:hyperlink>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E0192E">
                                <w:tc>
                                  <w:tcPr>
                                    <w:tcW w:w="0" w:type="auto"/>
                                    <w:tcMar>
                                      <w:top w:w="0" w:type="dxa"/>
                                      <w:left w:w="135" w:type="dxa"/>
                                      <w:bottom w:w="0" w:type="dxa"/>
                                      <w:right w:w="135" w:type="dxa"/>
                                    </w:tcMar>
                                    <w:hideMark/>
                                  </w:tcPr>
                                  <w:p w:rsidR="00E0192E" w:rsidRDefault="00E0192E">
                                    <w:pPr>
                                      <w:jc w:val="center"/>
                                    </w:pPr>
                                    <w:r>
                                      <w:rPr>
                                        <w:noProof/>
                                      </w:rPr>
                                      <w:drawing>
                                        <wp:inline distT="0" distB="0" distL="0" distR="0">
                                          <wp:extent cx="5372100" cy="403860"/>
                                          <wp:effectExtent l="0" t="0" r="0" b="0"/>
                                          <wp:docPr id="9" name="Picture 9" descr="https://mcusercontent.com/946c58339f273238e3955810c/images/5e62ef28-79ce-2e05-a852-175dd151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946c58339f273238e3955810c/images/5e62ef28-79ce-2e05-a852-175dd151d16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40386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0192E">
                                <w:trPr>
                                  <w:jc w:val="center"/>
                                </w:trPr>
                                <w:tc>
                                  <w:tcPr>
                                    <w:tcW w:w="0" w:type="auto"/>
                                    <w:hideMark/>
                                  </w:tcPr>
                                  <w:p w:rsidR="00E0192E" w:rsidRDefault="00E0192E"/>
                                </w:t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994"/>
                                    </w:tblGrid>
                                    <w:tr w:rsidR="00E0192E">
                                      <w:tc>
                                        <w:tcPr>
                                          <w:tcW w:w="0" w:type="auto"/>
                                          <w:tcMar>
                                            <w:top w:w="135" w:type="dxa"/>
                                            <w:left w:w="270" w:type="dxa"/>
                                            <w:bottom w:w="135" w:type="dxa"/>
                                            <w:right w:w="270" w:type="dxa"/>
                                          </w:tcMar>
                                          <w:vAlign w:val="center"/>
                                          <w:hideMark/>
                                        </w:tcPr>
                                        <w:tbl>
                                          <w:tblPr>
                                            <w:tblW w:w="5000" w:type="pct"/>
                                            <w:shd w:val="clear" w:color="auto" w:fill="BFDBD6"/>
                                            <w:tblCellMar>
                                              <w:left w:w="0" w:type="dxa"/>
                                              <w:right w:w="0" w:type="dxa"/>
                                            </w:tblCellMar>
                                            <w:tblLook w:val="04A0" w:firstRow="1" w:lastRow="0" w:firstColumn="1" w:lastColumn="0" w:noHBand="0" w:noVBand="1"/>
                                          </w:tblPr>
                                          <w:tblGrid>
                                            <w:gridCol w:w="8454"/>
                                          </w:tblGrid>
                                          <w:tr w:rsidR="00E0192E">
                                            <w:tc>
                                              <w:tcPr>
                                                <w:tcW w:w="0" w:type="auto"/>
                                                <w:shd w:val="clear" w:color="auto" w:fill="BFDBD6"/>
                                                <w:tcMar>
                                                  <w:top w:w="270" w:type="dxa"/>
                                                  <w:left w:w="270" w:type="dxa"/>
                                                  <w:bottom w:w="270" w:type="dxa"/>
                                                  <w:right w:w="270" w:type="dxa"/>
                                                </w:tcMar>
                                                <w:hideMark/>
                                              </w:tcPr>
                                              <w:p w:rsidR="00E0192E" w:rsidRDefault="00E0192E">
                                                <w:pPr>
                                                  <w:pStyle w:val="Heading2"/>
                                                  <w:rPr>
                                                    <w:rFonts w:eastAsia="Times New Roman"/>
                                                  </w:rPr>
                                                </w:pPr>
                                                <w:r>
                                                  <w:rPr>
                                                    <w:noProof/>
                                                  </w:rPr>
                                                  <w:drawing>
                                                    <wp:anchor distT="0" distB="0" distL="0" distR="114300" simplePos="0" relativeHeight="251658240" behindDoc="0" locked="0" layoutInCell="1" allowOverlap="0">
                                                      <wp:simplePos x="0" y="0"/>
                                                      <wp:positionH relativeFrom="column">
                                                        <wp:align>left</wp:align>
                                                      </wp:positionH>
                                                      <wp:positionV relativeFrom="line">
                                                        <wp:align>top</wp:align>
                                                      </wp:positionV>
                                                      <wp:extent cx="1904365" cy="2281555"/>
                                                      <wp:effectExtent l="0" t="0" r="635" b="4445"/>
                                                      <wp:wrapSquare wrapText="bothSides"/>
                                                      <wp:docPr id="21" name="Picture 21" descr="https://mcusercontent.com/946c58339f273238e3955810c/images/535674ec-1c68-b8c4-e88d-f23a40f0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946c58339f273238e3955810c/images/535674ec-1c68-b8c4-e88d-f23a40f0eace.jp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1904365" cy="2281555"/>
                                                              </a:xfrm>
                                                              <a:prstGeom prst="rect">
                                                                <a:avLst/>
                                                              </a:prstGeom>
                                                              <a:noFill/>
                                                            </pic:spPr>
                                                          </pic:pic>
                                                        </a:graphicData>
                                                      </a:graphic>
                                                      <wp14:sizeRelH relativeFrom="page">
                                                        <wp14:pctWidth>0</wp14:pctWidth>
                                                      </wp14:sizeRelH>
                                                      <wp14:sizeRelV relativeFrom="page">
                                                        <wp14:pctHeight>0</wp14:pctHeight>
                                                      </wp14:sizeRelV>
                                                    </wp:anchor>
                                                  </w:drawing>
                                                </w:r>
                                                <w:bookmarkStart w:id="9" w:name="mctoc10"/>
                                                <w:bookmarkEnd w:id="9"/>
                                                <w:r>
                                                  <w:rPr>
                                                    <w:rFonts w:eastAsia="Times New Roman"/>
                                                  </w:rPr>
                                                  <w:t>Appointed Governor, University of Surrey - Prof Paul Townsend</w:t>
                                                </w:r>
                                              </w:p>
                                              <w:p w:rsidR="00E0192E" w:rsidRDefault="00E0192E">
                                                <w:pPr>
                                                  <w:spacing w:line="360" w:lineRule="auto"/>
                                                  <w:rPr>
                                                    <w:rFonts w:ascii="Helvetica" w:hAnsi="Helvetica" w:cs="Helvetica"/>
                                                    <w:color w:val="F2F2F2"/>
                                                    <w:sz w:val="21"/>
                                                    <w:szCs w:val="21"/>
                                                  </w:rPr>
                                                </w:pPr>
                                                <w:r>
                                                  <w:rPr>
                                                    <w:rFonts w:ascii="Helvetica" w:hAnsi="Helvetica" w:cs="Helvetica"/>
                                                    <w:color w:val="F2F2F2"/>
                                                    <w:sz w:val="21"/>
                                                    <w:szCs w:val="21"/>
                                                  </w:rPr>
                                                  <w:t> </w:t>
                                                </w:r>
                                              </w:p>
                                              <w:p w:rsidR="00E0192E" w:rsidRDefault="00E0192E">
                                                <w:pPr>
                                                  <w:pStyle w:val="Heading4"/>
                                                  <w:rPr>
                                                    <w:rFonts w:eastAsia="Times New Roman"/>
                                                  </w:rPr>
                                                </w:pPr>
                                                <w:r>
                                                  <w:rPr>
                                                    <w:rFonts w:eastAsia="Times New Roman"/>
                                                  </w:rPr>
                                                  <w:t>Paul Townsend is the Pro Vice-Chancellor and Executive Dean of the Faculty of Health and Medical Sciences at the University of Surrey where he is also a Principal Investigator. </w:t>
                                                </w:r>
                                                <w:r>
                                                  <w:rPr>
                                                    <w:rFonts w:eastAsia="Times New Roman"/>
                                                  </w:rPr>
                                                  <w:br/>
                                                </w:r>
                                                <w:r>
                                                  <w:rPr>
                                                    <w:rFonts w:eastAsia="Times New Roman"/>
                                                  </w:rPr>
                                                  <w:br/>
                                                  <w:t>This faculty is a large research, teaching and innovation focussed academic community. His research group investigates the role of cell survival pathways with a focus on novel therapeutic intervention and biomarker characterisation.</w:t>
                                                </w:r>
                                                <w:r>
                                                  <w:rPr>
                                                    <w:rFonts w:eastAsia="Times New Roman"/>
                                                  </w:rPr>
                                                  <w:br/>
                                                </w:r>
                                                <w:r>
                                                  <w:rPr>
                                                    <w:rFonts w:eastAsia="Times New Roman"/>
                                                  </w:rPr>
                                                  <w:br/>
                                                  <w:t>Across the University and wider community, Paul is the lead for Equality, Diversity and Inclusion. </w:t>
                                                </w:r>
                                                <w:hyperlink r:id="rId26" w:tgtFrame="_blank" w:history="1">
                                                  <w:r>
                                                    <w:rPr>
                                                      <w:rStyle w:val="Emphasis"/>
                                                      <w:rFonts w:eastAsia="Times New Roman"/>
                                                      <w:color w:val="656565"/>
                                                      <w:u w:val="single"/>
                                                    </w:rPr>
                                                    <w:t>Read more about Prof Paul Townsend.</w:t>
                                                  </w:r>
                                                </w:hyperlink>
                                              </w:p>
                                            </w:tc>
                                          </w:tr>
                                        </w:tbl>
                                        <w:p w:rsidR="00E0192E" w:rsidRDefault="00E0192E">
                                          <w:pPr>
                                            <w:rPr>
                                              <w:rFonts w:eastAsia="Times New Roman"/>
                                              <w:sz w:val="20"/>
                                              <w:szCs w:val="20"/>
                                            </w:rPr>
                                          </w:pPr>
                                        </w:p>
                                      </w:tc>
                                    </w:tr>
                                  </w:tbl>
                                  <w:p w:rsidR="00E0192E" w:rsidRDefault="00E0192E">
                                    <w:pPr>
                                      <w:rPr>
                                        <w:rFonts w:eastAsia="Times New Roman"/>
                                        <w:sz w:val="20"/>
                                        <w:szCs w:val="20"/>
                                      </w:rPr>
                                    </w:pPr>
                                  </w:p>
                                </w:tc>
                              </w:tr>
                            </w:tbl>
                            <w:p w:rsidR="00E0192E" w:rsidRDefault="00E0192E">
                              <w:pPr>
                                <w:jc w:val="cente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E0192E">
                                <w:tc>
                                  <w:tcPr>
                                    <w:tcW w:w="0" w:type="auto"/>
                                    <w:tcMar>
                                      <w:top w:w="0" w:type="dxa"/>
                                      <w:left w:w="135" w:type="dxa"/>
                                      <w:bottom w:w="0" w:type="dxa"/>
                                      <w:right w:w="135" w:type="dxa"/>
                                    </w:tcMar>
                                    <w:hideMark/>
                                  </w:tcPr>
                                  <w:p w:rsidR="00E0192E" w:rsidRDefault="00E0192E">
                                    <w:pPr>
                                      <w:jc w:val="center"/>
                                    </w:pPr>
                                    <w:r>
                                      <w:rPr>
                                        <w:noProof/>
                                      </w:rPr>
                                      <w:drawing>
                                        <wp:inline distT="0" distB="0" distL="0" distR="0">
                                          <wp:extent cx="5372100" cy="403860"/>
                                          <wp:effectExtent l="0" t="0" r="0" b="0"/>
                                          <wp:docPr id="8" name="Picture 8" descr="https://mcusercontent.com/946c58339f273238e3955810c/images/9432551e-bd1b-2100-d05e-9f2d8e857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946c58339f273238e3955810c/images/9432551e-bd1b-2100-d05e-9f2d8e8570e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40386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E0192E">
                                <w:tc>
                                  <w:tcPr>
                                    <w:tcW w:w="0" w:type="auto"/>
                                    <w:shd w:val="clear" w:color="auto" w:fill="E8EDEE"/>
                                    <w:hideMark/>
                                  </w:tcPr>
                                  <w:p w:rsidR="00E0192E" w:rsidRDefault="00E0192E">
                                    <w:r>
                                      <w:rPr>
                                        <w:noProof/>
                                      </w:rPr>
                                      <w:drawing>
                                        <wp:inline distT="0" distB="0" distL="0" distR="0">
                                          <wp:extent cx="5372100" cy="3451860"/>
                                          <wp:effectExtent l="0" t="0" r="0" b="0"/>
                                          <wp:docPr id="7" name="Picture 7" descr="https://mcusercontent.com/946c58339f273238e3955810c/images/2c79cb4b-6599-4dd6-55dc-649bdf9ff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946c58339f273238e3955810c/images/2c79cb4b-6599-4dd6-55dc-649bdf9ff59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451860"/>
                                                  </a:xfrm>
                                                  <a:prstGeom prst="rect">
                                                    <a:avLst/>
                                                  </a:prstGeom>
                                                  <a:noFill/>
                                                  <a:ln>
                                                    <a:noFill/>
                                                  </a:ln>
                                                </pic:spPr>
                                              </pic:pic>
                                            </a:graphicData>
                                          </a:graphic>
                                        </wp:inline>
                                      </w:drawing>
                                    </w:r>
                                  </w:p>
                                </w:tc>
                              </w:tr>
                              <w:tr w:rsidR="00E0192E">
                                <w:tc>
                                  <w:tcPr>
                                    <w:tcW w:w="8190" w:type="dxa"/>
                                    <w:shd w:val="clear" w:color="auto" w:fill="E8EDEE"/>
                                    <w:tcMar>
                                      <w:top w:w="135" w:type="dxa"/>
                                      <w:left w:w="270" w:type="dxa"/>
                                      <w:bottom w:w="135" w:type="dxa"/>
                                      <w:right w:w="270" w:type="dxa"/>
                                    </w:tcMar>
                                    <w:hideMark/>
                                  </w:tcPr>
                                  <w:p w:rsidR="00E0192E" w:rsidRDefault="00E0192E">
                                    <w:pPr>
                                      <w:pStyle w:val="Heading2"/>
                                      <w:rPr>
                                        <w:rFonts w:eastAsia="Times New Roman"/>
                                      </w:rPr>
                                    </w:pPr>
                                    <w:bookmarkStart w:id="10" w:name="mctoc11"/>
                                    <w:bookmarkEnd w:id="10"/>
                                    <w:r>
                                      <w:rPr>
                                        <w:rFonts w:eastAsia="Times New Roman"/>
                                      </w:rPr>
                                      <w:t>Run for 'Team Royal Surrey' and register for the Surrey Half Marathon 2023 now! </w:t>
                                    </w:r>
                                  </w:p>
                                  <w:p w:rsidR="00E0192E" w:rsidRDefault="00E0192E">
                                    <w:pPr>
                                      <w:spacing w:line="360" w:lineRule="auto"/>
                                      <w:rPr>
                                        <w:rFonts w:ascii="Helvetica" w:hAnsi="Helvetica" w:cs="Helvetica"/>
                                        <w:color w:val="222222"/>
                                        <w:sz w:val="21"/>
                                        <w:szCs w:val="21"/>
                                      </w:rPr>
                                    </w:pPr>
                                    <w:r>
                                      <w:rPr>
                                        <w:rFonts w:ascii="Helvetica" w:hAnsi="Helvetica" w:cs="Helvetica"/>
                                        <w:color w:val="222222"/>
                                        <w:sz w:val="21"/>
                                        <w:szCs w:val="21"/>
                                      </w:rPr>
                                      <w:t xml:space="preserve">  </w:t>
                                    </w:r>
                                  </w:p>
                                  <w:p w:rsidR="00E0192E" w:rsidRDefault="00E0192E">
                                    <w:pPr>
                                      <w:pStyle w:val="Heading4"/>
                                      <w:rPr>
                                        <w:rFonts w:eastAsia="Times New Roman"/>
                                      </w:rPr>
                                    </w:pPr>
                                    <w:r>
                                      <w:rPr>
                                        <w:rFonts w:eastAsia="Times New Roman"/>
                                      </w:rPr>
                                      <w:t>Surrey’s largest half marathon promises a high-quality racing experience for every level of runner; attracting a perfect mix of new and returning runners back each year.  </w:t>
                                    </w:r>
                                  </w:p>
                                  <w:p w:rsidR="00E0192E" w:rsidRDefault="00E0192E">
                                    <w:pPr>
                                      <w:pStyle w:val="Heading4"/>
                                      <w:rPr>
                                        <w:rFonts w:eastAsia="Times New Roman"/>
                                      </w:rPr>
                                    </w:pPr>
                                    <w:r>
                                      <w:rPr>
                                        <w:rFonts w:eastAsia="Times New Roman"/>
                                      </w:rPr>
                                      <w:t> </w:t>
                                    </w:r>
                                  </w:p>
                                  <w:p w:rsidR="00E0192E" w:rsidRDefault="00E0192E">
                                    <w:pPr>
                                      <w:pStyle w:val="Heading4"/>
                                      <w:rPr>
                                        <w:rFonts w:eastAsia="Times New Roman"/>
                                      </w:rPr>
                                    </w:pPr>
                                    <w:r>
                                      <w:rPr>
                                        <w:rFonts w:eastAsia="Times New Roman"/>
                                      </w:rPr>
                                      <w:t>The chip-timed 13.1-mile run follows a professionally marked and measured single loop along fully closed roads from central Woking into the surrounding countryside. This picturesque race is made all the more popular and enjoyable by live performances from local bands, aid stations and communities of cheering spectators. </w:t>
                                    </w:r>
                                    <w:hyperlink r:id="rId29" w:tgtFrame="_blank" w:history="1">
                                      <w:r>
                                        <w:rPr>
                                          <w:rStyle w:val="Hyperlink"/>
                                          <w:rFonts w:eastAsia="Times New Roman"/>
                                          <w:i/>
                                          <w:iCs/>
                                          <w:color w:val="3366CC"/>
                                        </w:rPr>
                                        <w:t>Run for Team Royal Surrey and register here.</w:t>
                                      </w:r>
                                    </w:hyperlink>
                                  </w:p>
                                </w:tc>
                              </w:tr>
                            </w:tbl>
                            <w:p w:rsidR="00E0192E" w:rsidRDefault="00E0192E">
                              <w:pPr>
                                <w:rPr>
                                  <w:rFonts w:eastAsia="Times New Roman"/>
                                  <w:sz w:val="20"/>
                                  <w:szCs w:val="20"/>
                                </w:rPr>
                              </w:pPr>
                            </w:p>
                          </w:tc>
                        </w:tr>
                      </w:tbl>
                      <w:p w:rsidR="00E0192E" w:rsidRDefault="00E0192E">
                        <w:pPr>
                          <w:rPr>
                            <w:rFonts w:eastAsia="Times New Roman"/>
                          </w:rPr>
                        </w:pPr>
                      </w:p>
                    </w:tc>
                  </w:tr>
                </w:tbl>
                <w:p w:rsidR="00E0192E" w:rsidRDefault="00E0192E">
                  <w:pPr>
                    <w:jc w:val="center"/>
                    <w:rPr>
                      <w:rFonts w:eastAsia="Times New Roman"/>
                      <w:sz w:val="20"/>
                      <w:szCs w:val="20"/>
                    </w:rPr>
                  </w:pPr>
                </w:p>
              </w:tc>
            </w:tr>
          </w:tbl>
          <w:p w:rsidR="00E0192E" w:rsidRDefault="00E0192E">
            <w:pPr>
              <w:jc w:val="center"/>
              <w:rPr>
                <w:rFonts w:eastAsia="Times New Roman"/>
                <w:sz w:val="20"/>
                <w:szCs w:val="20"/>
              </w:rPr>
            </w:pPr>
          </w:p>
        </w:tc>
      </w:tr>
      <w:tr w:rsidR="00E0192E" w:rsidTr="00E0192E">
        <w:trPr>
          <w:jc w:val="center"/>
        </w:trPr>
        <w:tc>
          <w:tcPr>
            <w:tcW w:w="0" w:type="auto"/>
            <w:shd w:val="clear" w:color="auto" w:fill="E8EDEE"/>
            <w:tcMar>
              <w:top w:w="0" w:type="dxa"/>
              <w:left w:w="0" w:type="dxa"/>
              <w:bottom w:w="22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0192E">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E0192E">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0192E">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0192E">
                                <w:trPr>
                                  <w:jc w:val="center"/>
                                </w:trPr>
                                <w:tc>
                                  <w:tcPr>
                                    <w:tcW w:w="0" w:type="auto"/>
                                    <w:hideMark/>
                                  </w:tcPr>
                                  <w:p w:rsidR="00E0192E" w:rsidRDefault="00E0192E">
                                    <w:pPr>
                                      <w:rPr>
                                        <w:rFonts w:eastAsia="Times New Roman"/>
                                        <w:sz w:val="20"/>
                                        <w:szCs w:val="20"/>
                                      </w:rPr>
                                    </w:pPr>
                                  </w:p>
                                </w:t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994"/>
                                    </w:tblGrid>
                                    <w:tr w:rsidR="00E0192E">
                                      <w:tc>
                                        <w:tcPr>
                                          <w:tcW w:w="0" w:type="auto"/>
                                          <w:tcMar>
                                            <w:top w:w="135" w:type="dxa"/>
                                            <w:left w:w="270" w:type="dxa"/>
                                            <w:bottom w:w="135" w:type="dxa"/>
                                            <w:right w:w="270" w:type="dxa"/>
                                          </w:tcMar>
                                          <w:vAlign w:val="center"/>
                                          <w:hideMark/>
                                        </w:tcPr>
                                        <w:tbl>
                                          <w:tblPr>
                                            <w:tblW w:w="5000" w:type="pct"/>
                                            <w:shd w:val="clear" w:color="auto" w:fill="CAA7BC"/>
                                            <w:tblCellMar>
                                              <w:left w:w="0" w:type="dxa"/>
                                              <w:right w:w="0" w:type="dxa"/>
                                            </w:tblCellMar>
                                            <w:tblLook w:val="04A0" w:firstRow="1" w:lastRow="0" w:firstColumn="1" w:lastColumn="0" w:noHBand="0" w:noVBand="1"/>
                                          </w:tblPr>
                                          <w:tblGrid>
                                            <w:gridCol w:w="8454"/>
                                          </w:tblGrid>
                                          <w:tr w:rsidR="00E0192E">
                                            <w:tc>
                                              <w:tcPr>
                                                <w:tcW w:w="0" w:type="auto"/>
                                                <w:shd w:val="clear" w:color="auto" w:fill="CAA7BC"/>
                                                <w:tcMar>
                                                  <w:top w:w="270" w:type="dxa"/>
                                                  <w:left w:w="270" w:type="dxa"/>
                                                  <w:bottom w:w="270" w:type="dxa"/>
                                                  <w:right w:w="270" w:type="dxa"/>
                                                </w:tcMar>
                                                <w:hideMark/>
                                              </w:tcPr>
                                              <w:tbl>
                                                <w:tblPr>
                                                  <w:tblW w:w="5000" w:type="pct"/>
                                                  <w:tblCellMar>
                                                    <w:left w:w="0" w:type="dxa"/>
                                                    <w:right w:w="0" w:type="dxa"/>
                                                  </w:tblCellMar>
                                                  <w:tblLook w:val="04A0" w:firstRow="1" w:lastRow="0" w:firstColumn="1" w:lastColumn="0" w:noHBand="0" w:noVBand="1"/>
                                                </w:tblPr>
                                                <w:tblGrid>
                                                  <w:gridCol w:w="7914"/>
                                                </w:tblGrid>
                                                <w:tr w:rsidR="00E0192E">
                                                  <w:tc>
                                                    <w:tcPr>
                                                      <w:tcW w:w="0" w:type="auto"/>
                                                      <w:vAlign w:val="center"/>
                                                      <w:hideMark/>
                                                    </w:tcPr>
                                                    <w:p w:rsidR="00E0192E" w:rsidRDefault="00E0192E">
                                                      <w:pPr>
                                                        <w:pStyle w:val="Heading4"/>
                                                        <w:rPr>
                                                          <w:rFonts w:eastAsia="Times New Roman"/>
                                                        </w:rPr>
                                                      </w:pPr>
                                                      <w:r>
                                                        <w:rPr>
                                                          <w:rFonts w:eastAsia="Times New Roman"/>
                                                          <w:color w:val="000000"/>
                                                        </w:rPr>
                                                        <w:t>For more information on up-and-coming events or how you can get involved please visit the Royal Surrey Charity website or contact the Fundraising Department: Tel: 01483571122  ext 4438</w:t>
                                                      </w:r>
                                                      <w:r>
                                                        <w:rPr>
                                                          <w:rFonts w:eastAsia="Times New Roman"/>
                                                        </w:rPr>
                                                        <w:br/>
                                                      </w:r>
                                                      <w:r>
                                                        <w:rPr>
                                                          <w:rFonts w:eastAsia="Times New Roman"/>
                                                        </w:rPr>
                                                        <w:br/>
                                                      </w:r>
                                                      <w:r>
                                                        <w:rPr>
                                                          <w:rFonts w:eastAsia="Times New Roman"/>
                                                          <w:color w:val="000000"/>
                                                        </w:rPr>
                                                        <w:t>Email</w:t>
                                                      </w:r>
                                                      <w:r>
                                                        <w:rPr>
                                                          <w:rFonts w:eastAsia="Times New Roman"/>
                                                        </w:rPr>
                                                        <w:t xml:space="preserve">: </w:t>
                                                      </w:r>
                                                      <w:hyperlink r:id="rId30" w:history="1">
                                                        <w:r>
                                                          <w:rPr>
                                                            <w:rStyle w:val="Strong"/>
                                                            <w:rFonts w:eastAsia="Times New Roman"/>
                                                            <w:color w:val="005EB8"/>
                                                            <w:u w:val="single"/>
                                                          </w:rPr>
                                                          <w:t>rsc-tr.fundraising@nhs.net</w:t>
                                                        </w:r>
                                                      </w:hyperlink>
                                                      <w:r>
                                                        <w:rPr>
                                                          <w:rFonts w:eastAsia="Times New Roman"/>
                                                        </w:rPr>
                                                        <w:br/>
                                                      </w:r>
                                                      <w:r>
                                                        <w:rPr>
                                                          <w:rFonts w:eastAsia="Times New Roman"/>
                                                          <w:color w:val="000000"/>
                                                        </w:rPr>
                                                        <w:t xml:space="preserve">Website: </w:t>
                                                      </w:r>
                                                      <w:hyperlink r:id="rId31" w:history="1">
                                                        <w:r>
                                                          <w:rPr>
                                                            <w:rStyle w:val="Strong"/>
                                                            <w:rFonts w:eastAsia="Times New Roman"/>
                                                            <w:color w:val="005EB8"/>
                                                            <w:u w:val="single"/>
                                                          </w:rPr>
                                                          <w:t>www.rschcharity.org.uk</w:t>
                                                        </w:r>
                                                      </w:hyperlink>
                                                      <w:r>
                                                        <w:rPr>
                                                          <w:rFonts w:eastAsia="Times New Roman"/>
                                                        </w:rPr>
                                                        <w:br/>
                                                      </w:r>
                                                      <w:r>
                                                        <w:rPr>
                                                          <w:rFonts w:eastAsia="Times New Roman"/>
                                                        </w:rPr>
                                                        <w:br/>
                                                      </w:r>
                                                      <w:r>
                                                        <w:rPr>
                                                          <w:rStyle w:val="Strong"/>
                                                          <w:rFonts w:eastAsia="Times New Roman"/>
                                                          <w:color w:val="000000"/>
                                                        </w:rPr>
                                                        <w:t>Follow the Hospital Charity on social media:</w:t>
                                                      </w:r>
                                                      <w:r>
                                                        <w:rPr>
                                                          <w:rFonts w:eastAsia="Times New Roman"/>
                                                        </w:rPr>
                                                        <w:br/>
                                                      </w:r>
                                                      <w:r>
                                                        <w:rPr>
                                                          <w:rFonts w:eastAsia="Times New Roman"/>
                                                          <w:color w:val="000000"/>
                                                        </w:rPr>
                                                        <w:t>Facebook:</w:t>
                                                      </w:r>
                                                      <w:r>
                                                        <w:rPr>
                                                          <w:rFonts w:eastAsia="Times New Roman"/>
                                                        </w:rPr>
                                                        <w:t> </w:t>
                                                      </w:r>
                                                      <w:hyperlink r:id="rId32" w:tgtFrame="_blank" w:history="1">
                                                        <w:r>
                                                          <w:rPr>
                                                            <w:rStyle w:val="Hyperlink"/>
                                                            <w:rFonts w:eastAsia="Times New Roman"/>
                                                          </w:rPr>
                                                          <w:t>@royalsurreycharity</w:t>
                                                        </w:r>
                                                      </w:hyperlink>
                                                      <w:r>
                                                        <w:rPr>
                                                          <w:rFonts w:eastAsia="Times New Roman"/>
                                                        </w:rPr>
                                                        <w:br/>
                                                      </w:r>
                                                      <w:r>
                                                        <w:rPr>
                                                          <w:rFonts w:eastAsia="Times New Roman"/>
                                                          <w:color w:val="000000"/>
                                                        </w:rPr>
                                                        <w:t>Instagram:</w:t>
                                                      </w:r>
                                                      <w:r>
                                                        <w:rPr>
                                                          <w:rFonts w:eastAsia="Times New Roman"/>
                                                        </w:rPr>
                                                        <w:t xml:space="preserve"> </w:t>
                                                      </w:r>
                                                      <w:hyperlink r:id="rId33" w:tgtFrame="_blank" w:history="1">
                                                        <w:r>
                                                          <w:rPr>
                                                            <w:rStyle w:val="Hyperlink"/>
                                                            <w:rFonts w:eastAsia="Times New Roman"/>
                                                          </w:rPr>
                                                          <w:t>@royalsurreycharity</w:t>
                                                        </w:r>
                                                      </w:hyperlink>
                                                    </w:p>
                                                    <w:p w:rsidR="00E0192E" w:rsidRDefault="00E0192E">
                                                      <w:pPr>
                                                        <w:pStyle w:val="Heading4"/>
                                                        <w:rPr>
                                                          <w:rFonts w:eastAsia="Times New Roman"/>
                                                        </w:rPr>
                                                      </w:pPr>
                                                      <w:r>
                                                        <w:rPr>
                                                          <w:rFonts w:eastAsia="Times New Roman"/>
                                                          <w:color w:val="000000"/>
                                                        </w:rPr>
                                                        <w:t>Twitter:</w:t>
                                                      </w:r>
                                                      <w:r>
                                                        <w:rPr>
                                                          <w:rFonts w:eastAsia="Times New Roman"/>
                                                        </w:rPr>
                                                        <w:t xml:space="preserve"> </w:t>
                                                      </w:r>
                                                      <w:hyperlink r:id="rId34" w:tgtFrame="_blank" w:history="1">
                                                        <w:r>
                                                          <w:rPr>
                                                            <w:rStyle w:val="Hyperlink"/>
                                                            <w:rFonts w:eastAsia="Times New Roman"/>
                                                          </w:rPr>
                                                          <w:t>@RSCHCharity</w:t>
                                                        </w:r>
                                                      </w:hyperlink>
                                                    </w:p>
                                                  </w:tc>
                                                </w:tr>
                                              </w:tbl>
                                              <w:p w:rsidR="00E0192E" w:rsidRDefault="00E0192E">
                                                <w:pPr>
                                                  <w:rPr>
                                                    <w:rFonts w:eastAsia="Times New Roman"/>
                                                    <w:sz w:val="20"/>
                                                    <w:szCs w:val="20"/>
                                                  </w:rPr>
                                                </w:pPr>
                                              </w:p>
                                            </w:tc>
                                          </w:tr>
                                        </w:tbl>
                                        <w:p w:rsidR="00E0192E" w:rsidRDefault="00E0192E">
                                          <w:pPr>
                                            <w:rPr>
                                              <w:rFonts w:eastAsia="Times New Roman"/>
                                              <w:sz w:val="20"/>
                                              <w:szCs w:val="20"/>
                                            </w:rPr>
                                          </w:pPr>
                                        </w:p>
                                      </w:tc>
                                    </w:tr>
                                  </w:tbl>
                                  <w:p w:rsidR="00E0192E" w:rsidRDefault="00E0192E">
                                    <w:pPr>
                                      <w:rPr>
                                        <w:rFonts w:eastAsia="Times New Roman"/>
                                        <w:sz w:val="20"/>
                                        <w:szCs w:val="20"/>
                                      </w:rPr>
                                    </w:pPr>
                                  </w:p>
                                </w:tc>
                              </w:tr>
                            </w:tbl>
                            <w:p w:rsidR="00E0192E" w:rsidRDefault="00E0192E">
                              <w:pPr>
                                <w:jc w:val="cente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E0192E">
                                <w:tc>
                                  <w:tcPr>
                                    <w:tcW w:w="0" w:type="auto"/>
                                    <w:tcMar>
                                      <w:top w:w="0" w:type="dxa"/>
                                      <w:left w:w="135" w:type="dxa"/>
                                      <w:bottom w:w="0" w:type="dxa"/>
                                      <w:right w:w="135" w:type="dxa"/>
                                    </w:tcMar>
                                    <w:hideMark/>
                                  </w:tcPr>
                                  <w:p w:rsidR="00E0192E" w:rsidRDefault="00E0192E">
                                    <w:pPr>
                                      <w:jc w:val="center"/>
                                    </w:pPr>
                                    <w:r>
                                      <w:rPr>
                                        <w:noProof/>
                                      </w:rPr>
                                      <w:drawing>
                                        <wp:inline distT="0" distB="0" distL="0" distR="0">
                                          <wp:extent cx="5372100" cy="449580"/>
                                          <wp:effectExtent l="0" t="0" r="0" b="7620"/>
                                          <wp:docPr id="6" name="Picture 6" descr="https://mcusercontent.com/946c58339f273238e3955810c/images/5d011a57-8e50-c6f6-9b03-7704e4d33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946c58339f273238e3955810c/images/5d011a57-8e50-c6f6-9b03-7704e4d3349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44958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E0192E">
                                <w:tc>
                                  <w:tcPr>
                                    <w:tcW w:w="0" w:type="auto"/>
                                    <w:hideMark/>
                                  </w:tcPr>
                                  <w:p w:rsidR="00E0192E" w:rsidRDefault="00E0192E">
                                    <w:pPr>
                                      <w:jc w:val="center"/>
                                    </w:pPr>
                                    <w:r>
                                      <w:rPr>
                                        <w:noProof/>
                                      </w:rPr>
                                      <w:drawing>
                                        <wp:inline distT="0" distB="0" distL="0" distR="0">
                                          <wp:extent cx="5715000" cy="906780"/>
                                          <wp:effectExtent l="0" t="0" r="0" b="0"/>
                                          <wp:docPr id="5" name="Picture 5" descr="https://gallery.mailchimp.com/946c58339f273238e3955810c/images/a88af669-fbb4-457b-8db0-0dd70082bb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946c58339f273238e3955810c/images/a88af669-fbb4-457b-8db0-0dd70082bb5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90678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pPr>
                          <w:rPr>
                            <w:rFonts w:eastAsia="Times New Roman"/>
                          </w:rPr>
                        </w:pPr>
                      </w:p>
                    </w:tc>
                  </w:tr>
                </w:tbl>
                <w:p w:rsidR="00E0192E" w:rsidRDefault="00E0192E">
                  <w:pPr>
                    <w:jc w:val="center"/>
                    <w:rPr>
                      <w:rFonts w:eastAsia="Times New Roman"/>
                      <w:sz w:val="20"/>
                      <w:szCs w:val="20"/>
                    </w:rPr>
                  </w:pPr>
                </w:p>
              </w:tc>
            </w:tr>
          </w:tbl>
          <w:p w:rsidR="00E0192E" w:rsidRDefault="00E0192E">
            <w:pPr>
              <w:jc w:val="center"/>
              <w:rPr>
                <w:rFonts w:eastAsia="Times New Roman"/>
                <w:sz w:val="20"/>
                <w:szCs w:val="20"/>
              </w:rPr>
            </w:pPr>
          </w:p>
        </w:tc>
      </w:tr>
      <w:tr w:rsidR="00E0192E" w:rsidTr="00E0192E">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0192E">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E0192E">
                    <w:trPr>
                      <w:jc w:val="center"/>
                    </w:trPr>
                    <w:tc>
                      <w:tcPr>
                        <w:tcW w:w="0" w:type="auto"/>
                        <w:hideMark/>
                      </w:tcPr>
                      <w:p w:rsidR="00E0192E" w:rsidRDefault="00E0192E">
                        <w:pPr>
                          <w:rPr>
                            <w:rFonts w:eastAsia="Times New Roman"/>
                            <w:sz w:val="20"/>
                            <w:szCs w:val="20"/>
                          </w:rPr>
                        </w:pPr>
                      </w:p>
                    </w:tc>
                  </w:tr>
                </w:tbl>
                <w:p w:rsidR="00E0192E" w:rsidRDefault="00E0192E">
                  <w:pPr>
                    <w:jc w:val="center"/>
                    <w:rPr>
                      <w:rFonts w:eastAsia="Times New Roman"/>
                      <w:sz w:val="20"/>
                      <w:szCs w:val="20"/>
                    </w:rPr>
                  </w:pPr>
                </w:p>
              </w:tc>
            </w:tr>
          </w:tbl>
          <w:p w:rsidR="00E0192E" w:rsidRDefault="00E0192E">
            <w:pPr>
              <w:jc w:val="center"/>
              <w:rPr>
                <w:rFonts w:eastAsia="Times New Roman"/>
                <w:sz w:val="20"/>
                <w:szCs w:val="20"/>
              </w:rPr>
            </w:pPr>
          </w:p>
        </w:tc>
      </w:tr>
      <w:tr w:rsidR="00E0192E" w:rsidTr="00E0192E">
        <w:trPr>
          <w:jc w:val="center"/>
        </w:trPr>
        <w:tc>
          <w:tcPr>
            <w:tcW w:w="0" w:type="auto"/>
            <w:shd w:val="clear" w:color="auto" w:fill="E8EDEE"/>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0192E">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E0192E">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0192E">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0192E">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0192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0192E">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E0192E">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0192E">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E0192E">
                                                                    <w:tc>
                                                                      <w:tcPr>
                                                                        <w:tcW w:w="360" w:type="dxa"/>
                                                                        <w:vAlign w:val="center"/>
                                                                        <w:hideMark/>
                                                                      </w:tcPr>
                                                                      <w:p w:rsidR="00E0192E" w:rsidRDefault="00E0192E">
                                                                        <w:pPr>
                                                                          <w:jc w:val="center"/>
                                                                        </w:pPr>
                                                                        <w:r>
                                                                          <w:rPr>
                                                                            <w:noProof/>
                                                                            <w:color w:val="0000FF"/>
                                                                          </w:rPr>
                                                                          <w:drawing>
                                                                            <wp:inline distT="0" distB="0" distL="0" distR="0">
                                                                              <wp:extent cx="228600" cy="228600"/>
                                                                              <wp:effectExtent l="0" t="0" r="0" b="0"/>
                                                                              <wp:docPr id="4" name="Picture 4" descr="Twitter">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it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pPr>
                                                              <w:rPr>
                                                                <w:rFonts w:eastAsia="Times New Roman"/>
                                                                <w:sz w:val="20"/>
                                                                <w:szCs w:val="20"/>
                                                              </w:rPr>
                                                            </w:pPr>
                                                          </w:p>
                                                        </w:tc>
                                                      </w:tr>
                                                    </w:tbl>
                                                    <w:p w:rsidR="00E0192E" w:rsidRDefault="00E0192E">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E0192E">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0192E">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E0192E">
                                                                    <w:tc>
                                                                      <w:tcPr>
                                                                        <w:tcW w:w="360" w:type="dxa"/>
                                                                        <w:vAlign w:val="center"/>
                                                                        <w:hideMark/>
                                                                      </w:tcPr>
                                                                      <w:p w:rsidR="00E0192E" w:rsidRDefault="00E0192E">
                                                                        <w:pPr>
                                                                          <w:jc w:val="center"/>
                                                                        </w:pPr>
                                                                        <w:r>
                                                                          <w:rPr>
                                                                            <w:noProof/>
                                                                            <w:color w:val="0000FF"/>
                                                                          </w:rPr>
                                                                          <w:drawing>
                                                                            <wp:inline distT="0" distB="0" distL="0" distR="0">
                                                                              <wp:extent cx="228600" cy="228600"/>
                                                                              <wp:effectExtent l="0" t="0" r="0" b="0"/>
                                                                              <wp:docPr id="3" name="Picture 3" descr="Facebook">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pPr>
                                                              <w:rPr>
                                                                <w:rFonts w:eastAsia="Times New Roman"/>
                                                                <w:sz w:val="20"/>
                                                                <w:szCs w:val="20"/>
                                                              </w:rPr>
                                                            </w:pPr>
                                                          </w:p>
                                                        </w:tc>
                                                      </w:tr>
                                                    </w:tbl>
                                                    <w:p w:rsidR="00E0192E" w:rsidRDefault="00E0192E">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E0192E">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0192E">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E0192E">
                                                                    <w:tc>
                                                                      <w:tcPr>
                                                                        <w:tcW w:w="360" w:type="dxa"/>
                                                                        <w:vAlign w:val="center"/>
                                                                        <w:hideMark/>
                                                                      </w:tcPr>
                                                                      <w:p w:rsidR="00E0192E" w:rsidRDefault="00E0192E">
                                                                        <w:pPr>
                                                                          <w:jc w:val="center"/>
                                                                        </w:pPr>
                                                                        <w:r>
                                                                          <w:rPr>
                                                                            <w:noProof/>
                                                                            <w:color w:val="0000FF"/>
                                                                          </w:rPr>
                                                                          <w:drawing>
                                                                            <wp:inline distT="0" distB="0" distL="0" distR="0">
                                                                              <wp:extent cx="228600" cy="228600"/>
                                                                              <wp:effectExtent l="0" t="0" r="0" b="0"/>
                                                                              <wp:docPr id="2" name="Picture 2" descr="Website">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bsi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pPr>
                                                              <w:rPr>
                                                                <w:rFonts w:eastAsia="Times New Roman"/>
                                                                <w:sz w:val="20"/>
                                                                <w:szCs w:val="20"/>
                                                              </w:rPr>
                                                            </w:pPr>
                                                          </w:p>
                                                        </w:tc>
                                                      </w:tr>
                                                    </w:tbl>
                                                    <w:p w:rsidR="00E0192E" w:rsidRDefault="00E0192E">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45"/>
                                                      </w:tblGrid>
                                                      <w:tr w:rsidR="00E0192E">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0192E">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E0192E">
                                                                    <w:tc>
                                                                      <w:tcPr>
                                                                        <w:tcW w:w="360" w:type="dxa"/>
                                                                        <w:vAlign w:val="center"/>
                                                                        <w:hideMark/>
                                                                      </w:tcPr>
                                                                      <w:p w:rsidR="00E0192E" w:rsidRDefault="00E0192E">
                                                                        <w:pPr>
                                                                          <w:jc w:val="center"/>
                                                                        </w:pPr>
                                                                        <w:r>
                                                                          <w:rPr>
                                                                            <w:noProof/>
                                                                            <w:color w:val="0000FF"/>
                                                                          </w:rPr>
                                                                          <w:drawing>
                                                                            <wp:inline distT="0" distB="0" distL="0" distR="0">
                                                                              <wp:extent cx="228600" cy="228600"/>
                                                                              <wp:effectExtent l="0" t="0" r="0" b="0"/>
                                                                              <wp:docPr id="1" name="Picture 1" descr="Instagram">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ta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E0192E" w:rsidRDefault="00E0192E">
                                                                  <w:pPr>
                                                                    <w:rPr>
                                                                      <w:rFonts w:eastAsia="Times New Roman"/>
                                                                      <w:sz w:val="20"/>
                                                                      <w:szCs w:val="20"/>
                                                                    </w:rPr>
                                                                  </w:pPr>
                                                                </w:p>
                                                              </w:tc>
                                                            </w:tr>
                                                          </w:tbl>
                                                          <w:p w:rsidR="00E0192E" w:rsidRDefault="00E0192E">
                                                            <w:pPr>
                                                              <w:rPr>
                                                                <w:rFonts w:eastAsia="Times New Roman"/>
                                                                <w:sz w:val="20"/>
                                                                <w:szCs w:val="20"/>
                                                              </w:rPr>
                                                            </w:pPr>
                                                          </w:p>
                                                        </w:tc>
                                                      </w:tr>
                                                    </w:tbl>
                                                    <w:p w:rsidR="00E0192E" w:rsidRDefault="00E0192E">
                                                      <w:pPr>
                                                        <w:rPr>
                                                          <w:rFonts w:eastAsia="Times New Roman"/>
                                                          <w:sz w:val="20"/>
                                                          <w:szCs w:val="20"/>
                                                        </w:rPr>
                                                      </w:pPr>
                                                    </w:p>
                                                  </w:tc>
                                                </w:tr>
                                              </w:tbl>
                                              <w:p w:rsidR="00E0192E" w:rsidRDefault="00E0192E">
                                                <w:pPr>
                                                  <w:jc w:val="center"/>
                                                  <w:rPr>
                                                    <w:rFonts w:eastAsia="Times New Roman"/>
                                                    <w:sz w:val="20"/>
                                                    <w:szCs w:val="20"/>
                                                  </w:rPr>
                                                </w:pPr>
                                              </w:p>
                                            </w:tc>
                                          </w:tr>
                                        </w:tbl>
                                        <w:p w:rsidR="00E0192E" w:rsidRDefault="00E0192E">
                                          <w:pPr>
                                            <w:jc w:val="center"/>
                                            <w:rPr>
                                              <w:rFonts w:eastAsia="Times New Roman"/>
                                              <w:sz w:val="20"/>
                                              <w:szCs w:val="20"/>
                                            </w:rPr>
                                          </w:pPr>
                                        </w:p>
                                      </w:tc>
                                    </w:tr>
                                  </w:tbl>
                                  <w:p w:rsidR="00E0192E" w:rsidRDefault="00E0192E">
                                    <w:pPr>
                                      <w:jc w:val="center"/>
                                      <w:rPr>
                                        <w:rFonts w:eastAsia="Times New Roman"/>
                                        <w:sz w:val="20"/>
                                        <w:szCs w:val="20"/>
                                      </w:rPr>
                                    </w:pPr>
                                  </w:p>
                                </w:tc>
                              </w:tr>
                            </w:tbl>
                            <w:p w:rsidR="00E0192E" w:rsidRDefault="00E0192E">
                              <w:pPr>
                                <w:jc w:val="cente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E0192E">
                                <w:tc>
                                  <w:tcPr>
                                    <w:tcW w:w="0" w:type="auto"/>
                                    <w:tcBorders>
                                      <w:top w:val="single" w:sz="12" w:space="0" w:color="EEEEEE"/>
                                      <w:left w:val="nil"/>
                                      <w:bottom w:val="nil"/>
                                      <w:right w:val="nil"/>
                                    </w:tcBorders>
                                    <w:vAlign w:val="center"/>
                                    <w:hideMark/>
                                  </w:tcPr>
                                  <w:p w:rsidR="00E0192E" w:rsidRDefault="00E0192E"/>
                                </w:tc>
                              </w:tr>
                            </w:tbl>
                            <w:p w:rsidR="00E0192E" w:rsidRDefault="00E0192E">
                              <w:pPr>
                                <w:rPr>
                                  <w:rFonts w:eastAsia="Times New Roman"/>
                                  <w:sz w:val="20"/>
                                  <w:szCs w:val="20"/>
                                </w:rPr>
                              </w:pPr>
                            </w:p>
                          </w:tc>
                        </w:tr>
                      </w:tbl>
                      <w:p w:rsidR="00E0192E" w:rsidRDefault="00E0192E"/>
                      <w:tbl>
                        <w:tblPr>
                          <w:tblW w:w="5000" w:type="pct"/>
                          <w:tblCellMar>
                            <w:left w:w="0" w:type="dxa"/>
                            <w:right w:w="0" w:type="dxa"/>
                          </w:tblCellMar>
                          <w:tblLook w:val="04A0" w:firstRow="1" w:lastRow="0" w:firstColumn="1" w:lastColumn="0" w:noHBand="0" w:noVBand="1"/>
                        </w:tblPr>
                        <w:tblGrid>
                          <w:gridCol w:w="9000"/>
                        </w:tblGrid>
                        <w:tr w:rsidR="00E0192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0192E">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E0192E">
                                      <w:tc>
                                        <w:tcPr>
                                          <w:tcW w:w="0" w:type="auto"/>
                                          <w:tcMar>
                                            <w:top w:w="0" w:type="dxa"/>
                                            <w:left w:w="270" w:type="dxa"/>
                                            <w:bottom w:w="135" w:type="dxa"/>
                                            <w:right w:w="270" w:type="dxa"/>
                                          </w:tcMar>
                                          <w:hideMark/>
                                        </w:tcPr>
                                        <w:p w:rsidR="00E0192E" w:rsidRDefault="00E0192E">
                                          <w:pPr>
                                            <w:spacing w:line="360" w:lineRule="auto"/>
                                            <w:jc w:val="center"/>
                                            <w:rPr>
                                              <w:rFonts w:ascii="Helvetica" w:hAnsi="Helvetica" w:cs="Helvetica"/>
                                              <w:color w:val="656565"/>
                                              <w:sz w:val="18"/>
                                              <w:szCs w:val="18"/>
                                            </w:rPr>
                                          </w:pPr>
                                          <w:r>
                                            <w:rPr>
                                              <w:rStyle w:val="Emphasis"/>
                                              <w:rFonts w:ascii="Helvetica" w:hAnsi="Helvetica" w:cs="Helvetica"/>
                                              <w:color w:val="656565"/>
                                              <w:sz w:val="18"/>
                                              <w:szCs w:val="18"/>
                                            </w:rPr>
                                            <w:t>Copyright © 2022 Royal Surrey NHS Foundation Trust, All rights reserved.</w:t>
                                          </w:r>
                                          <w:r>
                                            <w:rPr>
                                              <w:rFonts w:ascii="Helvetica" w:hAnsi="Helvetica" w:cs="Helvetica"/>
                                              <w:color w:val="656565"/>
                                              <w:sz w:val="18"/>
                                              <w:szCs w:val="18"/>
                                            </w:rPr>
                                            <w:br/>
                                            <w:t>You are receiving this email as a key partner and stakeholder for the Trust.</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656565"/>
                                              <w:sz w:val="18"/>
                                              <w:szCs w:val="18"/>
                                            </w:rPr>
                                            <w:t>Our mailing address is:</w:t>
                                          </w:r>
                                        </w:p>
                                        <w:p w:rsidR="00E0192E" w:rsidRDefault="00E0192E">
                                          <w:pPr>
                                            <w:spacing w:line="360" w:lineRule="auto"/>
                                            <w:jc w:val="center"/>
                                            <w:rPr>
                                              <w:rFonts w:ascii="Helvetica" w:hAnsi="Helvetica" w:cs="Helvetica"/>
                                              <w:color w:val="656565"/>
                                              <w:sz w:val="18"/>
                                              <w:szCs w:val="18"/>
                                            </w:rPr>
                                          </w:pPr>
                                          <w:r>
                                            <w:rPr>
                                              <w:rStyle w:val="org"/>
                                              <w:rFonts w:ascii="Helvetica" w:hAnsi="Helvetica" w:cs="Helvetica"/>
                                              <w:color w:val="656565"/>
                                              <w:sz w:val="18"/>
                                              <w:szCs w:val="18"/>
                                            </w:rPr>
                                            <w:t>Royal Surrey NHS Foundation Trust</w:t>
                                          </w:r>
                                          <w:r>
                                            <w:rPr>
                                              <w:rFonts w:ascii="Helvetica" w:hAnsi="Helvetica" w:cs="Helvetica"/>
                                              <w:color w:val="656565"/>
                                              <w:sz w:val="18"/>
                                              <w:szCs w:val="18"/>
                                            </w:rPr>
                                            <w:t xml:space="preserve"> </w:t>
                                          </w:r>
                                        </w:p>
                                        <w:p w:rsidR="00E0192E" w:rsidRDefault="00E0192E">
                                          <w:pPr>
                                            <w:spacing w:line="360" w:lineRule="auto"/>
                                            <w:jc w:val="center"/>
                                            <w:rPr>
                                              <w:rFonts w:ascii="Helvetica" w:hAnsi="Helvetica" w:cs="Helvetica"/>
                                              <w:color w:val="656565"/>
                                              <w:sz w:val="18"/>
                                              <w:szCs w:val="18"/>
                                            </w:rPr>
                                          </w:pPr>
                                          <w:r>
                                            <w:rPr>
                                              <w:rFonts w:ascii="Helvetica" w:hAnsi="Helvetica" w:cs="Helvetica"/>
                                              <w:color w:val="656565"/>
                                              <w:sz w:val="18"/>
                                              <w:szCs w:val="18"/>
                                            </w:rPr>
                                            <w:t>Royal Surrey County Hospital</w:t>
                                          </w:r>
                                        </w:p>
                                        <w:p w:rsidR="00E0192E" w:rsidRDefault="00E0192E">
                                          <w:pPr>
                                            <w:spacing w:line="360" w:lineRule="auto"/>
                                            <w:jc w:val="center"/>
                                            <w:rPr>
                                              <w:rFonts w:ascii="Helvetica" w:hAnsi="Helvetica" w:cs="Helvetica"/>
                                              <w:color w:val="656565"/>
                                              <w:sz w:val="18"/>
                                              <w:szCs w:val="18"/>
                                            </w:rPr>
                                          </w:pPr>
                                          <w:r>
                                            <w:rPr>
                                              <w:rFonts w:ascii="Helvetica" w:hAnsi="Helvetica" w:cs="Helvetica"/>
                                              <w:color w:val="656565"/>
                                              <w:sz w:val="18"/>
                                              <w:szCs w:val="18"/>
                                            </w:rPr>
                                            <w:t>Egerton Road</w:t>
                                          </w:r>
                                        </w:p>
                                        <w:p w:rsidR="00E0192E" w:rsidRDefault="00E0192E">
                                          <w:pPr>
                                            <w:spacing w:line="360" w:lineRule="auto"/>
                                            <w:jc w:val="center"/>
                                            <w:rPr>
                                              <w:rFonts w:ascii="Helvetica" w:hAnsi="Helvetica" w:cs="Helvetica"/>
                                              <w:color w:val="656565"/>
                                              <w:sz w:val="18"/>
                                              <w:szCs w:val="18"/>
                                            </w:rPr>
                                          </w:pPr>
                                          <w:r>
                                            <w:rPr>
                                              <w:rStyle w:val="locality"/>
                                              <w:rFonts w:ascii="Helvetica" w:hAnsi="Helvetica" w:cs="Helvetica"/>
                                              <w:color w:val="656565"/>
                                              <w:sz w:val="18"/>
                                              <w:szCs w:val="18"/>
                                            </w:rPr>
                                            <w:t>Guildford</w:t>
                                          </w:r>
                                          <w:r>
                                            <w:rPr>
                                              <w:rFonts w:ascii="Helvetica" w:hAnsi="Helvetica" w:cs="Helvetica"/>
                                              <w:color w:val="656565"/>
                                              <w:sz w:val="18"/>
                                              <w:szCs w:val="18"/>
                                            </w:rPr>
                                            <w:t xml:space="preserve">, </w:t>
                                          </w:r>
                                          <w:r>
                                            <w:rPr>
                                              <w:rStyle w:val="region"/>
                                              <w:rFonts w:ascii="Helvetica" w:hAnsi="Helvetica" w:cs="Helvetica"/>
                                              <w:color w:val="656565"/>
                                              <w:sz w:val="18"/>
                                              <w:szCs w:val="18"/>
                                            </w:rPr>
                                            <w:t>Surrey</w:t>
                                          </w:r>
                                          <w:r>
                                            <w:rPr>
                                              <w:rFonts w:ascii="Helvetica" w:hAnsi="Helvetica" w:cs="Helvetica"/>
                                              <w:color w:val="656565"/>
                                              <w:sz w:val="18"/>
                                              <w:szCs w:val="18"/>
                                            </w:rPr>
                                            <w:t xml:space="preserve"> </w:t>
                                          </w:r>
                                          <w:r>
                                            <w:rPr>
                                              <w:rStyle w:val="postal-code"/>
                                              <w:rFonts w:ascii="Helvetica" w:hAnsi="Helvetica" w:cs="Helvetica"/>
                                              <w:color w:val="656565"/>
                                              <w:sz w:val="18"/>
                                              <w:szCs w:val="18"/>
                                            </w:rPr>
                                            <w:t>GU2 7XX</w:t>
                                          </w:r>
                                          <w:r>
                                            <w:rPr>
                                              <w:rFonts w:ascii="Helvetica" w:hAnsi="Helvetica" w:cs="Helvetica"/>
                                              <w:color w:val="656565"/>
                                              <w:sz w:val="18"/>
                                              <w:szCs w:val="18"/>
                                            </w:rPr>
                                            <w:t xml:space="preserve"> </w:t>
                                          </w:r>
                                        </w:p>
                                        <w:p w:rsidR="00E0192E" w:rsidRDefault="00E0192E">
                                          <w:pPr>
                                            <w:spacing w:line="360" w:lineRule="auto"/>
                                            <w:jc w:val="center"/>
                                            <w:rPr>
                                              <w:rFonts w:ascii="Helvetica" w:hAnsi="Helvetica" w:cs="Helvetica"/>
                                              <w:color w:val="656565"/>
                                              <w:sz w:val="18"/>
                                              <w:szCs w:val="18"/>
                                            </w:rPr>
                                          </w:pPr>
                                          <w:r>
                                            <w:rPr>
                                              <w:rFonts w:ascii="Helvetica" w:hAnsi="Helvetica" w:cs="Helvetica"/>
                                              <w:color w:val="656565"/>
                                              <w:sz w:val="18"/>
                                              <w:szCs w:val="18"/>
                                            </w:rPr>
                                            <w:t>United Kingdom</w:t>
                                          </w:r>
                                        </w:p>
                                        <w:p w:rsidR="00E0192E" w:rsidRDefault="00E0192E">
                                          <w:pPr>
                                            <w:spacing w:line="360" w:lineRule="auto"/>
                                            <w:jc w:val="center"/>
                                            <w:rPr>
                                              <w:rFonts w:ascii="Helvetica" w:hAnsi="Helvetica" w:cs="Helvetica"/>
                                              <w:color w:val="656565"/>
                                              <w:sz w:val="18"/>
                                              <w:szCs w:val="18"/>
                                            </w:rPr>
                                          </w:pPr>
                                          <w:r>
                                            <w:rPr>
                                              <w:rFonts w:ascii="Helvetica" w:hAnsi="Helvetica" w:cs="Helvetica"/>
                                              <w:color w:val="656565"/>
                                              <w:sz w:val="18"/>
                                              <w:szCs w:val="18"/>
                                            </w:rPr>
                                            <w:br/>
                                          </w:r>
                                          <w:hyperlink r:id="rId45" w:history="1">
                                            <w:r>
                                              <w:rPr>
                                                <w:rStyle w:val="Hyperlink"/>
                                                <w:color w:val="656565"/>
                                                <w:sz w:val="18"/>
                                                <w:szCs w:val="18"/>
                                              </w:rPr>
                                              <w:t>Add us to your address book</w:t>
                                            </w:r>
                                          </w:hyperlink>
                                        </w:p>
                                        <w:p w:rsidR="00E0192E" w:rsidRDefault="00E0192E">
                                          <w:pPr>
                                            <w:spacing w:after="240" w:line="360" w:lineRule="auto"/>
                                            <w:jc w:val="center"/>
                                            <w:rPr>
                                              <w:rFonts w:ascii="Helvetica" w:hAnsi="Helvetica" w:cs="Helvetica"/>
                                              <w:color w:val="656565"/>
                                              <w:sz w:val="18"/>
                                              <w:szCs w:val="18"/>
                                            </w:rPr>
                                          </w:pPr>
                                          <w:r>
                                            <w:rPr>
                                              <w:rFonts w:ascii="Helvetica" w:hAnsi="Helvetica" w:cs="Helvetica"/>
                                              <w:color w:val="656565"/>
                                              <w:sz w:val="18"/>
                                              <w:szCs w:val="18"/>
                                            </w:rPr>
                                            <w:br/>
                                          </w:r>
                                          <w:r>
                                            <w:rPr>
                                              <w:rFonts w:ascii="Helvetica" w:hAnsi="Helvetica" w:cs="Helvetica"/>
                                              <w:color w:val="656565"/>
                                              <w:sz w:val="18"/>
                                              <w:szCs w:val="18"/>
                                            </w:rPr>
                                            <w:br/>
                                            <w:t>Want to change how you receive these emails?</w:t>
                                          </w:r>
                                          <w:r>
                                            <w:rPr>
                                              <w:rFonts w:ascii="Helvetica" w:hAnsi="Helvetica" w:cs="Helvetica"/>
                                              <w:color w:val="656565"/>
                                              <w:sz w:val="18"/>
                                              <w:szCs w:val="18"/>
                                            </w:rPr>
                                            <w:br/>
                                            <w:t xml:space="preserve">You can </w:t>
                                          </w:r>
                                          <w:hyperlink r:id="rId46" w:history="1">
                                            <w:r>
                                              <w:rPr>
                                                <w:rStyle w:val="Hyperlink"/>
                                                <w:color w:val="656565"/>
                                                <w:sz w:val="18"/>
                                                <w:szCs w:val="18"/>
                                              </w:rPr>
                                              <w:t>update your preferences</w:t>
                                            </w:r>
                                          </w:hyperlink>
                                          <w:r>
                                            <w:rPr>
                                              <w:rFonts w:ascii="Helvetica" w:hAnsi="Helvetica" w:cs="Helvetica"/>
                                              <w:color w:val="656565"/>
                                              <w:sz w:val="18"/>
                                              <w:szCs w:val="18"/>
                                            </w:rPr>
                                            <w:t xml:space="preserve"> or </w:t>
                                          </w:r>
                                          <w:hyperlink r:id="rId47" w:history="1">
                                            <w:r>
                                              <w:rPr>
                                                <w:rStyle w:val="Hyperlink"/>
                                                <w:color w:val="656565"/>
                                                <w:sz w:val="18"/>
                                                <w:szCs w:val="18"/>
                                              </w:rPr>
                                              <w:t>unsubscribe from this list</w:t>
                                            </w:r>
                                          </w:hyperlink>
                                          <w:r>
                                            <w:rPr>
                                              <w:rFonts w:ascii="Helvetica" w:hAnsi="Helvetica" w:cs="Helvetica"/>
                                              <w:color w:val="656565"/>
                                              <w:sz w:val="18"/>
                                              <w:szCs w:val="18"/>
                                            </w:rPr>
                                            <w:t>.</w:t>
                                          </w:r>
                                        </w:p>
                                      </w:tc>
                                    </w:tr>
                                  </w:tbl>
                                  <w:p w:rsidR="00E0192E" w:rsidRDefault="00E0192E">
                                    <w:pPr>
                                      <w:rPr>
                                        <w:rFonts w:eastAsia="Times New Roman"/>
                                        <w:sz w:val="20"/>
                                        <w:szCs w:val="20"/>
                                      </w:rPr>
                                    </w:pPr>
                                  </w:p>
                                </w:tc>
                              </w:tr>
                            </w:tbl>
                            <w:p w:rsidR="00E0192E" w:rsidRDefault="00E0192E">
                              <w:pPr>
                                <w:rPr>
                                  <w:rFonts w:eastAsia="Times New Roman"/>
                                  <w:sz w:val="20"/>
                                  <w:szCs w:val="20"/>
                                </w:rPr>
                              </w:pPr>
                            </w:p>
                          </w:tc>
                        </w:tr>
                      </w:tbl>
                      <w:p w:rsidR="00E0192E" w:rsidRDefault="00E0192E">
                        <w:pPr>
                          <w:rPr>
                            <w:rFonts w:eastAsia="Times New Roman"/>
                          </w:rPr>
                        </w:pPr>
                      </w:p>
                    </w:tc>
                  </w:tr>
                </w:tbl>
                <w:p w:rsidR="00E0192E" w:rsidRDefault="00E0192E">
                  <w:pPr>
                    <w:jc w:val="center"/>
                    <w:rPr>
                      <w:rFonts w:eastAsia="Times New Roman"/>
                      <w:sz w:val="20"/>
                      <w:szCs w:val="20"/>
                    </w:rPr>
                  </w:pPr>
                </w:p>
              </w:tc>
            </w:tr>
          </w:tbl>
          <w:p w:rsidR="00E0192E" w:rsidRDefault="00E0192E">
            <w:pPr>
              <w:jc w:val="center"/>
              <w:rPr>
                <w:rFonts w:eastAsia="Times New Roman"/>
                <w:sz w:val="20"/>
                <w:szCs w:val="20"/>
              </w:rPr>
            </w:pPr>
          </w:p>
        </w:tc>
      </w:tr>
    </w:tbl>
    <w:p w:rsidR="003133A1" w:rsidRDefault="003133A1">
      <w:bookmarkStart w:id="11" w:name="_GoBack"/>
      <w:bookmarkEnd w:id="11"/>
    </w:p>
    <w:sectPr w:rsidR="003133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E164A0"/>
    <w:multiLevelType w:val="multilevel"/>
    <w:tmpl w:val="154A1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92E"/>
    <w:rsid w:val="00200F85"/>
    <w:rsid w:val="003133A1"/>
    <w:rsid w:val="00E01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7EEEB9-4152-4150-9778-0524896DF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92E"/>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rsid w:val="00E0192E"/>
    <w:pPr>
      <w:spacing w:line="300" w:lineRule="auto"/>
      <w:outlineLvl w:val="1"/>
    </w:pPr>
    <w:rPr>
      <w:rFonts w:ascii="Helvetica" w:hAnsi="Helvetica" w:cs="Helvetica"/>
      <w:b/>
      <w:bCs/>
      <w:color w:val="005EB8"/>
      <w:sz w:val="33"/>
      <w:szCs w:val="33"/>
    </w:rPr>
  </w:style>
  <w:style w:type="paragraph" w:styleId="Heading4">
    <w:name w:val="heading 4"/>
    <w:basedOn w:val="Normal"/>
    <w:link w:val="Heading4Char"/>
    <w:uiPriority w:val="9"/>
    <w:semiHidden/>
    <w:unhideWhenUsed/>
    <w:qFormat/>
    <w:rsid w:val="00E0192E"/>
    <w:pPr>
      <w:spacing w:line="360" w:lineRule="auto"/>
      <w:outlineLvl w:val="3"/>
    </w:pPr>
    <w:rPr>
      <w:rFonts w:ascii="Helvetica" w:hAnsi="Helvetica" w:cs="Helvetica"/>
      <w:color w:val="2020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0192E"/>
    <w:rPr>
      <w:rFonts w:ascii="Helvetica" w:hAnsi="Helvetica" w:cs="Helvetica"/>
      <w:b/>
      <w:bCs/>
      <w:color w:val="005EB8"/>
      <w:sz w:val="33"/>
      <w:szCs w:val="33"/>
      <w:lang w:eastAsia="en-GB"/>
    </w:rPr>
  </w:style>
  <w:style w:type="character" w:customStyle="1" w:styleId="Heading4Char">
    <w:name w:val="Heading 4 Char"/>
    <w:basedOn w:val="DefaultParagraphFont"/>
    <w:link w:val="Heading4"/>
    <w:uiPriority w:val="9"/>
    <w:semiHidden/>
    <w:rsid w:val="00E0192E"/>
    <w:rPr>
      <w:rFonts w:ascii="Helvetica" w:hAnsi="Helvetica" w:cs="Helvetica"/>
      <w:color w:val="202020"/>
      <w:sz w:val="24"/>
      <w:szCs w:val="24"/>
      <w:lang w:eastAsia="en-GB"/>
    </w:rPr>
  </w:style>
  <w:style w:type="character" w:styleId="Hyperlink">
    <w:name w:val="Hyperlink"/>
    <w:basedOn w:val="DefaultParagraphFont"/>
    <w:uiPriority w:val="99"/>
    <w:semiHidden/>
    <w:unhideWhenUsed/>
    <w:rsid w:val="00E0192E"/>
    <w:rPr>
      <w:color w:val="0000FF"/>
      <w:u w:val="single"/>
    </w:rPr>
  </w:style>
  <w:style w:type="character" w:customStyle="1" w:styleId="org">
    <w:name w:val="org"/>
    <w:basedOn w:val="DefaultParagraphFont"/>
    <w:rsid w:val="00E0192E"/>
  </w:style>
  <w:style w:type="character" w:customStyle="1" w:styleId="locality">
    <w:name w:val="locality"/>
    <w:basedOn w:val="DefaultParagraphFont"/>
    <w:rsid w:val="00E0192E"/>
  </w:style>
  <w:style w:type="character" w:customStyle="1" w:styleId="region">
    <w:name w:val="region"/>
    <w:basedOn w:val="DefaultParagraphFont"/>
    <w:rsid w:val="00E0192E"/>
  </w:style>
  <w:style w:type="character" w:customStyle="1" w:styleId="postal-code">
    <w:name w:val="postal-code"/>
    <w:basedOn w:val="DefaultParagraphFont"/>
    <w:rsid w:val="00E0192E"/>
  </w:style>
  <w:style w:type="character" w:styleId="Strong">
    <w:name w:val="Strong"/>
    <w:basedOn w:val="DefaultParagraphFont"/>
    <w:uiPriority w:val="22"/>
    <w:qFormat/>
    <w:rsid w:val="00E0192E"/>
    <w:rPr>
      <w:b/>
      <w:bCs/>
    </w:rPr>
  </w:style>
  <w:style w:type="character" w:styleId="Emphasis">
    <w:name w:val="Emphasis"/>
    <w:basedOn w:val="DefaultParagraphFont"/>
    <w:uiPriority w:val="20"/>
    <w:qFormat/>
    <w:rsid w:val="00E019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310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s://gbr01.safelinks.protection.outlook.com/?url=https%3A%2F%2Fwww.royalsurrey.nhs.uk%2Fappointed-governors%2Funiversity-of-surrey-prof-paul-townsend-5496%2F&amp;data=05%7C01%7Clpotgieter%40nhs.net%7Cef75337420ef461ceb5808dae978b93d%7C37c354b285b047f5b22207b48d774ee3%7C0%7C0%7C638079001947343034%7CUnknown%7CTWFpbGZsb3d8eyJWIjoiMC4wLjAwMDAiLCJQIjoiV2luMzIiLCJBTiI6Ik1haWwiLCJXVCI6Mn0%3D%7C3000%7C%7C%7C&amp;sdata=YUdTGEh1gGbWno08MX%2FHtoFoGzvoz9NKDbxkYFLBBR4%3D&amp;reserved=0" TargetMode="External"/><Relationship Id="rId39" Type="http://schemas.openxmlformats.org/officeDocument/2006/relationships/hyperlink" Target="https://gbr01.safelinks.protection.outlook.com/?url=https%3A%2F%2Fwww.facebook.com%2Froyalsurreynhs&amp;data=05%7C01%7Clpotgieter%40nhs.net%7Cef75337420ef461ceb5808dae978b93d%7C37c354b285b047f5b22207b48d774ee3%7C0%7C0%7C638079001947343034%7CUnknown%7CTWFpbGZsb3d8eyJWIjoiMC4wLjAwMDAiLCJQIjoiV2luMzIiLCJBTiI6Ik1haWwiLCJXVCI6Mn0%3D%7C3000%7C%7C%7C&amp;sdata=doKUXZ7e82ORhHTwc%2FtT37dYmTjNpPpYosb1saRmHr8%3D&amp;reserved=0" TargetMode="External"/><Relationship Id="rId21" Type="http://schemas.openxmlformats.org/officeDocument/2006/relationships/hyperlink" Target="https://gbr01.safelinks.protection.outlook.com/?url=https%3A%2F%2Fwww.royalsurrey.nhs.uk%2Fnews%2Fteams-heart-failure-study-highlighted-at-conference-8187&amp;data=05%7C01%7Clpotgieter%40nhs.net%7Cef75337420ef461ceb5808dae978b93d%7C37c354b285b047f5b22207b48d774ee3%7C0%7C0%7C638079001947186399%7CUnknown%7CTWFpbGZsb3d8eyJWIjoiMC4wLjAwMDAiLCJQIjoiV2luMzIiLCJBTiI6Ik1haWwiLCJXVCI6Mn0%3D%7C3000%7C%7C%7C&amp;sdata=Ydp8scvv1Ui4qzq4WFxUupTNBzP9O7URysTSqfsbpXk%3D&amp;reserved=0" TargetMode="External"/><Relationship Id="rId34" Type="http://schemas.openxmlformats.org/officeDocument/2006/relationships/hyperlink" Target="https://gbr01.safelinks.protection.outlook.com/?url=https%3A%2F%2Ftwitter.com%2Frschcharity&amp;data=05%7C01%7Clpotgieter%40nhs.net%7Cef75337420ef461ceb5808dae978b93d%7C37c354b285b047f5b22207b48d774ee3%7C0%7C0%7C638079001947343034%7CUnknown%7CTWFpbGZsb3d8eyJWIjoiMC4wLjAwMDAiLCJQIjoiV2luMzIiLCJBTiI6Ik1haWwiLCJXVCI6Mn0%3D%7C3000%7C%7C%7C&amp;sdata=jozjCrtKJjDUKf7WyloAnNFVSBDQe26Wcw%2B4vHi7pcg%3D&amp;reserved=0" TargetMode="External"/><Relationship Id="rId42" Type="http://schemas.openxmlformats.org/officeDocument/2006/relationships/image" Target="media/image19.png"/><Relationship Id="rId47" Type="http://schemas.openxmlformats.org/officeDocument/2006/relationships/hyperlink" Target="https://gbr01.safelinks.protection.outlook.com/?url=https%3A%2F%2Fnhs.us20.list-manage.com%2Funsubscribe%3Fu%3D946c58339f273238e3955810c%26id%3D6df2703bee%26e%3D__test_email__%26c%3Dfcd124ed2b&amp;data=05%7C01%7Clpotgieter%40nhs.net%7Cef75337420ef461ceb5808dae978b93d%7C37c354b285b047f5b22207b48d774ee3%7C0%7C0%7C638079001947343034%7CUnknown%7CTWFpbGZsb3d8eyJWIjoiMC4wLjAwMDAiLCJQIjoiV2luMzIiLCJBTiI6Ik1haWwiLCJXVCI6Mn0%3D%7C3000%7C%7C%7C&amp;sdata=3X6rfw86iQ%2FoqE3MF8RyIFdjf1Tctvw0ay%2FlCt62Woo%3D&amp;reserved=0" TargetMode="External"/><Relationship Id="rId50"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gbr01.safelinks.protection.outlook.com/?url=https%3A%2F%2Fwww.royalsurrey.nhs.uk%2Fnews%2Fcitrus-study-sees-national-expansion-8286&amp;data=05%7C01%7Clpotgieter%40nhs.net%7Cef75337420ef461ceb5808dae978b93d%7C37c354b285b047f5b22207b48d774ee3%7C0%7C0%7C638079001947186399%7CUnknown%7CTWFpbGZsb3d8eyJWIjoiMC4wLjAwMDAiLCJQIjoiV2luMzIiLCJBTiI6Ik1haWwiLCJXVCI6Mn0%3D%7C3000%7C%7C%7C&amp;sdata=AiTffi945UZEuY21GmRZ92XQGCZcuPkmqjkbi2dQL38%3D&amp;reserved=0" TargetMode="External"/><Relationship Id="rId29" Type="http://schemas.openxmlformats.org/officeDocument/2006/relationships/hyperlink" Target="https://gbr01.safelinks.protection.outlook.com/?url=https%3A%2F%2Fwww.royalsurreycharity.org.uk%2Fforms%2Frun-for-team-royal-surrey&amp;data=05%7C01%7Clpotgieter%40nhs.net%7Cef75337420ef461ceb5808dae978b93d%7C37c354b285b047f5b22207b48d774ee3%7C0%7C0%7C638079001947343034%7CUnknown%7CTWFpbGZsb3d8eyJWIjoiMC4wLjAwMDAiLCJQIjoiV2luMzIiLCJBTiI6Ik1haWwiLCJXVCI6Mn0%3D%7C3000%7C%7C%7C&amp;sdata=kFn4XtG%2FLYLkjHmD73VSGy%2FTNyGCEd88Xlj4%2FNuVvoI%3D&amp;reserved=0" TargetMode="Externa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s://gbr01.safelinks.protection.outlook.com/?url=https%3A%2F%2Fwww.facebook.com%2Froyalsurreycharity&amp;data=05%7C01%7Clpotgieter%40nhs.net%7Cef75337420ef461ceb5808dae978b93d%7C37c354b285b047f5b22207b48d774ee3%7C0%7C0%7C638079001947343034%7CUnknown%7CTWFpbGZsb3d8eyJWIjoiMC4wLjAwMDAiLCJQIjoiV2luMzIiLCJBTiI6Ik1haWwiLCJXVCI6Mn0%3D%7C3000%7C%7C%7C&amp;sdata=t%2BAX3V9fo4YDIKPe9qyvMNRhvYQUicjNJh4fE4xNYeQ%3D&amp;reserved=0" TargetMode="External"/><Relationship Id="rId37" Type="http://schemas.openxmlformats.org/officeDocument/2006/relationships/hyperlink" Target="https://gbr01.safelinks.protection.outlook.com/?url=http%3A%2F%2Fwww.twitter.com%2Froyalsurrey&amp;data=05%7C01%7Clpotgieter%40nhs.net%7Cef75337420ef461ceb5808dae978b93d%7C37c354b285b047f5b22207b48d774ee3%7C0%7C0%7C638079001947343034%7CUnknown%7CTWFpbGZsb3d8eyJWIjoiMC4wLjAwMDAiLCJQIjoiV2luMzIiLCJBTiI6Ik1haWwiLCJXVCI6Mn0%3D%7C3000%7C%7C%7C&amp;sdata=FAvg71w61aq%2BkFaD1Oor7K%2BKVSWELciWYrP1uCC5ul4%3D&amp;reserved=0" TargetMode="External"/><Relationship Id="rId40" Type="http://schemas.openxmlformats.org/officeDocument/2006/relationships/image" Target="media/image18.png"/><Relationship Id="rId45" Type="http://schemas.openxmlformats.org/officeDocument/2006/relationships/hyperlink" Target="https://gbr01.safelinks.protection.outlook.com/?url=https%3A%2F%2Fnhs.us20.list-manage.com%2Fvcard%3Fu%3D946c58339f273238e3955810c%26id%3D6df2703bee&amp;data=05%7C01%7Clpotgieter%40nhs.net%7Cef75337420ef461ceb5808dae978b93d%7C37c354b285b047f5b22207b48d774ee3%7C0%7C0%7C638079001947343034%7CUnknown%7CTWFpbGZsb3d8eyJWIjoiMC4wLjAwMDAiLCJQIjoiV2luMzIiLCJBTiI6Ik1haWwiLCJXVCI6Mn0%3D%7C3000%7C%7C%7C&amp;sdata=3j%2BGOCUoBGEHhcM%2BeG88Bz%2BqBeutJV%2FCGLjfRl3q%2Fqc%3D&amp;reserved=0" TargetMode="Externa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s://gbr01.safelinks.protection.outlook.com/?url=https%3A%2F%2Fwww.royalsurrey.nhs.uk%2Fnews%2Ftrust-shortlisted-for-hsj-partnership-award-2023-8188&amp;data=05%7C01%7Clpotgieter%40nhs.net%7Cef75337420ef461ceb5808dae978b93d%7C37c354b285b047f5b22207b48d774ee3%7C0%7C0%7C638079001947343034%7CUnknown%7CTWFpbGZsb3d8eyJWIjoiMC4wLjAwMDAiLCJQIjoiV2luMzIiLCJBTiI6Ik1haWwiLCJXVCI6Mn0%3D%7C3000%7C%7C%7C&amp;sdata=yD3FTMazK167nwdYbpEz2Aatqp%2FJC9QPR4RF%2B%2BRj%2F98%3D&amp;reserved=0" TargetMode="External"/><Relationship Id="rId28" Type="http://schemas.openxmlformats.org/officeDocument/2006/relationships/image" Target="media/image14.jpe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gbr01.safelinks.protection.outlook.com/?url=https%3A%2F%2Fwww.royalsurrey.nhs.uk%2Fnews%2Froyal-surrey-wins-acute-pain-initiative-of-the-year-award-8172&amp;data=05%7C01%7Clpotgieter%40nhs.net%7Cef75337420ef461ceb5808dae978b93d%7C37c354b285b047f5b22207b48d774ee3%7C0%7C0%7C638079001947186399%7CUnknown%7CTWFpbGZsb3d8eyJWIjoiMC4wLjAwMDAiLCJQIjoiV2luMzIiLCJBTiI6Ik1haWwiLCJXVCI6Mn0%3D%7C3000%7C%7C%7C&amp;sdata=GPVYQiLAwjrBOH9vWPEP6zGm2uiC0AFOB4X6HbgaEQI%3D&amp;reserved=0" TargetMode="External"/><Relationship Id="rId31" Type="http://schemas.openxmlformats.org/officeDocument/2006/relationships/hyperlink" Target="https://gbr01.safelinks.protection.outlook.com/?url=https%3A%2F%2Fnhs.us20.list-manage.com%2Ftrack%2Fclick%3Fu%3D946c58339f273238e3955810c%26id%3Dac7a732a20%26e%3Df3f40d286d&amp;data=05%7C01%7Clpotgieter%40nhs.net%7Cef75337420ef461ceb5808dae978b93d%7C37c354b285b047f5b22207b48d774ee3%7C0%7C0%7C638079001947343034%7CUnknown%7CTWFpbGZsb3d8eyJWIjoiMC4wLjAwMDAiLCJQIjoiV2luMzIiLCJBTiI6Ik1haWwiLCJXVCI6Mn0%3D%7C3000%7C%7C%7C&amp;sdata=vIeNxmSVxTIOdjafcf0niVNnMA%2BuZATuRcqS%2BoA%2F0kg%3D&amp;reserved=0" TargetMode="External"/><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gbr01.safelinks.protection.outlook.com/?url=https%3A%2F%2Fwww.royalsurrey.nhs.uk%2Fnews%2Froyal-surrey-appoints-new-chair-to-the-trust-8301&amp;data=05%7C01%7Clpotgieter%40nhs.net%7Cef75337420ef461ceb5808dae978b93d%7C37c354b285b047f5b22207b48d774ee3%7C0%7C0%7C638079001947186399%7CUnknown%7CTWFpbGZsb3d8eyJWIjoiMC4wLjAwMDAiLCJQIjoiV2luMzIiLCJBTiI6Ik1haWwiLCJXVCI6Mn0%3D%7C3000%7C%7C%7C&amp;sdata=lfV%2Bq1HCQwUSfblHoE1K0DXlUVJUvsKSF04%2BNmhbYHo%3D&amp;reserved=0" TargetMode="External"/><Relationship Id="rId14" Type="http://schemas.openxmlformats.org/officeDocument/2006/relationships/hyperlink" Target="https://gbr01.safelinks.protection.outlook.com/?url=https%3A%2F%2Fwww.royalsurrey.nhs.uk%2Fnews%2Froyal-surrey-research-team-looks-to-improve-highrisk-cancer-surgery-8234&amp;data=05%7C01%7Clpotgieter%40nhs.net%7Cef75337420ef461ceb5808dae978b93d%7C37c354b285b047f5b22207b48d774ee3%7C0%7C0%7C638079001947186399%7CUnknown%7CTWFpbGZsb3d8eyJWIjoiMC4wLjAwMDAiLCJQIjoiV2luMzIiLCJBTiI6Ik1haWwiLCJXVCI6Mn0%3D%7C3000%7C%7C%7C&amp;sdata=ANmZLMcUiXENBnzs7GFIoTUAU7uwLBvGNbeMaVgfn9E%3D&amp;reserved=0" TargetMode="External"/><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hyperlink" Target="mailto:rsc-tr.fundraising@nhs.net" TargetMode="External"/><Relationship Id="rId35" Type="http://schemas.openxmlformats.org/officeDocument/2006/relationships/image" Target="media/image15.png"/><Relationship Id="rId43" Type="http://schemas.openxmlformats.org/officeDocument/2006/relationships/hyperlink" Target="https://gbr01.safelinks.protection.outlook.com/?url=https%3A%2F%2Fwww.instagram.com%2Froyalsurreycountyhospital%2F&amp;data=05%7C01%7Clpotgieter%40nhs.net%7Cef75337420ef461ceb5808dae978b93d%7C37c354b285b047f5b22207b48d774ee3%7C0%7C0%7C638079001947343034%7CUnknown%7CTWFpbGZsb3d8eyJWIjoiMC4wLjAwMDAiLCJQIjoiV2luMzIiLCJBTiI6Ik1haWwiLCJXVCI6Mn0%3D%7C3000%7C%7C%7C&amp;sdata=AMJOa5AK%2BMFI5HdmfhytC9KjHFKby13L0zCLzDVwpNw%3D&amp;reserved=0" TargetMode="External"/><Relationship Id="rId48" Type="http://schemas.openxmlformats.org/officeDocument/2006/relationships/fontTable" Target="fontTable.xml"/><Relationship Id="rId8" Type="http://schemas.openxmlformats.org/officeDocument/2006/relationships/image" Target="https://mcusercontent.com/946c58339f273238e3955810c/images/9f0ebf31-157a-c3d3-8a64-9805d7a3454d.jpg" TargetMode="External"/><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yperlink" Target="https://gbr01.safelinks.protection.outlook.com/?url=https%3A%2F%2Fyoutu.be%2F-vI41yd3s4o&amp;data=05%7C01%7Clpotgieter%40nhs.net%7Cef75337420ef461ceb5808dae978b93d%7C37c354b285b047f5b22207b48d774ee3%7C0%7C0%7C638079001947186399%7CUnknown%7CTWFpbGZsb3d8eyJWIjoiMC4wLjAwMDAiLCJQIjoiV2luMzIiLCJBTiI6Ik1haWwiLCJXVCI6Mn0%3D%7C3000%7C%7C%7C&amp;sdata=MfIK9FCo9du9ZA2pRIH9Yf76U8FFNMCD4O0iWVQPY8Y%3D&amp;reserved=0" TargetMode="External"/><Relationship Id="rId17" Type="http://schemas.openxmlformats.org/officeDocument/2006/relationships/image" Target="media/image8.png"/><Relationship Id="rId25" Type="http://schemas.openxmlformats.org/officeDocument/2006/relationships/image" Target="https://mcusercontent.com/946c58339f273238e3955810c/images/535674ec-1c68-b8c4-e88d-f23a40f0eace.jpg" TargetMode="External"/><Relationship Id="rId33" Type="http://schemas.openxmlformats.org/officeDocument/2006/relationships/hyperlink" Target="https://gbr01.safelinks.protection.outlook.com/?url=https%3A%2F%2Fwww.instagram.com%2Froyalsurreycharity%2F&amp;data=05%7C01%7Clpotgieter%40nhs.net%7Cef75337420ef461ceb5808dae978b93d%7C37c354b285b047f5b22207b48d774ee3%7C0%7C0%7C638079001947343034%7CUnknown%7CTWFpbGZsb3d8eyJWIjoiMC4wLjAwMDAiLCJQIjoiV2luMzIiLCJBTiI6Ik1haWwiLCJXVCI6Mn0%3D%7C3000%7C%7C%7C&amp;sdata=oelSngTNcqwUpWACeyGImFkNdRaQYti09azw2CO2GrY%3D&amp;reserved=0" TargetMode="External"/><Relationship Id="rId38" Type="http://schemas.openxmlformats.org/officeDocument/2006/relationships/image" Target="media/image17.png"/><Relationship Id="rId46" Type="http://schemas.openxmlformats.org/officeDocument/2006/relationships/hyperlink" Target="https://gbr01.safelinks.protection.outlook.com/?url=https%3A%2F%2Fnhs.us20.list-manage.com%2Fprofile%3Fu%3D946c58339f273238e3955810c%26id%3D6df2703bee%26e%3D__test_email__%26c%3Dfcd124ed2b&amp;data=05%7C01%7Clpotgieter%40nhs.net%7Cef75337420ef461ceb5808dae978b93d%7C37c354b285b047f5b22207b48d774ee3%7C0%7C0%7C638079001947343034%7CUnknown%7CTWFpbGZsb3d8eyJWIjoiMC4wLjAwMDAiLCJQIjoiV2luMzIiLCJBTiI6Ik1haWwiLCJXVCI6Mn0%3D%7C3000%7C%7C%7C&amp;sdata=NE7Tt9qZTa%2FimXFHO7INBkzoaQbojFlUFNIGm4%2F5eo0%3D&amp;reserved=0" TargetMode="External"/><Relationship Id="rId20" Type="http://schemas.openxmlformats.org/officeDocument/2006/relationships/image" Target="media/image10.jpeg"/><Relationship Id="rId41" Type="http://schemas.openxmlformats.org/officeDocument/2006/relationships/hyperlink" Target="https://gbr01.safelinks.protection.outlook.com/?url=http%3A%2F%2Fwww.royalsurrey.nhs.uk%2F&amp;data=05%7C01%7Clpotgieter%40nhs.net%7Cef75337420ef461ceb5808dae978b93d%7C37c354b285b047f5b22207b48d774ee3%7C0%7C0%7C638079001947343034%7CUnknown%7CTWFpbGZsb3d8eyJWIjoiMC4wLjAwMDAiLCJQIjoiV2luMzIiLCJBTiI6Ik1haWwiLCJXVCI6Mn0%3D%7C3000%7C%7C%7C&amp;sdata=UHE64cf6rga0aNrLDYZ1SUD8phsF8xmdV%2Bp8Ys9DIPY%3D&amp;reserved=0"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005CA0-5841-4818-AD2A-207E96BBE975}"/>
</file>

<file path=customXml/itemProps2.xml><?xml version="1.0" encoding="utf-8"?>
<ds:datastoreItem xmlns:ds="http://schemas.openxmlformats.org/officeDocument/2006/customXml" ds:itemID="{C3742292-C556-4385-9747-78B3B9225724}"/>
</file>

<file path=docProps/app.xml><?xml version="1.0" encoding="utf-8"?>
<Properties xmlns="http://schemas.openxmlformats.org/officeDocument/2006/extended-properties" xmlns:vt="http://schemas.openxmlformats.org/officeDocument/2006/docPropsVTypes">
  <Template>Normal</Template>
  <TotalTime>1</TotalTime>
  <Pages>12</Pages>
  <Words>2139</Words>
  <Characters>12197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Royal Surrey County Hospital NHS Foundation Trust</Company>
  <LinksUpToDate>false</LinksUpToDate>
  <CharactersWithSpaces>14308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Potgieter</dc:creator>
  <cp:keywords/>
  <dc:description/>
  <cp:lastModifiedBy>Loretta Potgieter</cp:lastModifiedBy>
  <cp:revision>1</cp:revision>
  <dcterms:created xsi:type="dcterms:W3CDTF">2022-12-29T08:54:00Z</dcterms:created>
  <dcterms:modified xsi:type="dcterms:W3CDTF">2022-12-29T08:55:00Z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8ddfd86e-c2bc-4576-bd38-40b089b86c90</vt:lpwstr>
  </property>
</Properties>
</file>