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52F" w14:textId="77777777" w:rsidR="00152508" w:rsidRPr="00225C8F" w:rsidRDefault="00F47C9C" w:rsidP="0001520B">
      <w:pPr>
        <w:spacing w:before="120"/>
        <w:jc w:val="center"/>
        <w:rPr>
          <w:rFonts w:cstheme="minorHAnsi"/>
          <w:b/>
          <w:sz w:val="40"/>
          <w:szCs w:val="24"/>
        </w:rPr>
      </w:pPr>
      <w:r w:rsidRPr="00225C8F">
        <w:rPr>
          <w:rFonts w:cstheme="minorHAnsi"/>
          <w:b/>
          <w:sz w:val="40"/>
          <w:szCs w:val="24"/>
        </w:rPr>
        <w:t>Service Specification</w:t>
      </w:r>
    </w:p>
    <w:p w14:paraId="10782F51" w14:textId="77777777" w:rsidR="000E41D2" w:rsidRPr="00225C8F" w:rsidRDefault="000E41D2" w:rsidP="002B11E8">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line="240" w:lineRule="auto"/>
        <w:rPr>
          <w:rFonts w:cstheme="minorHAnsi"/>
          <w:sz w:val="22"/>
        </w:rPr>
      </w:pPr>
      <w:r w:rsidRPr="00225C8F">
        <w:rPr>
          <w:rFonts w:cstheme="minorHAnsi"/>
          <w:sz w:val="22"/>
        </w:rPr>
        <w:t>Healthwatch Surrey</w:t>
      </w:r>
      <w:r w:rsidR="002B3D1E" w:rsidRPr="00225C8F">
        <w:rPr>
          <w:rFonts w:cstheme="minorHAnsi"/>
          <w:sz w:val="22"/>
        </w:rPr>
        <w:t xml:space="preserve"> CIC</w:t>
      </w:r>
      <w:r w:rsidRPr="00225C8F">
        <w:rPr>
          <w:rFonts w:cstheme="minorHAnsi"/>
          <w:sz w:val="22"/>
        </w:rPr>
        <w:t xml:space="preserve"> is an independent organi</w:t>
      </w:r>
      <w:r w:rsidR="000E265E" w:rsidRPr="00225C8F">
        <w:rPr>
          <w:rFonts w:cstheme="minorHAnsi"/>
          <w:sz w:val="22"/>
        </w:rPr>
        <w:t>s</w:t>
      </w:r>
      <w:r w:rsidRPr="00225C8F">
        <w:rPr>
          <w:rFonts w:cstheme="minorHAnsi"/>
          <w:sz w:val="22"/>
        </w:rPr>
        <w:t>ation that gives the people of Surrey a voice to improve, shape and get the best from health and social care services by empowering people and communities.</w:t>
      </w:r>
    </w:p>
    <w:p w14:paraId="6DBBF7D6" w14:textId="77777777" w:rsidR="000E41D2" w:rsidRPr="00225C8F" w:rsidRDefault="000E41D2" w:rsidP="002B11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theme="minorHAnsi"/>
          <w:sz w:val="22"/>
        </w:rPr>
      </w:pPr>
    </w:p>
    <w:p w14:paraId="5F1FBC89" w14:textId="77777777" w:rsidR="000E41D2" w:rsidRPr="00225C8F" w:rsidRDefault="000E41D2" w:rsidP="002B11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theme="minorHAnsi"/>
          <w:sz w:val="22"/>
        </w:rPr>
      </w:pPr>
      <w:r w:rsidRPr="00225C8F">
        <w:rPr>
          <w:rFonts w:cstheme="minorHAnsi"/>
          <w:sz w:val="22"/>
        </w:rPr>
        <w:t>As a social enterprise Healthwatch Surrey</w:t>
      </w:r>
      <w:r w:rsidR="002B3D1E" w:rsidRPr="00225C8F">
        <w:rPr>
          <w:rFonts w:cstheme="minorHAnsi"/>
          <w:sz w:val="22"/>
        </w:rPr>
        <w:t xml:space="preserve"> CIC</w:t>
      </w:r>
      <w:r w:rsidRPr="00225C8F">
        <w:rPr>
          <w:rFonts w:cstheme="minorHAnsi"/>
          <w:sz w:val="22"/>
        </w:rPr>
        <w:t xml:space="preserve"> uses its reach, networks and knowledge to deliver responsive and professional services for local government, Clinical Commissioning Groups, NHS England and other organisations.</w:t>
      </w:r>
    </w:p>
    <w:p w14:paraId="5F90ADE8" w14:textId="77777777" w:rsidR="000E41D2" w:rsidRPr="00225C8F" w:rsidRDefault="000E41D2" w:rsidP="002B11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theme="minorHAnsi"/>
          <w:sz w:val="22"/>
        </w:rPr>
      </w:pPr>
    </w:p>
    <w:p w14:paraId="4C6C8AD3" w14:textId="16924622" w:rsidR="000E41D2" w:rsidRPr="00B95A3A" w:rsidRDefault="000E41D2" w:rsidP="002B11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theme="minorHAnsi"/>
          <w:sz w:val="22"/>
        </w:rPr>
      </w:pPr>
      <w:r w:rsidRPr="00225C8F">
        <w:rPr>
          <w:rFonts w:cstheme="minorHAnsi"/>
          <w:sz w:val="22"/>
        </w:rPr>
        <w:t>This is a specification for bespoke services to be provided by Healthwatch Surrey</w:t>
      </w:r>
      <w:r w:rsidR="002B3D1E" w:rsidRPr="00225C8F">
        <w:rPr>
          <w:rFonts w:cstheme="minorHAnsi"/>
          <w:sz w:val="22"/>
        </w:rPr>
        <w:t xml:space="preserve"> CIC</w:t>
      </w:r>
      <w:r w:rsidRPr="00225C8F">
        <w:rPr>
          <w:rFonts w:cstheme="minorHAnsi"/>
          <w:sz w:val="22"/>
        </w:rPr>
        <w:t xml:space="preserve">. </w:t>
      </w:r>
      <w:r w:rsidR="000E265E" w:rsidRPr="00225C8F">
        <w:rPr>
          <w:rFonts w:cstheme="minorHAnsi"/>
          <w:sz w:val="22"/>
        </w:rPr>
        <w:t xml:space="preserve"> </w:t>
      </w:r>
      <w:r w:rsidRPr="00225C8F">
        <w:rPr>
          <w:rFonts w:cstheme="minorHAnsi"/>
          <w:sz w:val="22"/>
        </w:rPr>
        <w:t xml:space="preserve">Information on the types of services we provide </w:t>
      </w:r>
      <w:hyperlink r:id="rId11" w:history="1">
        <w:r w:rsidRPr="003E04FE">
          <w:rPr>
            <w:rStyle w:val="Hyperlink"/>
            <w:rFonts w:cstheme="minorHAnsi"/>
            <w:sz w:val="22"/>
          </w:rPr>
          <w:t>can be found on our website</w:t>
        </w:r>
      </w:hyperlink>
      <w:r w:rsidR="000E265E" w:rsidRPr="00225C8F">
        <w:rPr>
          <w:rFonts w:cstheme="minorHAnsi"/>
          <w:sz w:val="22"/>
        </w:rPr>
        <w:t xml:space="preserve"> or by contacting our team at </w:t>
      </w:r>
      <w:r w:rsidR="009A03A7" w:rsidRPr="003E04FE">
        <w:rPr>
          <w:rFonts w:cstheme="minorHAnsi"/>
        </w:rPr>
        <w:t>enquiries@healthwatchsurre</w:t>
      </w:r>
      <w:r w:rsidR="009A03A7" w:rsidRPr="00B95A3A">
        <w:rPr>
          <w:rFonts w:cstheme="minorHAnsi"/>
          <w:sz w:val="22"/>
        </w:rPr>
        <w:t>y.co.uk</w:t>
      </w:r>
      <w:r w:rsidR="000E265E" w:rsidRPr="00B95A3A">
        <w:rPr>
          <w:rFonts w:cstheme="minorHAnsi"/>
          <w:sz w:val="22"/>
        </w:rPr>
        <w:t xml:space="preserve"> or </w:t>
      </w:r>
      <w:r w:rsidR="009A03A7" w:rsidRPr="00B95A3A">
        <w:rPr>
          <w:rFonts w:cstheme="minorHAnsi"/>
          <w:sz w:val="22"/>
        </w:rPr>
        <w:t>0303 303 0023</w:t>
      </w:r>
    </w:p>
    <w:p w14:paraId="7B16AFEB" w14:textId="77777777" w:rsidR="000E41D2" w:rsidRPr="007953CD" w:rsidRDefault="000E41D2" w:rsidP="00AD402A">
      <w:pPr>
        <w:pBdr>
          <w:bottom w:val="single" w:sz="6" w:space="1" w:color="auto"/>
        </w:pBdr>
        <w:spacing w:after="0" w:line="240" w:lineRule="auto"/>
        <w:rPr>
          <w:rFonts w:asciiTheme="majorHAnsi" w:hAnsiTheme="majorHAnsi" w:cs="Arial"/>
          <w:szCs w:val="24"/>
          <w:u w:val="single"/>
        </w:rPr>
      </w:pPr>
    </w:p>
    <w:p w14:paraId="3067C076" w14:textId="77777777" w:rsidR="00C04395" w:rsidRPr="007953CD" w:rsidRDefault="00C04395" w:rsidP="00AD402A">
      <w:pPr>
        <w:spacing w:after="0" w:line="240" w:lineRule="auto"/>
        <w:rPr>
          <w:rFonts w:asciiTheme="majorHAnsi" w:hAnsiTheme="majorHAnsi" w:cs="Arial"/>
          <w:szCs w:val="24"/>
          <w:u w:val="single"/>
        </w:rPr>
      </w:pPr>
    </w:p>
    <w:p w14:paraId="174F2C89" w14:textId="69FC1112" w:rsidR="003F72EA" w:rsidRPr="00225C8F" w:rsidRDefault="00160AD4" w:rsidP="006945F2">
      <w:pPr>
        <w:spacing w:after="0" w:line="240" w:lineRule="auto"/>
        <w:jc w:val="center"/>
        <w:rPr>
          <w:rFonts w:cstheme="minorHAnsi"/>
          <w:b/>
          <w:bCs/>
          <w:sz w:val="40"/>
          <w:szCs w:val="24"/>
        </w:rPr>
      </w:pPr>
      <w:r w:rsidRPr="00225C8F">
        <w:rPr>
          <w:rFonts w:cstheme="minorHAnsi"/>
          <w:b/>
          <w:bCs/>
          <w:sz w:val="40"/>
          <w:szCs w:val="24"/>
        </w:rPr>
        <w:t xml:space="preserve">Citizen </w:t>
      </w:r>
      <w:r w:rsidR="00D66AA2" w:rsidRPr="00225C8F">
        <w:rPr>
          <w:rFonts w:cstheme="minorHAnsi"/>
          <w:b/>
          <w:bCs/>
          <w:sz w:val="40"/>
          <w:szCs w:val="24"/>
        </w:rPr>
        <w:t>Ambassador</w:t>
      </w:r>
      <w:r w:rsidR="003F72EA" w:rsidRPr="00225C8F">
        <w:rPr>
          <w:rFonts w:cstheme="minorHAnsi"/>
          <w:b/>
          <w:bCs/>
          <w:sz w:val="40"/>
          <w:szCs w:val="24"/>
        </w:rPr>
        <w:t>s</w:t>
      </w:r>
      <w:r w:rsidR="00D66AA2" w:rsidRPr="00225C8F">
        <w:rPr>
          <w:rFonts w:cstheme="minorHAnsi"/>
          <w:b/>
          <w:bCs/>
          <w:sz w:val="40"/>
          <w:szCs w:val="24"/>
        </w:rPr>
        <w:t xml:space="preserve"> </w:t>
      </w:r>
      <w:r w:rsidR="003F72EA" w:rsidRPr="00225C8F">
        <w:rPr>
          <w:rFonts w:cstheme="minorHAnsi"/>
          <w:b/>
          <w:bCs/>
          <w:sz w:val="40"/>
          <w:szCs w:val="24"/>
        </w:rPr>
        <w:t>for</w:t>
      </w:r>
      <w:r w:rsidR="00CF3330" w:rsidRPr="00225C8F">
        <w:rPr>
          <w:rFonts w:cstheme="minorHAnsi"/>
          <w:b/>
          <w:bCs/>
          <w:sz w:val="40"/>
          <w:szCs w:val="24"/>
        </w:rPr>
        <w:t xml:space="preserve"> </w:t>
      </w:r>
    </w:p>
    <w:p w14:paraId="536C4A0D" w14:textId="6F82700B" w:rsidR="00C04395" w:rsidRPr="00225C8F" w:rsidRDefault="00591680" w:rsidP="006945F2">
      <w:pPr>
        <w:spacing w:after="0" w:line="240" w:lineRule="auto"/>
        <w:jc w:val="center"/>
        <w:rPr>
          <w:rFonts w:cstheme="minorHAnsi"/>
          <w:b/>
          <w:bCs/>
          <w:sz w:val="40"/>
          <w:szCs w:val="24"/>
        </w:rPr>
      </w:pPr>
      <w:r w:rsidRPr="00225C8F">
        <w:rPr>
          <w:rFonts w:cstheme="minorHAnsi"/>
          <w:b/>
          <w:bCs/>
          <w:sz w:val="40"/>
          <w:szCs w:val="24"/>
        </w:rPr>
        <w:t xml:space="preserve">Surrey Heartlands </w:t>
      </w:r>
      <w:r w:rsidR="00C553F2" w:rsidRPr="00225C8F">
        <w:rPr>
          <w:rFonts w:cstheme="minorHAnsi"/>
          <w:b/>
          <w:bCs/>
          <w:sz w:val="40"/>
          <w:szCs w:val="24"/>
        </w:rPr>
        <w:t xml:space="preserve">Health and Care Partnership </w:t>
      </w:r>
    </w:p>
    <w:p w14:paraId="7C61BD18" w14:textId="77777777" w:rsidR="00A82550" w:rsidRPr="00225C8F" w:rsidRDefault="00A82550" w:rsidP="006945F2">
      <w:pPr>
        <w:spacing w:after="0" w:line="240" w:lineRule="auto"/>
        <w:jc w:val="center"/>
        <w:rPr>
          <w:rFonts w:cstheme="minorHAnsi"/>
          <w:b/>
          <w:bCs/>
          <w:sz w:val="20"/>
          <w:szCs w:val="24"/>
        </w:rPr>
      </w:pPr>
    </w:p>
    <w:p w14:paraId="4CA042E5" w14:textId="68F8A39B" w:rsidR="00C04395" w:rsidRPr="00225C8F" w:rsidRDefault="00160AD4" w:rsidP="006945F2">
      <w:pPr>
        <w:spacing w:after="0" w:line="240" w:lineRule="auto"/>
        <w:jc w:val="center"/>
        <w:rPr>
          <w:rFonts w:cstheme="minorHAnsi"/>
          <w:b/>
          <w:bCs/>
          <w:i/>
          <w:sz w:val="36"/>
          <w:szCs w:val="24"/>
        </w:rPr>
      </w:pPr>
      <w:r w:rsidRPr="00225C8F">
        <w:rPr>
          <w:rFonts w:cstheme="minorHAnsi"/>
          <w:b/>
          <w:bCs/>
          <w:i/>
          <w:sz w:val="36"/>
          <w:szCs w:val="24"/>
        </w:rPr>
        <w:t xml:space="preserve">Year </w:t>
      </w:r>
      <w:r w:rsidR="00B21309" w:rsidRPr="00225C8F">
        <w:rPr>
          <w:rFonts w:cstheme="minorHAnsi"/>
          <w:b/>
          <w:bCs/>
          <w:i/>
          <w:sz w:val="36"/>
          <w:szCs w:val="24"/>
        </w:rPr>
        <w:t>5</w:t>
      </w:r>
      <w:r w:rsidR="003617DB" w:rsidRPr="00225C8F">
        <w:rPr>
          <w:rFonts w:cstheme="minorHAnsi"/>
          <w:b/>
          <w:bCs/>
          <w:i/>
          <w:sz w:val="36"/>
          <w:szCs w:val="24"/>
        </w:rPr>
        <w:t xml:space="preserve"> </w:t>
      </w:r>
      <w:r w:rsidR="00B21309" w:rsidRPr="00225C8F">
        <w:rPr>
          <w:rFonts w:cstheme="minorHAnsi"/>
          <w:b/>
          <w:bCs/>
          <w:i/>
          <w:sz w:val="36"/>
          <w:szCs w:val="24"/>
        </w:rPr>
        <w:t>2022</w:t>
      </w:r>
      <w:r w:rsidR="001B4B33" w:rsidRPr="00225C8F">
        <w:rPr>
          <w:rFonts w:cstheme="minorHAnsi"/>
          <w:b/>
          <w:bCs/>
          <w:i/>
          <w:sz w:val="36"/>
          <w:szCs w:val="24"/>
        </w:rPr>
        <w:t>-2023</w:t>
      </w:r>
    </w:p>
    <w:p w14:paraId="3B332ABA" w14:textId="77777777" w:rsidR="00C04395" w:rsidRPr="00225C8F" w:rsidRDefault="00C04395" w:rsidP="005F59FF">
      <w:pPr>
        <w:pBdr>
          <w:bottom w:val="single" w:sz="6" w:space="1" w:color="auto"/>
        </w:pBdr>
        <w:spacing w:after="0" w:line="240" w:lineRule="auto"/>
        <w:rPr>
          <w:rFonts w:asciiTheme="majorHAnsi" w:hAnsiTheme="majorHAnsi" w:cs="Arial"/>
          <w:b/>
          <w:bCs/>
          <w:szCs w:val="24"/>
        </w:rPr>
      </w:pPr>
    </w:p>
    <w:p w14:paraId="34FAEBC0" w14:textId="77777777" w:rsidR="003F72EA" w:rsidRDefault="003F72EA" w:rsidP="003F72EA">
      <w:pPr>
        <w:spacing w:after="0" w:line="240" w:lineRule="auto"/>
        <w:rPr>
          <w:rFonts w:asciiTheme="majorHAnsi" w:hAnsiTheme="majorHAnsi" w:cs="Arial"/>
          <w:b/>
          <w:szCs w:val="24"/>
          <w:u w:val="single"/>
        </w:rPr>
      </w:pPr>
    </w:p>
    <w:p w14:paraId="1932F7D9" w14:textId="77777777" w:rsidR="00C04395" w:rsidRPr="00225C8F" w:rsidRDefault="00C04395" w:rsidP="00F25930">
      <w:pPr>
        <w:pStyle w:val="Heading2"/>
        <w:rPr>
          <w:rFonts w:ascii="Calibri" w:hAnsi="Calibri" w:cs="Calibri"/>
          <w:b/>
          <w:sz w:val="24"/>
        </w:rPr>
      </w:pPr>
      <w:r w:rsidRPr="00225C8F">
        <w:rPr>
          <w:rFonts w:ascii="Calibri" w:hAnsi="Calibri" w:cs="Calibri"/>
          <w:b/>
          <w:sz w:val="24"/>
        </w:rPr>
        <w:t>Introduction</w:t>
      </w:r>
    </w:p>
    <w:p w14:paraId="535B042A" w14:textId="77777777" w:rsidR="00C04395" w:rsidRPr="00225C8F" w:rsidRDefault="00C04395" w:rsidP="005F59FF">
      <w:pPr>
        <w:spacing w:after="0" w:line="240" w:lineRule="auto"/>
        <w:rPr>
          <w:rFonts w:ascii="Calibri" w:hAnsi="Calibri" w:cs="Calibri"/>
          <w:szCs w:val="24"/>
          <w:u w:val="single"/>
        </w:rPr>
      </w:pPr>
    </w:p>
    <w:p w14:paraId="22F95F95" w14:textId="2AF1CE33" w:rsidR="00160AD4" w:rsidRPr="00225C8F" w:rsidRDefault="000710C9" w:rsidP="00424C62">
      <w:pPr>
        <w:pBdr>
          <w:bottom w:val="single" w:sz="6" w:space="1" w:color="auto"/>
        </w:pBdr>
        <w:spacing w:after="0" w:line="240" w:lineRule="auto"/>
        <w:rPr>
          <w:rFonts w:ascii="Calibri" w:hAnsi="Calibri" w:cs="Calibri"/>
          <w:szCs w:val="24"/>
        </w:rPr>
      </w:pPr>
      <w:r w:rsidRPr="00225C8F">
        <w:rPr>
          <w:rFonts w:ascii="Calibri" w:hAnsi="Calibri" w:cs="Calibri"/>
          <w:szCs w:val="24"/>
        </w:rPr>
        <w:t>The Citizen Ambassador (CA) programme has been running fo</w:t>
      </w:r>
      <w:r w:rsidR="009F5712">
        <w:rPr>
          <w:rFonts w:ascii="Calibri" w:hAnsi="Calibri" w:cs="Calibri"/>
          <w:szCs w:val="24"/>
        </w:rPr>
        <w:t xml:space="preserve">r </w:t>
      </w:r>
      <w:r w:rsidR="001B4B33" w:rsidRPr="00225C8F">
        <w:rPr>
          <w:rFonts w:ascii="Calibri" w:hAnsi="Calibri" w:cs="Calibri"/>
          <w:szCs w:val="24"/>
        </w:rPr>
        <w:t xml:space="preserve">four </w:t>
      </w:r>
      <w:r w:rsidR="00486249" w:rsidRPr="00225C8F">
        <w:rPr>
          <w:rFonts w:ascii="Calibri" w:hAnsi="Calibri" w:cs="Calibri"/>
          <w:szCs w:val="24"/>
        </w:rPr>
        <w:t>years</w:t>
      </w:r>
      <w:r w:rsidRPr="00225C8F">
        <w:rPr>
          <w:rFonts w:ascii="Calibri" w:hAnsi="Calibri" w:cs="Calibri"/>
          <w:szCs w:val="24"/>
        </w:rPr>
        <w:t xml:space="preserve"> and </w:t>
      </w:r>
      <w:r w:rsidR="00622D2F" w:rsidRPr="00225C8F">
        <w:rPr>
          <w:rFonts w:ascii="Calibri" w:hAnsi="Calibri" w:cs="Calibri"/>
          <w:szCs w:val="24"/>
        </w:rPr>
        <w:t xml:space="preserve">currently </w:t>
      </w:r>
      <w:r w:rsidRPr="00225C8F">
        <w:rPr>
          <w:rFonts w:ascii="Calibri" w:hAnsi="Calibri" w:cs="Calibri"/>
          <w:szCs w:val="24"/>
        </w:rPr>
        <w:t>provides a</w:t>
      </w:r>
      <w:r w:rsidR="00565148" w:rsidRPr="00225C8F">
        <w:rPr>
          <w:rFonts w:ascii="Calibri" w:hAnsi="Calibri" w:cs="Calibri"/>
          <w:szCs w:val="24"/>
        </w:rPr>
        <w:t xml:space="preserve"> separate</w:t>
      </w:r>
      <w:r w:rsidRPr="00225C8F">
        <w:rPr>
          <w:rFonts w:ascii="Calibri" w:hAnsi="Calibri" w:cs="Calibri"/>
          <w:szCs w:val="24"/>
        </w:rPr>
        <w:t xml:space="preserve"> CA for </w:t>
      </w:r>
      <w:r w:rsidR="00C83E5A" w:rsidRPr="00225C8F">
        <w:rPr>
          <w:rFonts w:ascii="Calibri" w:hAnsi="Calibri" w:cs="Calibri"/>
          <w:szCs w:val="24"/>
        </w:rPr>
        <w:t xml:space="preserve">five </w:t>
      </w:r>
      <w:r w:rsidRPr="00225C8F">
        <w:rPr>
          <w:rFonts w:ascii="Calibri" w:hAnsi="Calibri" w:cs="Calibri"/>
          <w:szCs w:val="24"/>
        </w:rPr>
        <w:t>workstreams in Surrey Heartlands.</w:t>
      </w:r>
      <w:r w:rsidR="00565148" w:rsidRPr="00225C8F">
        <w:rPr>
          <w:rFonts w:ascii="Calibri" w:hAnsi="Calibri" w:cs="Calibri"/>
          <w:szCs w:val="24"/>
        </w:rPr>
        <w:t xml:space="preserve"> Having 5 CAs </w:t>
      </w:r>
      <w:r w:rsidR="0021190A">
        <w:rPr>
          <w:rFonts w:ascii="Calibri" w:hAnsi="Calibri" w:cs="Calibri"/>
          <w:szCs w:val="24"/>
        </w:rPr>
        <w:t>has ensured</w:t>
      </w:r>
      <w:r w:rsidR="00565148" w:rsidRPr="00225C8F">
        <w:rPr>
          <w:rFonts w:ascii="Calibri" w:hAnsi="Calibri" w:cs="Calibri"/>
          <w:szCs w:val="24"/>
        </w:rPr>
        <w:t xml:space="preserve"> a breadth of knowledge, experience and focus to each workstream and </w:t>
      </w:r>
      <w:r w:rsidR="00E41A34">
        <w:rPr>
          <w:rFonts w:ascii="Calibri" w:hAnsi="Calibri" w:cs="Calibri"/>
          <w:szCs w:val="24"/>
        </w:rPr>
        <w:t xml:space="preserve">has </w:t>
      </w:r>
      <w:r w:rsidR="00565148" w:rsidRPr="00225C8F">
        <w:rPr>
          <w:rFonts w:ascii="Calibri" w:hAnsi="Calibri" w:cs="Calibri"/>
          <w:szCs w:val="24"/>
        </w:rPr>
        <w:t>also allow</w:t>
      </w:r>
      <w:r w:rsidR="00E41A34">
        <w:rPr>
          <w:rFonts w:ascii="Calibri" w:hAnsi="Calibri" w:cs="Calibri"/>
          <w:szCs w:val="24"/>
        </w:rPr>
        <w:t>ed</w:t>
      </w:r>
      <w:r w:rsidR="00565148" w:rsidRPr="00225C8F">
        <w:rPr>
          <w:rFonts w:ascii="Calibri" w:hAnsi="Calibri" w:cs="Calibri"/>
          <w:szCs w:val="24"/>
        </w:rPr>
        <w:t xml:space="preserve"> for collaborative working if the need occurs.</w:t>
      </w:r>
      <w:r w:rsidRPr="00225C8F">
        <w:rPr>
          <w:rFonts w:ascii="Calibri" w:hAnsi="Calibri" w:cs="Calibri"/>
          <w:szCs w:val="24"/>
        </w:rPr>
        <w:t xml:space="preserve"> </w:t>
      </w:r>
      <w:r w:rsidR="004C1FEB">
        <w:rPr>
          <w:rFonts w:ascii="Calibri" w:hAnsi="Calibri" w:cs="Calibri"/>
          <w:szCs w:val="24"/>
        </w:rPr>
        <w:t xml:space="preserve">In Year 5 an additional CA for </w:t>
      </w:r>
      <w:r w:rsidR="006331D5">
        <w:rPr>
          <w:rFonts w:ascii="Calibri" w:hAnsi="Calibri" w:cs="Calibri"/>
          <w:szCs w:val="24"/>
        </w:rPr>
        <w:t>Inequalities will join the team</w:t>
      </w:r>
      <w:r w:rsidR="00E81166">
        <w:rPr>
          <w:rFonts w:ascii="Calibri" w:hAnsi="Calibri" w:cs="Calibri"/>
          <w:szCs w:val="24"/>
        </w:rPr>
        <w:t>.</w:t>
      </w:r>
      <w:r w:rsidR="006331D5">
        <w:rPr>
          <w:rFonts w:ascii="Calibri" w:hAnsi="Calibri" w:cs="Calibri"/>
          <w:szCs w:val="24"/>
        </w:rPr>
        <w:t xml:space="preserve"> </w:t>
      </w:r>
      <w:r w:rsidR="0009402B">
        <w:rPr>
          <w:rFonts w:ascii="Calibri" w:hAnsi="Calibri" w:cs="Calibri"/>
          <w:szCs w:val="24"/>
        </w:rPr>
        <w:t xml:space="preserve"> </w:t>
      </w:r>
      <w:r w:rsidR="00FD4988" w:rsidRPr="00225C8F">
        <w:rPr>
          <w:rFonts w:ascii="Calibri" w:hAnsi="Calibri" w:cs="Calibri"/>
          <w:szCs w:val="24"/>
        </w:rPr>
        <w:t xml:space="preserve">The </w:t>
      </w:r>
      <w:r w:rsidRPr="00225C8F">
        <w:rPr>
          <w:rFonts w:ascii="Calibri" w:hAnsi="Calibri" w:cs="Calibri"/>
          <w:szCs w:val="24"/>
        </w:rPr>
        <w:t xml:space="preserve">innovative </w:t>
      </w:r>
      <w:r w:rsidR="00FD4988" w:rsidRPr="00225C8F">
        <w:rPr>
          <w:rFonts w:ascii="Calibri" w:hAnsi="Calibri" w:cs="Calibri"/>
          <w:szCs w:val="24"/>
        </w:rPr>
        <w:t xml:space="preserve">ground-breaking </w:t>
      </w:r>
      <w:r w:rsidRPr="00225C8F">
        <w:rPr>
          <w:rFonts w:ascii="Calibri" w:hAnsi="Calibri" w:cs="Calibri"/>
          <w:szCs w:val="24"/>
        </w:rPr>
        <w:t>nature of the programme was</w:t>
      </w:r>
      <w:r w:rsidR="00FD4988" w:rsidRPr="00225C8F">
        <w:rPr>
          <w:rFonts w:ascii="Calibri" w:hAnsi="Calibri" w:cs="Calibri"/>
          <w:szCs w:val="24"/>
        </w:rPr>
        <w:t xml:space="preserve"> recognised</w:t>
      </w:r>
      <w:r w:rsidR="00283B92" w:rsidRPr="00225C8F">
        <w:rPr>
          <w:rFonts w:ascii="Calibri" w:hAnsi="Calibri" w:cs="Calibri"/>
          <w:szCs w:val="24"/>
        </w:rPr>
        <w:t xml:space="preserve"> in 2018</w:t>
      </w:r>
      <w:r w:rsidR="00FD4988" w:rsidRPr="00225C8F">
        <w:rPr>
          <w:rFonts w:ascii="Calibri" w:hAnsi="Calibri" w:cs="Calibri"/>
          <w:szCs w:val="24"/>
        </w:rPr>
        <w:t xml:space="preserve"> by </w:t>
      </w:r>
      <w:r w:rsidR="00F81BBD" w:rsidRPr="00225C8F">
        <w:rPr>
          <w:rFonts w:ascii="Calibri" w:hAnsi="Calibri" w:cs="Calibri"/>
          <w:szCs w:val="24"/>
        </w:rPr>
        <w:t xml:space="preserve">being awarded </w:t>
      </w:r>
      <w:r w:rsidR="00FD4988" w:rsidRPr="00225C8F">
        <w:rPr>
          <w:rFonts w:ascii="Calibri" w:hAnsi="Calibri" w:cs="Calibri"/>
          <w:szCs w:val="24"/>
        </w:rPr>
        <w:t xml:space="preserve">the </w:t>
      </w:r>
      <w:r w:rsidR="003B2707" w:rsidRPr="00225C8F">
        <w:rPr>
          <w:rFonts w:ascii="Calibri" w:hAnsi="Calibri" w:cs="Calibri"/>
          <w:szCs w:val="24"/>
        </w:rPr>
        <w:t xml:space="preserve">‘NHS 70’ </w:t>
      </w:r>
      <w:r w:rsidR="00FD4988" w:rsidRPr="00225C8F">
        <w:rPr>
          <w:rFonts w:ascii="Calibri" w:hAnsi="Calibri" w:cs="Calibri"/>
          <w:szCs w:val="24"/>
        </w:rPr>
        <w:t>Healthwatch England award for putting people at the heart of care. T</w:t>
      </w:r>
      <w:r w:rsidR="003B2707" w:rsidRPr="00225C8F">
        <w:rPr>
          <w:rFonts w:ascii="Calibri" w:hAnsi="Calibri" w:cs="Calibri"/>
          <w:szCs w:val="24"/>
        </w:rPr>
        <w:t xml:space="preserve">he CA programme is an integral part </w:t>
      </w:r>
      <w:r w:rsidR="00FD4988" w:rsidRPr="00225C8F">
        <w:rPr>
          <w:rFonts w:ascii="Calibri" w:hAnsi="Calibri" w:cs="Calibri"/>
          <w:szCs w:val="24"/>
        </w:rPr>
        <w:t xml:space="preserve">of Surrey Heartlands’ citizen-led </w:t>
      </w:r>
      <w:r w:rsidR="00854F6F" w:rsidRPr="00225C8F">
        <w:rPr>
          <w:rFonts w:ascii="Calibri" w:hAnsi="Calibri" w:cs="Calibri"/>
          <w:szCs w:val="24"/>
        </w:rPr>
        <w:t>e</w:t>
      </w:r>
      <w:r w:rsidR="00FD4988" w:rsidRPr="00225C8F">
        <w:rPr>
          <w:rFonts w:ascii="Calibri" w:hAnsi="Calibri" w:cs="Calibri"/>
          <w:szCs w:val="24"/>
        </w:rPr>
        <w:t>ngagement and communications approach.</w:t>
      </w:r>
      <w:r w:rsidR="003B2707" w:rsidRPr="00225C8F">
        <w:rPr>
          <w:rFonts w:ascii="Calibri" w:hAnsi="Calibri" w:cs="Calibri"/>
          <w:szCs w:val="24"/>
        </w:rPr>
        <w:t xml:space="preserve"> </w:t>
      </w:r>
    </w:p>
    <w:p w14:paraId="1BE2C177" w14:textId="77777777" w:rsidR="003B2707" w:rsidRPr="00225C8F" w:rsidRDefault="003B2707" w:rsidP="00424C62">
      <w:pPr>
        <w:pBdr>
          <w:bottom w:val="single" w:sz="6" w:space="1" w:color="auto"/>
        </w:pBdr>
        <w:spacing w:after="0" w:line="240" w:lineRule="auto"/>
        <w:rPr>
          <w:rFonts w:ascii="Calibri" w:hAnsi="Calibri" w:cs="Calibri"/>
          <w:szCs w:val="24"/>
        </w:rPr>
      </w:pPr>
    </w:p>
    <w:p w14:paraId="64505765" w14:textId="5EEFAC42" w:rsidR="003B2707" w:rsidRPr="00225C8F" w:rsidRDefault="21D981A5" w:rsidP="21D981A5">
      <w:pPr>
        <w:pBdr>
          <w:bottom w:val="single" w:sz="6" w:space="1" w:color="auto"/>
        </w:pBdr>
        <w:spacing w:after="0" w:line="240" w:lineRule="auto"/>
        <w:rPr>
          <w:rFonts w:ascii="Calibri" w:hAnsi="Calibri" w:cs="Calibri"/>
        </w:rPr>
      </w:pPr>
      <w:r w:rsidRPr="00225C8F">
        <w:rPr>
          <w:rFonts w:ascii="Calibri" w:hAnsi="Calibri" w:cs="Calibri"/>
        </w:rPr>
        <w:t xml:space="preserve">In its fifth year, it is crucial that the CA programme continues to </w:t>
      </w:r>
      <w:r w:rsidR="00225C8F">
        <w:rPr>
          <w:rFonts w:ascii="Calibri" w:hAnsi="Calibri" w:cs="Calibri"/>
        </w:rPr>
        <w:t>e</w:t>
      </w:r>
      <w:r w:rsidRPr="00225C8F">
        <w:rPr>
          <w:rFonts w:ascii="Calibri" w:hAnsi="Calibri" w:cs="Calibri"/>
        </w:rPr>
        <w:t>mbed itself into relevant workstreams by delivering clear, measurable benefits. This requires using learnings gained from the implementation of the programme in 2020</w:t>
      </w:r>
      <w:r w:rsidRPr="21D981A5">
        <w:rPr>
          <w:rFonts w:ascii="Calibri" w:hAnsi="Calibri" w:cs="Calibri"/>
        </w:rPr>
        <w:t xml:space="preserve"> </w:t>
      </w:r>
      <w:r w:rsidR="002B71FA">
        <w:rPr>
          <w:rFonts w:ascii="Calibri" w:hAnsi="Calibri" w:cs="Calibri"/>
        </w:rPr>
        <w:t>–</w:t>
      </w:r>
      <w:r w:rsidRPr="00225C8F">
        <w:rPr>
          <w:rFonts w:ascii="Calibri" w:hAnsi="Calibri" w:cs="Calibri"/>
        </w:rPr>
        <w:t xml:space="preserve"> 2021</w:t>
      </w:r>
      <w:r w:rsidR="002B71FA">
        <w:rPr>
          <w:rFonts w:ascii="Calibri" w:hAnsi="Calibri" w:cs="Calibri"/>
        </w:rPr>
        <w:t xml:space="preserve"> </w:t>
      </w:r>
      <w:r w:rsidRPr="00225C8F">
        <w:rPr>
          <w:rFonts w:ascii="Calibri" w:hAnsi="Calibri" w:cs="Calibri"/>
        </w:rPr>
        <w:t>and applying them across all workstreams to ensure CAs are working cohesively with their workstreams and identifying gaps in current knowledge where they can add value. Reporting will continue to be a major focus in 2022/2023, to provide workstreams with citizen insight they require to make decisions based on meaningful service user experience. We will look to build upon the recommendations from the interviews conducted in November</w:t>
      </w:r>
      <w:r w:rsidRPr="21D981A5">
        <w:rPr>
          <w:rFonts w:ascii="Calibri" w:hAnsi="Calibri" w:cs="Calibri"/>
        </w:rPr>
        <w:t xml:space="preserve"> and December</w:t>
      </w:r>
      <w:r w:rsidRPr="00225C8F">
        <w:rPr>
          <w:rFonts w:ascii="Calibri" w:hAnsi="Calibri" w:cs="Calibri"/>
        </w:rPr>
        <w:t xml:space="preserve"> 2021 by the SCC Research intern </w:t>
      </w:r>
      <w:r w:rsidRPr="21D981A5">
        <w:rPr>
          <w:rFonts w:ascii="Calibri" w:hAnsi="Calibri" w:cs="Calibri"/>
        </w:rPr>
        <w:t>and the Strategic Lead - Research (SHHCP).</w:t>
      </w:r>
      <w:r w:rsidRPr="00225C8F">
        <w:rPr>
          <w:rFonts w:ascii="Calibri" w:hAnsi="Calibri" w:cs="Calibri"/>
        </w:rPr>
        <w:t xml:space="preserve"> This will include the effectiveness of the increased hours from 10 to 15 hours, looking to improve the feedback loop between </w:t>
      </w:r>
      <w:r w:rsidRPr="21D981A5">
        <w:rPr>
          <w:rFonts w:ascii="Calibri" w:hAnsi="Calibri" w:cs="Calibri"/>
        </w:rPr>
        <w:t xml:space="preserve">Workstream Leads (WLs) </w:t>
      </w:r>
      <w:r w:rsidRPr="00225C8F">
        <w:rPr>
          <w:rFonts w:ascii="Calibri" w:hAnsi="Calibri" w:cs="Calibri"/>
        </w:rPr>
        <w:t xml:space="preserve">and CAs and considering opportunities in which the CAs can work in more collaborative projects together. </w:t>
      </w:r>
    </w:p>
    <w:p w14:paraId="0FF9BFB8" w14:textId="77777777" w:rsidR="00071FF0" w:rsidRPr="00225C8F" w:rsidRDefault="00071FF0" w:rsidP="00424C62">
      <w:pPr>
        <w:pBdr>
          <w:bottom w:val="single" w:sz="6" w:space="1" w:color="auto"/>
        </w:pBdr>
        <w:spacing w:after="0" w:line="240" w:lineRule="auto"/>
        <w:rPr>
          <w:rFonts w:ascii="Calibri" w:hAnsi="Calibri" w:cs="Calibri"/>
          <w:szCs w:val="24"/>
        </w:rPr>
      </w:pPr>
    </w:p>
    <w:p w14:paraId="7B3CBC33" w14:textId="11A74A60" w:rsidR="00071FF0" w:rsidRPr="00225C8F" w:rsidRDefault="00071FF0" w:rsidP="00424C62">
      <w:pPr>
        <w:pBdr>
          <w:bottom w:val="single" w:sz="6" w:space="1" w:color="auto"/>
        </w:pBdr>
        <w:spacing w:after="0" w:line="240" w:lineRule="auto"/>
        <w:rPr>
          <w:rFonts w:cstheme="minorHAnsi"/>
          <w:szCs w:val="24"/>
        </w:rPr>
      </w:pPr>
      <w:r w:rsidRPr="00225C8F">
        <w:rPr>
          <w:rFonts w:cstheme="minorHAnsi"/>
          <w:szCs w:val="24"/>
        </w:rPr>
        <w:lastRenderedPageBreak/>
        <w:t xml:space="preserve">It remains an important distinction to have the CAs </w:t>
      </w:r>
      <w:r w:rsidR="001C56D6" w:rsidRPr="00225C8F">
        <w:rPr>
          <w:rFonts w:cstheme="minorHAnsi"/>
          <w:szCs w:val="24"/>
        </w:rPr>
        <w:t>supported</w:t>
      </w:r>
      <w:r w:rsidR="00637DDF" w:rsidRPr="00225C8F">
        <w:rPr>
          <w:rFonts w:cstheme="minorHAnsi"/>
          <w:szCs w:val="24"/>
        </w:rPr>
        <w:t xml:space="preserve"> </w:t>
      </w:r>
      <w:r w:rsidRPr="00225C8F">
        <w:rPr>
          <w:rFonts w:cstheme="minorHAnsi"/>
          <w:szCs w:val="24"/>
        </w:rPr>
        <w:t>directly by Healthwatch Surrey</w:t>
      </w:r>
      <w:r w:rsidR="00BD7DA5" w:rsidRPr="00225C8F">
        <w:rPr>
          <w:rFonts w:cstheme="minorHAnsi"/>
          <w:szCs w:val="24"/>
        </w:rPr>
        <w:t xml:space="preserve">, giving the programme an independence </w:t>
      </w:r>
      <w:r w:rsidR="002B77BF" w:rsidRPr="00225C8F">
        <w:rPr>
          <w:rFonts w:cstheme="minorHAnsi"/>
          <w:szCs w:val="24"/>
        </w:rPr>
        <w:t xml:space="preserve">from the NHS </w:t>
      </w:r>
      <w:r w:rsidR="00BD7DA5" w:rsidRPr="00225C8F">
        <w:rPr>
          <w:rFonts w:cstheme="minorHAnsi"/>
          <w:szCs w:val="24"/>
        </w:rPr>
        <w:t xml:space="preserve">that </w:t>
      </w:r>
      <w:r w:rsidR="002B77BF" w:rsidRPr="00225C8F">
        <w:rPr>
          <w:rFonts w:cstheme="minorHAnsi"/>
          <w:szCs w:val="24"/>
        </w:rPr>
        <w:t xml:space="preserve">promotes </w:t>
      </w:r>
      <w:r w:rsidR="00BD7DA5" w:rsidRPr="00225C8F">
        <w:rPr>
          <w:rFonts w:cstheme="minorHAnsi"/>
          <w:szCs w:val="24"/>
        </w:rPr>
        <w:t>direct, critical and honest feedback.</w:t>
      </w:r>
    </w:p>
    <w:p w14:paraId="59DD0E3B" w14:textId="77777777" w:rsidR="008E1B06" w:rsidRPr="00225C8F" w:rsidRDefault="008E1B06" w:rsidP="00424C62">
      <w:pPr>
        <w:pBdr>
          <w:bottom w:val="single" w:sz="6" w:space="1" w:color="auto"/>
        </w:pBdr>
        <w:spacing w:after="0" w:line="240" w:lineRule="auto"/>
        <w:rPr>
          <w:rFonts w:cstheme="minorHAnsi"/>
          <w:szCs w:val="24"/>
        </w:rPr>
      </w:pPr>
    </w:p>
    <w:p w14:paraId="53D4ACB2" w14:textId="77777777" w:rsidR="007026C5" w:rsidRPr="00225C8F" w:rsidRDefault="007026C5" w:rsidP="005F59FF">
      <w:pPr>
        <w:spacing w:after="0" w:line="240" w:lineRule="auto"/>
        <w:rPr>
          <w:rFonts w:cstheme="minorHAnsi"/>
          <w:szCs w:val="24"/>
          <w:u w:val="single"/>
        </w:rPr>
      </w:pPr>
    </w:p>
    <w:p w14:paraId="20F21324" w14:textId="77777777" w:rsidR="003F72EA" w:rsidRPr="00225C8F" w:rsidRDefault="003F72EA" w:rsidP="003F72EA">
      <w:pPr>
        <w:pStyle w:val="ListParagraph"/>
        <w:spacing w:after="0" w:line="240" w:lineRule="auto"/>
        <w:ind w:left="360"/>
        <w:rPr>
          <w:rFonts w:cstheme="minorHAnsi"/>
          <w:b/>
          <w:szCs w:val="24"/>
          <w:u w:val="single"/>
        </w:rPr>
      </w:pPr>
    </w:p>
    <w:p w14:paraId="679C1BA4" w14:textId="77777777" w:rsidR="0043003A" w:rsidRPr="00225C8F" w:rsidRDefault="0043003A" w:rsidP="007C61CC">
      <w:pPr>
        <w:spacing w:after="0" w:line="240" w:lineRule="auto"/>
        <w:rPr>
          <w:rFonts w:cstheme="minorHAnsi"/>
          <w:b/>
          <w:szCs w:val="24"/>
          <w:u w:val="single"/>
        </w:rPr>
      </w:pPr>
    </w:p>
    <w:p w14:paraId="01D503D4" w14:textId="77777777" w:rsidR="00F47C9C" w:rsidRPr="00225C8F" w:rsidRDefault="007719E0" w:rsidP="00F25930">
      <w:pPr>
        <w:pStyle w:val="Heading3"/>
        <w:rPr>
          <w:rFonts w:asciiTheme="minorHAnsi" w:hAnsiTheme="minorHAnsi" w:cstheme="minorHAnsi"/>
        </w:rPr>
      </w:pPr>
      <w:r w:rsidRPr="00225C8F">
        <w:rPr>
          <w:rFonts w:asciiTheme="minorHAnsi" w:hAnsiTheme="minorHAnsi" w:cstheme="minorHAnsi"/>
        </w:rPr>
        <w:t>Contract Manager(s)</w:t>
      </w:r>
    </w:p>
    <w:p w14:paraId="640094E2" w14:textId="77777777" w:rsidR="00F47C9C" w:rsidRPr="00225C8F" w:rsidRDefault="00F47C9C" w:rsidP="005F59FF">
      <w:pPr>
        <w:spacing w:after="0" w:line="240" w:lineRule="auto"/>
        <w:rPr>
          <w:rFonts w:cstheme="minorHAnsi"/>
          <w:szCs w:val="24"/>
        </w:rPr>
      </w:pPr>
    </w:p>
    <w:p w14:paraId="055C9D24" w14:textId="55233477" w:rsidR="00B50C2F" w:rsidRPr="00225C8F" w:rsidRDefault="00AD402A" w:rsidP="005F59FF">
      <w:pPr>
        <w:spacing w:after="0" w:line="240" w:lineRule="auto"/>
        <w:rPr>
          <w:rFonts w:cstheme="minorHAnsi"/>
          <w:szCs w:val="24"/>
        </w:rPr>
      </w:pPr>
      <w:r w:rsidRPr="00225C8F">
        <w:rPr>
          <w:rFonts w:cstheme="minorHAnsi"/>
          <w:i/>
          <w:szCs w:val="24"/>
        </w:rPr>
        <w:t>Contractor:</w:t>
      </w:r>
      <w:r w:rsidR="00C47677" w:rsidRPr="00225C8F">
        <w:rPr>
          <w:rFonts w:cstheme="minorHAnsi"/>
          <w:i/>
          <w:szCs w:val="24"/>
        </w:rPr>
        <w:t xml:space="preserve"> </w:t>
      </w:r>
      <w:r w:rsidR="00B50C2F" w:rsidRPr="00225C8F">
        <w:rPr>
          <w:rFonts w:cstheme="minorHAnsi"/>
          <w:szCs w:val="24"/>
        </w:rPr>
        <w:t xml:space="preserve">Rich Stockley, </w:t>
      </w:r>
      <w:r w:rsidR="00D230D2" w:rsidRPr="00225C8F">
        <w:rPr>
          <w:rFonts w:cstheme="minorHAnsi"/>
          <w:szCs w:val="24"/>
        </w:rPr>
        <w:t>Head of Research and Engagement</w:t>
      </w:r>
      <w:r w:rsidR="00C47677" w:rsidRPr="00225C8F">
        <w:rPr>
          <w:rFonts w:cstheme="minorHAnsi"/>
          <w:szCs w:val="24"/>
        </w:rPr>
        <w:t xml:space="preserve">, Surrey County Council, </w:t>
      </w:r>
      <w:r w:rsidR="004A356B" w:rsidRPr="00225C8F">
        <w:rPr>
          <w:rFonts w:cstheme="minorHAnsi"/>
          <w:szCs w:val="24"/>
        </w:rPr>
        <w:t>07738 756 659 - richard.stockley@surreycc.gov.uk</w:t>
      </w:r>
    </w:p>
    <w:p w14:paraId="4D051BEF" w14:textId="77777777" w:rsidR="00F47C9C" w:rsidRPr="00225C8F" w:rsidRDefault="00F47C9C" w:rsidP="005F59FF">
      <w:pPr>
        <w:spacing w:after="0" w:line="240" w:lineRule="auto"/>
        <w:rPr>
          <w:rFonts w:cstheme="minorHAnsi"/>
          <w:szCs w:val="24"/>
          <w:u w:val="single"/>
        </w:rPr>
      </w:pPr>
    </w:p>
    <w:p w14:paraId="18F2B592" w14:textId="4BCF911C" w:rsidR="00856D9D" w:rsidRPr="00225C8F" w:rsidRDefault="00B70AAF" w:rsidP="005F59FF">
      <w:pPr>
        <w:spacing w:after="0" w:line="240" w:lineRule="auto"/>
        <w:rPr>
          <w:rFonts w:cstheme="minorHAnsi"/>
          <w:szCs w:val="24"/>
          <w:u w:val="single"/>
        </w:rPr>
      </w:pPr>
      <w:r w:rsidRPr="00225C8F">
        <w:rPr>
          <w:rFonts w:cstheme="minorHAnsi"/>
          <w:i/>
          <w:szCs w:val="24"/>
        </w:rPr>
        <w:t>Healthwatch Surrey</w:t>
      </w:r>
      <w:r w:rsidR="003F381D" w:rsidRPr="00225C8F">
        <w:rPr>
          <w:rFonts w:cstheme="minorHAnsi"/>
          <w:i/>
          <w:szCs w:val="24"/>
        </w:rPr>
        <w:t xml:space="preserve"> CIC</w:t>
      </w:r>
      <w:r w:rsidRPr="00225C8F">
        <w:rPr>
          <w:rFonts w:cstheme="minorHAnsi"/>
          <w:i/>
          <w:szCs w:val="24"/>
        </w:rPr>
        <w:t>:</w:t>
      </w:r>
      <w:r w:rsidR="00C47677" w:rsidRPr="00225C8F">
        <w:rPr>
          <w:rFonts w:cstheme="minorHAnsi"/>
          <w:i/>
          <w:szCs w:val="24"/>
        </w:rPr>
        <w:t xml:space="preserve"> </w:t>
      </w:r>
      <w:r w:rsidR="00160AD4" w:rsidRPr="00225C8F">
        <w:rPr>
          <w:rFonts w:cstheme="minorHAnsi"/>
          <w:szCs w:val="24"/>
        </w:rPr>
        <w:t xml:space="preserve"> Lisa Sian, </w:t>
      </w:r>
      <w:r w:rsidR="009A6520" w:rsidRPr="00225C8F">
        <w:rPr>
          <w:rFonts w:cstheme="minorHAnsi"/>
          <w:szCs w:val="24"/>
        </w:rPr>
        <w:t xml:space="preserve">Chief </w:t>
      </w:r>
      <w:r w:rsidR="00F36985" w:rsidRPr="00225C8F">
        <w:rPr>
          <w:rFonts w:cstheme="minorHAnsi"/>
          <w:szCs w:val="24"/>
        </w:rPr>
        <w:t>Operating Officer</w:t>
      </w:r>
      <w:r w:rsidR="00160AD4" w:rsidRPr="00225C8F">
        <w:rPr>
          <w:rFonts w:cstheme="minorHAnsi"/>
          <w:szCs w:val="24"/>
        </w:rPr>
        <w:t xml:space="preserve">, Healthwatch Surrey CIC, 07872 573966 </w:t>
      </w:r>
      <w:r w:rsidR="008E1B06" w:rsidRPr="00225C8F">
        <w:rPr>
          <w:rFonts w:cstheme="minorHAnsi"/>
          <w:szCs w:val="24"/>
        </w:rPr>
        <w:t xml:space="preserve">- </w:t>
      </w:r>
      <w:r w:rsidR="00160AD4" w:rsidRPr="00225C8F">
        <w:rPr>
          <w:rFonts w:cstheme="minorHAnsi"/>
          <w:szCs w:val="24"/>
        </w:rPr>
        <w:t>lisa.sian@healthwatchsurrey.co.uk</w:t>
      </w:r>
    </w:p>
    <w:p w14:paraId="322C542B" w14:textId="107F173D" w:rsidR="007719E0" w:rsidRDefault="007719E0" w:rsidP="005F59FF">
      <w:pPr>
        <w:spacing w:after="0" w:line="240" w:lineRule="auto"/>
        <w:rPr>
          <w:rFonts w:cstheme="minorHAnsi"/>
          <w:b/>
          <w:bCs/>
          <w:szCs w:val="24"/>
          <w:u w:val="single"/>
        </w:rPr>
      </w:pPr>
    </w:p>
    <w:p w14:paraId="76AB44CE" w14:textId="77777777" w:rsidR="006E0230" w:rsidRPr="006E0230" w:rsidRDefault="006E0230" w:rsidP="005F59FF">
      <w:pPr>
        <w:spacing w:after="0" w:line="240" w:lineRule="auto"/>
        <w:rPr>
          <w:rFonts w:cstheme="minorHAnsi"/>
          <w:b/>
          <w:bCs/>
          <w:szCs w:val="24"/>
          <w:u w:val="single"/>
        </w:rPr>
      </w:pPr>
    </w:p>
    <w:p w14:paraId="69A5BCF3" w14:textId="006C24A5" w:rsidR="00152508" w:rsidRPr="006E0230" w:rsidRDefault="009B0829" w:rsidP="00F25930">
      <w:pPr>
        <w:pStyle w:val="Heading3"/>
        <w:rPr>
          <w:rFonts w:asciiTheme="minorHAnsi" w:hAnsiTheme="minorHAnsi" w:cstheme="minorHAnsi"/>
          <w:b/>
          <w:bCs/>
        </w:rPr>
      </w:pPr>
      <w:r w:rsidRPr="006E0230">
        <w:rPr>
          <w:rFonts w:asciiTheme="minorHAnsi" w:hAnsiTheme="minorHAnsi" w:cstheme="minorHAnsi"/>
          <w:b/>
          <w:bCs/>
        </w:rPr>
        <w:t>Agreement between Healthwatch Surrey and Surrey Heartlands H</w:t>
      </w:r>
      <w:r w:rsidR="00C553F2" w:rsidRPr="006E0230">
        <w:rPr>
          <w:rFonts w:asciiTheme="minorHAnsi" w:hAnsiTheme="minorHAnsi" w:cstheme="minorHAnsi"/>
          <w:b/>
          <w:bCs/>
        </w:rPr>
        <w:t xml:space="preserve">ealth and Care </w:t>
      </w:r>
      <w:r w:rsidRPr="006E0230">
        <w:rPr>
          <w:rFonts w:asciiTheme="minorHAnsi" w:hAnsiTheme="minorHAnsi" w:cstheme="minorHAnsi"/>
          <w:b/>
          <w:bCs/>
        </w:rPr>
        <w:t>P</w:t>
      </w:r>
      <w:r w:rsidR="00C553F2" w:rsidRPr="006E0230">
        <w:rPr>
          <w:rFonts w:asciiTheme="minorHAnsi" w:hAnsiTheme="minorHAnsi" w:cstheme="minorHAnsi"/>
          <w:b/>
          <w:bCs/>
        </w:rPr>
        <w:t>artnership</w:t>
      </w:r>
    </w:p>
    <w:p w14:paraId="164EB37C" w14:textId="77777777" w:rsidR="00F47C9C" w:rsidRPr="007953CD" w:rsidRDefault="00F47C9C" w:rsidP="005F59FF">
      <w:pPr>
        <w:spacing w:after="0" w:line="240" w:lineRule="auto"/>
        <w:rPr>
          <w:rFonts w:asciiTheme="majorHAnsi" w:hAnsiTheme="majorHAnsi" w:cs="Arial"/>
          <w:szCs w:val="24"/>
        </w:rPr>
      </w:pPr>
    </w:p>
    <w:p w14:paraId="78BA3713" w14:textId="77777777" w:rsidR="00525985" w:rsidRPr="00225C8F" w:rsidRDefault="00764377">
      <w:pPr>
        <w:spacing w:after="0" w:line="240" w:lineRule="auto"/>
        <w:rPr>
          <w:rFonts w:cstheme="minorHAnsi"/>
          <w:szCs w:val="24"/>
        </w:rPr>
      </w:pPr>
      <w:r w:rsidRPr="00225C8F">
        <w:rPr>
          <w:rFonts w:cstheme="minorHAnsi"/>
          <w:szCs w:val="24"/>
        </w:rPr>
        <w:t>Healthwatch Surrey</w:t>
      </w:r>
      <w:r w:rsidR="003F381D" w:rsidRPr="00225C8F">
        <w:rPr>
          <w:rFonts w:cstheme="minorHAnsi"/>
          <w:szCs w:val="24"/>
        </w:rPr>
        <w:t xml:space="preserve"> CIC</w:t>
      </w:r>
      <w:r w:rsidRPr="00225C8F">
        <w:rPr>
          <w:rFonts w:cstheme="minorHAnsi"/>
          <w:szCs w:val="24"/>
        </w:rPr>
        <w:t xml:space="preserve"> will assume responsibility for</w:t>
      </w:r>
      <w:r w:rsidR="00525985" w:rsidRPr="00225C8F">
        <w:rPr>
          <w:rFonts w:cstheme="minorHAnsi"/>
          <w:szCs w:val="24"/>
        </w:rPr>
        <w:t>:</w:t>
      </w:r>
    </w:p>
    <w:p w14:paraId="4D82C4F7" w14:textId="77777777" w:rsidR="00634003" w:rsidRPr="00225C8F" w:rsidRDefault="00634003">
      <w:pPr>
        <w:spacing w:after="0" w:line="240" w:lineRule="auto"/>
        <w:rPr>
          <w:rFonts w:cstheme="minorHAnsi"/>
          <w:szCs w:val="24"/>
        </w:rPr>
      </w:pPr>
    </w:p>
    <w:p w14:paraId="169CAFC9" w14:textId="6251AFE7" w:rsidR="00525985" w:rsidRPr="00225C8F" w:rsidRDefault="00C05308" w:rsidP="008761BB">
      <w:pPr>
        <w:pStyle w:val="ListParagraph"/>
        <w:numPr>
          <w:ilvl w:val="0"/>
          <w:numId w:val="6"/>
        </w:numPr>
        <w:spacing w:after="0" w:line="240" w:lineRule="auto"/>
        <w:ind w:left="641" w:hanging="357"/>
        <w:rPr>
          <w:rFonts w:cstheme="minorHAnsi"/>
          <w:szCs w:val="24"/>
        </w:rPr>
      </w:pPr>
      <w:r w:rsidRPr="00225C8F">
        <w:rPr>
          <w:rFonts w:cstheme="minorHAnsi"/>
          <w:szCs w:val="24"/>
        </w:rPr>
        <w:t>P</w:t>
      </w:r>
      <w:r w:rsidR="008B6E3B" w:rsidRPr="00225C8F">
        <w:rPr>
          <w:rFonts w:cstheme="minorHAnsi"/>
          <w:szCs w:val="24"/>
        </w:rPr>
        <w:t>olicy and practice of</w:t>
      </w:r>
      <w:r w:rsidR="00764377" w:rsidRPr="00225C8F">
        <w:rPr>
          <w:rFonts w:cstheme="minorHAnsi"/>
          <w:szCs w:val="24"/>
        </w:rPr>
        <w:t xml:space="preserve"> recruitment</w:t>
      </w:r>
      <w:r w:rsidR="0043003A" w:rsidRPr="00225C8F">
        <w:rPr>
          <w:rFonts w:cstheme="minorHAnsi"/>
          <w:szCs w:val="24"/>
        </w:rPr>
        <w:t xml:space="preserve"> &amp; selection</w:t>
      </w:r>
      <w:r w:rsidRPr="00225C8F">
        <w:rPr>
          <w:rFonts w:cstheme="minorHAnsi"/>
          <w:szCs w:val="24"/>
        </w:rPr>
        <w:t xml:space="preserve"> </w:t>
      </w:r>
      <w:r w:rsidR="00071FF0" w:rsidRPr="00225C8F">
        <w:rPr>
          <w:rFonts w:cstheme="minorHAnsi"/>
          <w:szCs w:val="24"/>
        </w:rPr>
        <w:t>–</w:t>
      </w:r>
      <w:r w:rsidRPr="00225C8F">
        <w:rPr>
          <w:rFonts w:cstheme="minorHAnsi"/>
          <w:szCs w:val="24"/>
        </w:rPr>
        <w:t xml:space="preserve"> </w:t>
      </w:r>
      <w:r w:rsidR="00071FF0" w:rsidRPr="00225C8F">
        <w:rPr>
          <w:rFonts w:cstheme="minorHAnsi"/>
          <w:szCs w:val="24"/>
        </w:rPr>
        <w:t>in line with agreed job description (see Appendix 1)</w:t>
      </w:r>
      <w:r w:rsidR="00C553F2" w:rsidRPr="00225C8F">
        <w:rPr>
          <w:rFonts w:cstheme="minorHAnsi"/>
          <w:szCs w:val="24"/>
        </w:rPr>
        <w:t xml:space="preserve"> and specif</w:t>
      </w:r>
      <w:r w:rsidR="008E1B06" w:rsidRPr="00225C8F">
        <w:rPr>
          <w:rFonts w:cstheme="minorHAnsi"/>
          <w:szCs w:val="24"/>
        </w:rPr>
        <w:t>i</w:t>
      </w:r>
      <w:r w:rsidR="00C553F2" w:rsidRPr="00225C8F">
        <w:rPr>
          <w:rFonts w:cstheme="minorHAnsi"/>
          <w:szCs w:val="24"/>
        </w:rPr>
        <w:t>ed programme requirements</w:t>
      </w:r>
      <w:r w:rsidR="005F649C" w:rsidRPr="00225C8F">
        <w:rPr>
          <w:rFonts w:cstheme="minorHAnsi"/>
          <w:szCs w:val="24"/>
        </w:rPr>
        <w:t xml:space="preserve">. Once appointed, it is Healthwatch Surrey’s responsibility to update the </w:t>
      </w:r>
      <w:r w:rsidR="003860E0">
        <w:rPr>
          <w:rFonts w:cstheme="minorHAnsi"/>
          <w:szCs w:val="24"/>
        </w:rPr>
        <w:t>Work</w:t>
      </w:r>
      <w:r w:rsidR="00A9551B">
        <w:rPr>
          <w:rFonts w:cstheme="minorHAnsi"/>
          <w:szCs w:val="24"/>
        </w:rPr>
        <w:t>stream Lead</w:t>
      </w:r>
      <w:r w:rsidR="005A32CF">
        <w:rPr>
          <w:rFonts w:cstheme="minorHAnsi"/>
          <w:szCs w:val="24"/>
        </w:rPr>
        <w:t xml:space="preserve"> (WL) </w:t>
      </w:r>
      <w:r w:rsidR="00C72E10">
        <w:rPr>
          <w:rFonts w:cstheme="minorHAnsi"/>
          <w:szCs w:val="24"/>
        </w:rPr>
        <w:t xml:space="preserve"> and to </w:t>
      </w:r>
      <w:r w:rsidR="005F649C" w:rsidRPr="00225C8F">
        <w:rPr>
          <w:rFonts w:cstheme="minorHAnsi"/>
          <w:szCs w:val="24"/>
        </w:rPr>
        <w:t xml:space="preserve"> involve the </w:t>
      </w:r>
      <w:r w:rsidR="00C72E10">
        <w:rPr>
          <w:rFonts w:cstheme="minorHAnsi"/>
          <w:szCs w:val="24"/>
        </w:rPr>
        <w:t xml:space="preserve">WL </w:t>
      </w:r>
      <w:r w:rsidR="005F649C" w:rsidRPr="00225C8F">
        <w:rPr>
          <w:rFonts w:cstheme="minorHAnsi"/>
          <w:szCs w:val="24"/>
        </w:rPr>
        <w:t xml:space="preserve"> in start dates and induction plans.</w:t>
      </w:r>
    </w:p>
    <w:p w14:paraId="0E613DAA" w14:textId="3175E162" w:rsidR="00525985" w:rsidRPr="00225C8F" w:rsidRDefault="00C05308" w:rsidP="008761BB">
      <w:pPr>
        <w:pStyle w:val="ListParagraph"/>
        <w:numPr>
          <w:ilvl w:val="0"/>
          <w:numId w:val="6"/>
        </w:numPr>
        <w:spacing w:after="0" w:line="240" w:lineRule="auto"/>
        <w:ind w:left="641" w:hanging="357"/>
        <w:rPr>
          <w:rFonts w:cstheme="minorHAnsi"/>
          <w:szCs w:val="24"/>
        </w:rPr>
      </w:pPr>
      <w:r w:rsidRPr="00225C8F">
        <w:rPr>
          <w:rFonts w:cstheme="minorHAnsi"/>
          <w:szCs w:val="24"/>
        </w:rPr>
        <w:t xml:space="preserve">Induction </w:t>
      </w:r>
      <w:r w:rsidR="00071FF0" w:rsidRPr="00225C8F">
        <w:rPr>
          <w:rFonts w:cstheme="minorHAnsi"/>
          <w:szCs w:val="24"/>
        </w:rPr>
        <w:t>–</w:t>
      </w:r>
      <w:r w:rsidRPr="00225C8F">
        <w:rPr>
          <w:rFonts w:cstheme="minorHAnsi"/>
          <w:szCs w:val="24"/>
        </w:rPr>
        <w:t xml:space="preserve"> </w:t>
      </w:r>
      <w:r w:rsidR="00071FF0" w:rsidRPr="00225C8F">
        <w:rPr>
          <w:rFonts w:cstheme="minorHAnsi"/>
          <w:szCs w:val="24"/>
        </w:rPr>
        <w:t xml:space="preserve">based on </w:t>
      </w:r>
      <w:r w:rsidR="00C90557" w:rsidRPr="00225C8F">
        <w:rPr>
          <w:rFonts w:cstheme="minorHAnsi"/>
          <w:szCs w:val="24"/>
        </w:rPr>
        <w:t>202</w:t>
      </w:r>
      <w:r w:rsidR="004956E6" w:rsidRPr="00225C8F">
        <w:rPr>
          <w:rFonts w:cstheme="minorHAnsi"/>
          <w:szCs w:val="24"/>
        </w:rPr>
        <w:t>1</w:t>
      </w:r>
      <w:r w:rsidR="00C90557" w:rsidRPr="00225C8F">
        <w:rPr>
          <w:rFonts w:cstheme="minorHAnsi"/>
          <w:szCs w:val="24"/>
        </w:rPr>
        <w:t xml:space="preserve"> </w:t>
      </w:r>
      <w:r w:rsidR="00071FF0" w:rsidRPr="00225C8F">
        <w:rPr>
          <w:rFonts w:cstheme="minorHAnsi"/>
          <w:szCs w:val="24"/>
        </w:rPr>
        <w:t>implementation</w:t>
      </w:r>
    </w:p>
    <w:p w14:paraId="3B995B3C" w14:textId="18853A52" w:rsidR="00525985" w:rsidRPr="00225C8F" w:rsidRDefault="00C05308" w:rsidP="008761BB">
      <w:pPr>
        <w:pStyle w:val="ListParagraph"/>
        <w:numPr>
          <w:ilvl w:val="0"/>
          <w:numId w:val="6"/>
        </w:numPr>
        <w:spacing w:after="0" w:line="240" w:lineRule="auto"/>
        <w:ind w:left="641" w:hanging="357"/>
        <w:rPr>
          <w:rFonts w:cstheme="minorHAnsi"/>
          <w:szCs w:val="24"/>
        </w:rPr>
      </w:pPr>
      <w:r w:rsidRPr="00225C8F">
        <w:rPr>
          <w:rFonts w:cstheme="minorHAnsi"/>
          <w:szCs w:val="24"/>
        </w:rPr>
        <w:t>T</w:t>
      </w:r>
      <w:r w:rsidR="00764377" w:rsidRPr="00225C8F">
        <w:rPr>
          <w:rFonts w:cstheme="minorHAnsi"/>
          <w:szCs w:val="24"/>
        </w:rPr>
        <w:t>raining</w:t>
      </w:r>
      <w:r w:rsidRPr="00225C8F">
        <w:rPr>
          <w:rFonts w:cstheme="minorHAnsi"/>
          <w:szCs w:val="24"/>
        </w:rPr>
        <w:t xml:space="preserve"> - </w:t>
      </w:r>
      <w:r w:rsidR="00071FF0" w:rsidRPr="00225C8F">
        <w:rPr>
          <w:rFonts w:cstheme="minorHAnsi"/>
          <w:szCs w:val="24"/>
        </w:rPr>
        <w:t xml:space="preserve">based on </w:t>
      </w:r>
      <w:r w:rsidR="007B45B4" w:rsidRPr="00225C8F">
        <w:rPr>
          <w:rFonts w:cstheme="minorHAnsi"/>
          <w:szCs w:val="24"/>
        </w:rPr>
        <w:t>2021</w:t>
      </w:r>
      <w:r w:rsidR="00EE373F">
        <w:rPr>
          <w:rFonts w:cstheme="minorHAnsi"/>
          <w:szCs w:val="24"/>
        </w:rPr>
        <w:t xml:space="preserve"> </w:t>
      </w:r>
      <w:r w:rsidR="00071FF0" w:rsidRPr="00225C8F">
        <w:rPr>
          <w:rFonts w:cstheme="minorHAnsi"/>
          <w:szCs w:val="24"/>
        </w:rPr>
        <w:t>implementation</w:t>
      </w:r>
      <w:r w:rsidR="00F36985" w:rsidRPr="00225C8F">
        <w:rPr>
          <w:rFonts w:cstheme="minorHAnsi"/>
          <w:szCs w:val="24"/>
        </w:rPr>
        <w:t xml:space="preserve">, all CAs to </w:t>
      </w:r>
      <w:r w:rsidR="00BF0DFB" w:rsidRPr="00225C8F">
        <w:rPr>
          <w:rFonts w:cstheme="minorHAnsi"/>
          <w:szCs w:val="24"/>
        </w:rPr>
        <w:t xml:space="preserve">attend qualitative research training when joining </w:t>
      </w:r>
      <w:r w:rsidR="002B3E50" w:rsidRPr="00225C8F">
        <w:rPr>
          <w:rFonts w:cstheme="minorHAnsi"/>
          <w:szCs w:val="24"/>
        </w:rPr>
        <w:t>the program</w:t>
      </w:r>
      <w:r w:rsidR="00B16D07" w:rsidRPr="00225C8F">
        <w:rPr>
          <w:rFonts w:cstheme="minorHAnsi"/>
          <w:szCs w:val="24"/>
        </w:rPr>
        <w:t>m</w:t>
      </w:r>
      <w:r w:rsidR="002B3E50" w:rsidRPr="00225C8F">
        <w:rPr>
          <w:rFonts w:cstheme="minorHAnsi"/>
          <w:szCs w:val="24"/>
        </w:rPr>
        <w:t>e</w:t>
      </w:r>
      <w:r w:rsidR="00C90557" w:rsidRPr="00225C8F">
        <w:rPr>
          <w:rFonts w:cstheme="minorHAnsi"/>
          <w:szCs w:val="24"/>
        </w:rPr>
        <w:t xml:space="preserve"> (if training is available at th</w:t>
      </w:r>
      <w:r w:rsidR="005A32CF">
        <w:rPr>
          <w:rFonts w:cstheme="minorHAnsi"/>
          <w:szCs w:val="24"/>
        </w:rPr>
        <w:t>e</w:t>
      </w:r>
      <w:r w:rsidR="00C90557" w:rsidRPr="00225C8F">
        <w:rPr>
          <w:rFonts w:cstheme="minorHAnsi"/>
          <w:szCs w:val="24"/>
        </w:rPr>
        <w:t xml:space="preserve"> time)</w:t>
      </w:r>
      <w:r w:rsidR="00B33C61" w:rsidRPr="00225C8F">
        <w:rPr>
          <w:rFonts w:cstheme="minorHAnsi"/>
          <w:szCs w:val="24"/>
        </w:rPr>
        <w:t>.</w:t>
      </w:r>
    </w:p>
    <w:p w14:paraId="619A78B5" w14:textId="5165FA45" w:rsidR="00525985" w:rsidRPr="00225C8F" w:rsidRDefault="00C05308" w:rsidP="008761BB">
      <w:pPr>
        <w:pStyle w:val="ListParagraph"/>
        <w:numPr>
          <w:ilvl w:val="0"/>
          <w:numId w:val="6"/>
        </w:numPr>
        <w:spacing w:after="0" w:line="240" w:lineRule="auto"/>
        <w:ind w:left="641" w:hanging="357"/>
        <w:rPr>
          <w:rFonts w:cstheme="minorHAnsi"/>
          <w:szCs w:val="24"/>
        </w:rPr>
      </w:pPr>
      <w:r w:rsidRPr="00225C8F">
        <w:rPr>
          <w:rFonts w:cstheme="minorHAnsi"/>
          <w:szCs w:val="24"/>
        </w:rPr>
        <w:t>O</w:t>
      </w:r>
      <w:r w:rsidR="00764377" w:rsidRPr="00225C8F">
        <w:rPr>
          <w:rFonts w:cstheme="minorHAnsi"/>
          <w:szCs w:val="24"/>
        </w:rPr>
        <w:t>n-going support</w:t>
      </w:r>
      <w:r w:rsidRPr="00225C8F">
        <w:rPr>
          <w:rFonts w:cstheme="minorHAnsi"/>
          <w:szCs w:val="24"/>
        </w:rPr>
        <w:t xml:space="preserve"> </w:t>
      </w:r>
      <w:r w:rsidR="00071FF0" w:rsidRPr="00225C8F">
        <w:rPr>
          <w:rFonts w:cstheme="minorHAnsi"/>
          <w:szCs w:val="24"/>
        </w:rPr>
        <w:t>–</w:t>
      </w:r>
      <w:r w:rsidR="009C1057" w:rsidRPr="00225C8F">
        <w:rPr>
          <w:rFonts w:cstheme="minorHAnsi"/>
          <w:szCs w:val="24"/>
        </w:rPr>
        <w:t xml:space="preserve"> </w:t>
      </w:r>
      <w:r w:rsidR="00071FF0" w:rsidRPr="00225C8F">
        <w:rPr>
          <w:rFonts w:cstheme="minorHAnsi"/>
          <w:szCs w:val="24"/>
        </w:rPr>
        <w:t>day-to-day support in setting up engagements and reporting findings</w:t>
      </w:r>
    </w:p>
    <w:p w14:paraId="05D07479" w14:textId="0B8E9FEA" w:rsidR="00C05308" w:rsidRPr="00225C8F" w:rsidRDefault="00C05308" w:rsidP="008761BB">
      <w:pPr>
        <w:pStyle w:val="ListParagraph"/>
        <w:numPr>
          <w:ilvl w:val="0"/>
          <w:numId w:val="6"/>
        </w:numPr>
        <w:spacing w:after="0" w:line="240" w:lineRule="auto"/>
        <w:ind w:left="641" w:hanging="357"/>
        <w:rPr>
          <w:rFonts w:cstheme="minorHAnsi"/>
          <w:szCs w:val="24"/>
        </w:rPr>
      </w:pPr>
      <w:r w:rsidRPr="00225C8F">
        <w:rPr>
          <w:rFonts w:cstheme="minorHAnsi"/>
          <w:szCs w:val="24"/>
        </w:rPr>
        <w:t>P</w:t>
      </w:r>
      <w:r w:rsidR="009C1057" w:rsidRPr="00225C8F">
        <w:rPr>
          <w:rFonts w:cstheme="minorHAnsi"/>
          <w:szCs w:val="24"/>
        </w:rPr>
        <w:t xml:space="preserve">erformance management of </w:t>
      </w:r>
      <w:r w:rsidR="00160AD4" w:rsidRPr="00225C8F">
        <w:rPr>
          <w:rFonts w:cstheme="minorHAnsi"/>
          <w:szCs w:val="24"/>
        </w:rPr>
        <w:t>CAs</w:t>
      </w:r>
      <w:r w:rsidRPr="00225C8F">
        <w:rPr>
          <w:rFonts w:cstheme="minorHAnsi"/>
          <w:szCs w:val="24"/>
        </w:rPr>
        <w:t xml:space="preserve"> </w:t>
      </w:r>
      <w:r w:rsidR="00071FF0" w:rsidRPr="00225C8F">
        <w:rPr>
          <w:rFonts w:cstheme="minorHAnsi"/>
          <w:szCs w:val="24"/>
        </w:rPr>
        <w:t>– including management of CAs not meeting criteria in JD</w:t>
      </w:r>
    </w:p>
    <w:p w14:paraId="64486387" w14:textId="4FC67DAC" w:rsidR="004A356B" w:rsidRPr="00225C8F" w:rsidRDefault="00C05308" w:rsidP="008761BB">
      <w:pPr>
        <w:pStyle w:val="ListParagraph"/>
        <w:numPr>
          <w:ilvl w:val="0"/>
          <w:numId w:val="6"/>
        </w:numPr>
        <w:spacing w:after="0" w:line="240" w:lineRule="auto"/>
        <w:ind w:left="641" w:hanging="357"/>
        <w:rPr>
          <w:rFonts w:cstheme="minorHAnsi"/>
          <w:szCs w:val="24"/>
        </w:rPr>
      </w:pPr>
      <w:r w:rsidRPr="00225C8F">
        <w:rPr>
          <w:rFonts w:cstheme="minorHAnsi"/>
          <w:szCs w:val="24"/>
        </w:rPr>
        <w:t>Reporting of</w:t>
      </w:r>
      <w:r w:rsidR="000A0160" w:rsidRPr="00225C8F">
        <w:rPr>
          <w:rFonts w:cstheme="minorHAnsi"/>
          <w:szCs w:val="24"/>
        </w:rPr>
        <w:t xml:space="preserve"> insight</w:t>
      </w:r>
      <w:r w:rsidRPr="00225C8F">
        <w:rPr>
          <w:rFonts w:cstheme="minorHAnsi"/>
          <w:szCs w:val="24"/>
        </w:rPr>
        <w:t xml:space="preserve"> findings to Surrey Heartlands </w:t>
      </w:r>
      <w:r w:rsidR="006E49E1" w:rsidRPr="00225C8F">
        <w:rPr>
          <w:rFonts w:cstheme="minorHAnsi"/>
          <w:szCs w:val="24"/>
        </w:rPr>
        <w:t>– outlined below</w:t>
      </w:r>
    </w:p>
    <w:p w14:paraId="1CDCB183" w14:textId="77777777" w:rsidR="009B0829" w:rsidRPr="00225C8F" w:rsidRDefault="009B0829" w:rsidP="005F59FF">
      <w:pPr>
        <w:spacing w:after="0" w:line="240" w:lineRule="auto"/>
        <w:rPr>
          <w:rFonts w:cstheme="minorHAnsi"/>
          <w:szCs w:val="24"/>
        </w:rPr>
      </w:pPr>
    </w:p>
    <w:p w14:paraId="73CBD0BC" w14:textId="3E6B75AE" w:rsidR="009B0829" w:rsidRPr="00CD3C74" w:rsidRDefault="008B6E3B" w:rsidP="00F25930">
      <w:pPr>
        <w:rPr>
          <w:rFonts w:cstheme="minorHAnsi"/>
        </w:rPr>
      </w:pPr>
      <w:r w:rsidRPr="00225C8F">
        <w:rPr>
          <w:rFonts w:cstheme="minorHAnsi"/>
          <w:szCs w:val="24"/>
        </w:rPr>
        <w:t xml:space="preserve">Surrey Heartlands </w:t>
      </w:r>
      <w:r w:rsidR="00C553F2" w:rsidRPr="00225C8F">
        <w:rPr>
          <w:rFonts w:cstheme="minorHAnsi"/>
          <w:szCs w:val="24"/>
        </w:rPr>
        <w:t xml:space="preserve">HCP </w:t>
      </w:r>
      <w:r w:rsidR="00500E5D" w:rsidRPr="00225C8F">
        <w:rPr>
          <w:rFonts w:cstheme="minorHAnsi"/>
          <w:szCs w:val="24"/>
        </w:rPr>
        <w:t>will contribute</w:t>
      </w:r>
      <w:r w:rsidR="00500E5D" w:rsidRPr="00CD3C74">
        <w:rPr>
          <w:rFonts w:cstheme="minorHAnsi"/>
        </w:rPr>
        <w:t xml:space="preserve"> to</w:t>
      </w:r>
      <w:r w:rsidR="009B0829" w:rsidRPr="00CD3C74">
        <w:rPr>
          <w:rFonts w:cstheme="minorHAnsi"/>
        </w:rPr>
        <w:t>:</w:t>
      </w:r>
    </w:p>
    <w:p w14:paraId="7F29F7CB" w14:textId="225085D2" w:rsidR="009B0829" w:rsidRPr="00225C8F" w:rsidRDefault="009B0829" w:rsidP="008761BB">
      <w:pPr>
        <w:pStyle w:val="ListParagraph"/>
        <w:numPr>
          <w:ilvl w:val="0"/>
          <w:numId w:val="7"/>
        </w:numPr>
        <w:spacing w:after="0" w:line="240" w:lineRule="auto"/>
        <w:ind w:left="641" w:hanging="357"/>
        <w:rPr>
          <w:rFonts w:cstheme="minorHAnsi"/>
          <w:szCs w:val="24"/>
        </w:rPr>
      </w:pPr>
      <w:r w:rsidRPr="00225C8F">
        <w:rPr>
          <w:rFonts w:cstheme="minorHAnsi"/>
          <w:szCs w:val="24"/>
        </w:rPr>
        <w:t>Recruitment</w:t>
      </w:r>
      <w:r w:rsidR="0043003A" w:rsidRPr="00225C8F">
        <w:rPr>
          <w:rFonts w:cstheme="minorHAnsi"/>
          <w:szCs w:val="24"/>
        </w:rPr>
        <w:t xml:space="preserve"> &amp; selection</w:t>
      </w:r>
      <w:r w:rsidRPr="00225C8F">
        <w:rPr>
          <w:rFonts w:cstheme="minorHAnsi"/>
          <w:szCs w:val="24"/>
        </w:rPr>
        <w:t xml:space="preserve"> </w:t>
      </w:r>
      <w:r w:rsidR="00634003" w:rsidRPr="00225C8F">
        <w:rPr>
          <w:rFonts w:cstheme="minorHAnsi"/>
          <w:szCs w:val="24"/>
        </w:rPr>
        <w:t xml:space="preserve">– dependent on </w:t>
      </w:r>
      <w:r w:rsidR="00C553F2" w:rsidRPr="00225C8F">
        <w:rPr>
          <w:rFonts w:cstheme="minorHAnsi"/>
          <w:szCs w:val="24"/>
        </w:rPr>
        <w:t>p</w:t>
      </w:r>
      <w:r w:rsidR="00634003" w:rsidRPr="00225C8F">
        <w:rPr>
          <w:rFonts w:cstheme="minorHAnsi"/>
          <w:szCs w:val="24"/>
        </w:rPr>
        <w:t>rogramme needs</w:t>
      </w:r>
    </w:p>
    <w:p w14:paraId="3554D892" w14:textId="72D617F1" w:rsidR="009B0829" w:rsidRPr="00225C8F" w:rsidRDefault="009B0829" w:rsidP="008761BB">
      <w:pPr>
        <w:pStyle w:val="ListParagraph"/>
        <w:numPr>
          <w:ilvl w:val="0"/>
          <w:numId w:val="7"/>
        </w:numPr>
        <w:spacing w:after="0" w:line="240" w:lineRule="auto"/>
        <w:ind w:left="641" w:hanging="357"/>
        <w:rPr>
          <w:rFonts w:cstheme="minorHAnsi"/>
          <w:szCs w:val="24"/>
        </w:rPr>
      </w:pPr>
      <w:r w:rsidRPr="00225C8F">
        <w:rPr>
          <w:rFonts w:cstheme="minorHAnsi"/>
          <w:szCs w:val="24"/>
        </w:rPr>
        <w:t>I</w:t>
      </w:r>
      <w:r w:rsidR="00500E5D" w:rsidRPr="00225C8F">
        <w:rPr>
          <w:rFonts w:cstheme="minorHAnsi"/>
          <w:szCs w:val="24"/>
        </w:rPr>
        <w:t>nduction</w:t>
      </w:r>
      <w:r w:rsidRPr="00225C8F">
        <w:rPr>
          <w:rFonts w:cstheme="minorHAnsi"/>
          <w:szCs w:val="24"/>
        </w:rPr>
        <w:t xml:space="preserve"> </w:t>
      </w:r>
      <w:r w:rsidR="00634003" w:rsidRPr="00225C8F">
        <w:rPr>
          <w:rFonts w:cstheme="minorHAnsi"/>
          <w:szCs w:val="24"/>
        </w:rPr>
        <w:t>–</w:t>
      </w:r>
      <w:r w:rsidRPr="00225C8F">
        <w:rPr>
          <w:rFonts w:cstheme="minorHAnsi"/>
          <w:szCs w:val="24"/>
        </w:rPr>
        <w:t xml:space="preserve"> </w:t>
      </w:r>
      <w:r w:rsidR="00634003" w:rsidRPr="00225C8F">
        <w:rPr>
          <w:rFonts w:cstheme="minorHAnsi"/>
          <w:szCs w:val="24"/>
        </w:rPr>
        <w:t>SH can help source training courses for CAs</w:t>
      </w:r>
      <w:r w:rsidR="00AD0124" w:rsidRPr="00225C8F">
        <w:rPr>
          <w:rFonts w:cstheme="minorHAnsi"/>
          <w:szCs w:val="24"/>
        </w:rPr>
        <w:t xml:space="preserve"> and support </w:t>
      </w:r>
      <w:r w:rsidR="00010A0F">
        <w:rPr>
          <w:rFonts w:cstheme="minorHAnsi"/>
          <w:szCs w:val="24"/>
        </w:rPr>
        <w:t>WL</w:t>
      </w:r>
      <w:r w:rsidR="00AD0124" w:rsidRPr="00225C8F">
        <w:rPr>
          <w:rFonts w:cstheme="minorHAnsi"/>
          <w:szCs w:val="24"/>
        </w:rPr>
        <w:t>s with local induction/introductions</w:t>
      </w:r>
    </w:p>
    <w:p w14:paraId="4ACE39B1" w14:textId="262E5BEB" w:rsidR="009B0829" w:rsidRDefault="009B0829" w:rsidP="008761BB">
      <w:pPr>
        <w:pStyle w:val="ListParagraph"/>
        <w:numPr>
          <w:ilvl w:val="0"/>
          <w:numId w:val="7"/>
        </w:numPr>
        <w:spacing w:after="0" w:line="240" w:lineRule="auto"/>
        <w:ind w:left="641" w:hanging="357"/>
        <w:rPr>
          <w:rFonts w:asciiTheme="majorHAnsi" w:hAnsiTheme="majorHAnsi" w:cs="Arial"/>
          <w:szCs w:val="24"/>
        </w:rPr>
      </w:pPr>
      <w:r w:rsidRPr="00225C8F">
        <w:rPr>
          <w:rFonts w:cstheme="minorHAnsi"/>
          <w:szCs w:val="24"/>
        </w:rPr>
        <w:t>P</w:t>
      </w:r>
      <w:r w:rsidR="00500E5D" w:rsidRPr="00225C8F">
        <w:rPr>
          <w:rFonts w:cstheme="minorHAnsi"/>
          <w:szCs w:val="24"/>
        </w:rPr>
        <w:t>erformance management processes</w:t>
      </w:r>
      <w:r w:rsidRPr="00225C8F">
        <w:rPr>
          <w:rFonts w:cstheme="minorHAnsi"/>
          <w:szCs w:val="24"/>
        </w:rPr>
        <w:t xml:space="preserve"> – </w:t>
      </w:r>
      <w:r w:rsidR="00634003" w:rsidRPr="00225C8F">
        <w:rPr>
          <w:rFonts w:cstheme="minorHAnsi"/>
          <w:szCs w:val="24"/>
        </w:rPr>
        <w:t>SH will inform HW if performance of a CA is not meeting expectations</w:t>
      </w:r>
    </w:p>
    <w:p w14:paraId="4758AC1C" w14:textId="1A616F64" w:rsidR="009B0829" w:rsidRPr="00225C8F" w:rsidRDefault="009B0829" w:rsidP="008761BB">
      <w:pPr>
        <w:pStyle w:val="ListParagraph"/>
        <w:numPr>
          <w:ilvl w:val="0"/>
          <w:numId w:val="7"/>
        </w:numPr>
        <w:spacing w:after="0" w:line="240" w:lineRule="auto"/>
        <w:ind w:left="641" w:hanging="357"/>
        <w:rPr>
          <w:rFonts w:cstheme="minorHAnsi"/>
          <w:szCs w:val="24"/>
        </w:rPr>
      </w:pPr>
      <w:r w:rsidRPr="00225C8F">
        <w:rPr>
          <w:rFonts w:cstheme="minorHAnsi"/>
          <w:szCs w:val="24"/>
        </w:rPr>
        <w:t xml:space="preserve">Reporting </w:t>
      </w:r>
      <w:r w:rsidR="00634003" w:rsidRPr="00225C8F">
        <w:rPr>
          <w:rFonts w:cstheme="minorHAnsi"/>
          <w:szCs w:val="24"/>
        </w:rPr>
        <w:t>–</w:t>
      </w:r>
      <w:r w:rsidRPr="00225C8F">
        <w:rPr>
          <w:rFonts w:cstheme="minorHAnsi"/>
          <w:szCs w:val="24"/>
        </w:rPr>
        <w:t xml:space="preserve"> </w:t>
      </w:r>
      <w:r w:rsidR="00634003" w:rsidRPr="00225C8F">
        <w:rPr>
          <w:rFonts w:cstheme="minorHAnsi"/>
          <w:szCs w:val="24"/>
        </w:rPr>
        <w:t xml:space="preserve">SH agrees to disseminate findings collected by CAs </w:t>
      </w:r>
      <w:r w:rsidR="00AD0124" w:rsidRPr="00225C8F">
        <w:rPr>
          <w:rFonts w:cstheme="minorHAnsi"/>
          <w:szCs w:val="24"/>
        </w:rPr>
        <w:t xml:space="preserve">via the appropriate channels/programme boards </w:t>
      </w:r>
      <w:r w:rsidR="00634003" w:rsidRPr="00225C8F">
        <w:rPr>
          <w:rFonts w:cstheme="minorHAnsi"/>
          <w:szCs w:val="24"/>
        </w:rPr>
        <w:t>and will strive to gather feedback and next steps</w:t>
      </w:r>
      <w:r w:rsidR="009A03A7" w:rsidRPr="00225C8F">
        <w:rPr>
          <w:rFonts w:cstheme="minorHAnsi"/>
          <w:szCs w:val="24"/>
        </w:rPr>
        <w:t>, this will be a key priority for</w:t>
      </w:r>
      <w:r w:rsidR="003E7837" w:rsidRPr="00225C8F">
        <w:rPr>
          <w:rFonts w:cstheme="minorHAnsi"/>
          <w:szCs w:val="24"/>
        </w:rPr>
        <w:t xml:space="preserve"> 2022-2023 </w:t>
      </w:r>
      <w:r w:rsidR="009A03A7" w:rsidRPr="00225C8F">
        <w:rPr>
          <w:rFonts w:cstheme="minorHAnsi"/>
          <w:szCs w:val="24"/>
        </w:rPr>
        <w:t xml:space="preserve"> following the findings of the 202</w:t>
      </w:r>
      <w:r w:rsidR="003E7837" w:rsidRPr="00225C8F">
        <w:rPr>
          <w:rFonts w:cstheme="minorHAnsi"/>
          <w:szCs w:val="24"/>
        </w:rPr>
        <w:t>1</w:t>
      </w:r>
      <w:r w:rsidR="00064733">
        <w:rPr>
          <w:rFonts w:cstheme="minorHAnsi"/>
          <w:szCs w:val="24"/>
        </w:rPr>
        <w:t xml:space="preserve"> </w:t>
      </w:r>
      <w:r w:rsidR="009A03A7" w:rsidRPr="00225C8F">
        <w:rPr>
          <w:rFonts w:cstheme="minorHAnsi"/>
          <w:szCs w:val="24"/>
        </w:rPr>
        <w:t>evaluation.</w:t>
      </w:r>
    </w:p>
    <w:p w14:paraId="092CE84A" w14:textId="77777777" w:rsidR="009B0829" w:rsidRPr="00225C8F" w:rsidRDefault="009B0829" w:rsidP="00F25930">
      <w:pPr>
        <w:spacing w:after="0" w:line="240" w:lineRule="auto"/>
        <w:ind w:left="360"/>
        <w:rPr>
          <w:rFonts w:cstheme="minorHAnsi"/>
          <w:szCs w:val="24"/>
        </w:rPr>
      </w:pPr>
    </w:p>
    <w:p w14:paraId="288B3EF3" w14:textId="77777777" w:rsidR="0065301E" w:rsidRPr="00225C8F" w:rsidRDefault="0065301E" w:rsidP="005F59FF">
      <w:pPr>
        <w:spacing w:after="0" w:line="240" w:lineRule="auto"/>
        <w:rPr>
          <w:rFonts w:cstheme="minorHAnsi"/>
          <w:szCs w:val="24"/>
        </w:rPr>
      </w:pPr>
    </w:p>
    <w:p w14:paraId="00FAAF99" w14:textId="516DE84E" w:rsidR="002713A2" w:rsidRPr="00225C8F" w:rsidRDefault="006C4DA5" w:rsidP="005F59FF">
      <w:pPr>
        <w:spacing w:after="0" w:line="240" w:lineRule="auto"/>
        <w:rPr>
          <w:rFonts w:cstheme="minorHAnsi"/>
          <w:szCs w:val="24"/>
        </w:rPr>
      </w:pPr>
      <w:r w:rsidRPr="00225C8F">
        <w:rPr>
          <w:rFonts w:cstheme="minorHAnsi"/>
          <w:szCs w:val="24"/>
        </w:rPr>
        <w:lastRenderedPageBreak/>
        <w:t>Healthwatch Surrey</w:t>
      </w:r>
      <w:r w:rsidR="003F381D" w:rsidRPr="00225C8F">
        <w:rPr>
          <w:rFonts w:cstheme="minorHAnsi"/>
          <w:szCs w:val="24"/>
        </w:rPr>
        <w:t xml:space="preserve"> CIC</w:t>
      </w:r>
      <w:r w:rsidRPr="00225C8F">
        <w:rPr>
          <w:rFonts w:cstheme="minorHAnsi"/>
          <w:szCs w:val="24"/>
        </w:rPr>
        <w:t xml:space="preserve"> will quality assure the programme, however the programme will be jointly evaluated by Healthwatch Surrey and Surrey Heartlands</w:t>
      </w:r>
      <w:r w:rsidR="00C553F2" w:rsidRPr="00225C8F">
        <w:rPr>
          <w:rFonts w:cstheme="minorHAnsi"/>
          <w:szCs w:val="24"/>
        </w:rPr>
        <w:t xml:space="preserve"> HCP</w:t>
      </w:r>
      <w:r w:rsidRPr="00225C8F">
        <w:rPr>
          <w:rFonts w:cstheme="minorHAnsi"/>
          <w:szCs w:val="24"/>
        </w:rPr>
        <w:t>.</w:t>
      </w:r>
      <w:r w:rsidR="00634003" w:rsidRPr="00225C8F">
        <w:rPr>
          <w:rFonts w:cstheme="minorHAnsi"/>
          <w:szCs w:val="24"/>
        </w:rPr>
        <w:t xml:space="preserve"> Ongoing monitoring will take place with a view to undergo a </w:t>
      </w:r>
      <w:r w:rsidR="00D75479" w:rsidRPr="00225C8F">
        <w:rPr>
          <w:rFonts w:cstheme="minorHAnsi"/>
          <w:szCs w:val="24"/>
        </w:rPr>
        <w:t>360-feedback</w:t>
      </w:r>
      <w:r w:rsidR="009C723D" w:rsidRPr="00225C8F">
        <w:rPr>
          <w:rFonts w:cstheme="minorHAnsi"/>
          <w:szCs w:val="24"/>
        </w:rPr>
        <w:t xml:space="preserve"> evaluation</w:t>
      </w:r>
      <w:r w:rsidR="00634003" w:rsidRPr="00225C8F">
        <w:rPr>
          <w:rFonts w:cstheme="minorHAnsi"/>
          <w:szCs w:val="24"/>
        </w:rPr>
        <w:t xml:space="preserve"> of the programme in </w:t>
      </w:r>
      <w:r w:rsidR="008C1317" w:rsidRPr="00225C8F">
        <w:rPr>
          <w:rFonts w:cstheme="minorHAnsi"/>
          <w:szCs w:val="24"/>
        </w:rPr>
        <w:t xml:space="preserve">Autumn </w:t>
      </w:r>
      <w:r w:rsidR="00344C16" w:rsidRPr="00225C8F">
        <w:rPr>
          <w:rFonts w:cstheme="minorHAnsi"/>
          <w:szCs w:val="24"/>
        </w:rPr>
        <w:t>202</w:t>
      </w:r>
      <w:r w:rsidR="00E6723B" w:rsidRPr="00225C8F">
        <w:rPr>
          <w:rFonts w:cstheme="minorHAnsi"/>
          <w:szCs w:val="24"/>
        </w:rPr>
        <w:t>2</w:t>
      </w:r>
      <w:r w:rsidR="00344C16" w:rsidRPr="00225C8F">
        <w:rPr>
          <w:rFonts w:cstheme="minorHAnsi"/>
          <w:szCs w:val="24"/>
        </w:rPr>
        <w:t>.</w:t>
      </w:r>
    </w:p>
    <w:p w14:paraId="2C2F205A" w14:textId="77777777" w:rsidR="007953CD" w:rsidRPr="00225C8F" w:rsidRDefault="007953CD" w:rsidP="005F59FF">
      <w:pPr>
        <w:spacing w:after="0" w:line="240" w:lineRule="auto"/>
        <w:rPr>
          <w:rFonts w:cstheme="minorHAnsi"/>
          <w:szCs w:val="24"/>
        </w:rPr>
      </w:pPr>
    </w:p>
    <w:p w14:paraId="382DC1E9" w14:textId="1D07D165" w:rsidR="00F47C9C" w:rsidRPr="00225C8F" w:rsidRDefault="00F47C9C" w:rsidP="00F25930">
      <w:pPr>
        <w:pStyle w:val="Heading3"/>
        <w:rPr>
          <w:rFonts w:asciiTheme="minorHAnsi" w:hAnsiTheme="minorHAnsi" w:cstheme="minorHAnsi"/>
        </w:rPr>
      </w:pPr>
      <w:r w:rsidRPr="00225C8F">
        <w:rPr>
          <w:rFonts w:asciiTheme="minorHAnsi" w:hAnsiTheme="minorHAnsi" w:cstheme="minorHAnsi"/>
        </w:rPr>
        <w:t>Method &amp; Approach</w:t>
      </w:r>
    </w:p>
    <w:p w14:paraId="4E74CEB7" w14:textId="77777777" w:rsidR="00F47C9C" w:rsidRPr="00225C8F" w:rsidRDefault="00F47C9C" w:rsidP="005F59FF">
      <w:pPr>
        <w:spacing w:after="0" w:line="240" w:lineRule="auto"/>
        <w:rPr>
          <w:rFonts w:cstheme="minorHAnsi"/>
          <w:szCs w:val="24"/>
          <w:u w:val="single"/>
        </w:rPr>
      </w:pPr>
    </w:p>
    <w:p w14:paraId="4EBDEB90" w14:textId="208783BA" w:rsidR="00604CB9" w:rsidRPr="00225C8F" w:rsidRDefault="006F5F13" w:rsidP="00DF5D4E">
      <w:pPr>
        <w:spacing w:after="0" w:line="240" w:lineRule="auto"/>
        <w:rPr>
          <w:rFonts w:cstheme="minorHAnsi"/>
          <w:szCs w:val="24"/>
        </w:rPr>
      </w:pPr>
      <w:r w:rsidRPr="00225C8F">
        <w:rPr>
          <w:rFonts w:cstheme="minorHAnsi"/>
          <w:szCs w:val="24"/>
        </w:rPr>
        <w:t>The following activities to be led and coordinated by Healthwatch Surrey</w:t>
      </w:r>
      <w:r w:rsidR="003F381D" w:rsidRPr="00225C8F">
        <w:rPr>
          <w:rFonts w:cstheme="minorHAnsi"/>
          <w:szCs w:val="24"/>
        </w:rPr>
        <w:t xml:space="preserve"> CIC</w:t>
      </w:r>
      <w:r w:rsidRPr="00225C8F">
        <w:rPr>
          <w:rFonts w:cstheme="minorHAnsi"/>
          <w:szCs w:val="24"/>
        </w:rPr>
        <w:t xml:space="preserve"> unless otherwise specified.</w:t>
      </w:r>
    </w:p>
    <w:p w14:paraId="709C4D50" w14:textId="374EEA5A" w:rsidR="00604CB9" w:rsidRPr="00225C8F" w:rsidRDefault="00604CB9" w:rsidP="00DF5D4E">
      <w:pPr>
        <w:spacing w:after="0" w:line="240" w:lineRule="auto"/>
        <w:rPr>
          <w:rFonts w:cstheme="minorHAnsi"/>
          <w:szCs w:val="24"/>
        </w:rPr>
      </w:pPr>
    </w:p>
    <w:p w14:paraId="6A98915B" w14:textId="4283C919" w:rsidR="00604CB9" w:rsidRPr="00225C8F" w:rsidRDefault="00673CCB" w:rsidP="00F25930">
      <w:pPr>
        <w:pStyle w:val="Heading4"/>
        <w:rPr>
          <w:rFonts w:asciiTheme="minorHAnsi" w:hAnsiTheme="minorHAnsi" w:cstheme="minorHAnsi"/>
          <w:b/>
          <w:sz w:val="24"/>
          <w:szCs w:val="24"/>
        </w:rPr>
      </w:pPr>
      <w:r w:rsidRPr="00225C8F">
        <w:rPr>
          <w:rFonts w:asciiTheme="minorHAnsi" w:hAnsiTheme="minorHAnsi" w:cstheme="minorHAnsi"/>
          <w:b/>
          <w:sz w:val="24"/>
          <w:szCs w:val="24"/>
        </w:rPr>
        <w:t>Recruitment</w:t>
      </w:r>
      <w:r w:rsidR="0043003A" w:rsidRPr="00225C8F">
        <w:rPr>
          <w:rFonts w:asciiTheme="minorHAnsi" w:hAnsiTheme="minorHAnsi" w:cstheme="minorHAnsi"/>
          <w:b/>
          <w:sz w:val="24"/>
          <w:szCs w:val="24"/>
        </w:rPr>
        <w:t xml:space="preserve"> &amp; Selection</w:t>
      </w:r>
    </w:p>
    <w:p w14:paraId="014B9973" w14:textId="26FB061A" w:rsidR="00604CB9" w:rsidRPr="00225C8F" w:rsidRDefault="00604CB9" w:rsidP="00225C8F">
      <w:pPr>
        <w:spacing w:after="0" w:line="240" w:lineRule="auto"/>
        <w:rPr>
          <w:rFonts w:cstheme="minorHAnsi"/>
          <w:szCs w:val="24"/>
        </w:rPr>
      </w:pPr>
      <w:r w:rsidRPr="00225C8F">
        <w:rPr>
          <w:rFonts w:cstheme="minorHAnsi"/>
          <w:szCs w:val="24"/>
        </w:rPr>
        <w:t xml:space="preserve">Should recruitment of a new CA be required the recruitment process outlined in the original Service Specification (dated November 2017) will be followed. </w:t>
      </w:r>
      <w:r w:rsidR="009A1329" w:rsidRPr="00225C8F">
        <w:rPr>
          <w:rFonts w:cstheme="minorHAnsi"/>
          <w:szCs w:val="24"/>
        </w:rPr>
        <w:t>Healthwatch Surrey will involve Surr</w:t>
      </w:r>
      <w:r w:rsidR="00AD0124" w:rsidRPr="00225C8F">
        <w:rPr>
          <w:rFonts w:cstheme="minorHAnsi"/>
          <w:szCs w:val="24"/>
        </w:rPr>
        <w:t>e</w:t>
      </w:r>
      <w:r w:rsidR="009A1329" w:rsidRPr="00225C8F">
        <w:rPr>
          <w:rFonts w:cstheme="minorHAnsi"/>
          <w:szCs w:val="24"/>
        </w:rPr>
        <w:t xml:space="preserve">y Heartlands </w:t>
      </w:r>
      <w:r w:rsidR="00C553F2" w:rsidRPr="00225C8F">
        <w:rPr>
          <w:rFonts w:cstheme="minorHAnsi"/>
          <w:szCs w:val="24"/>
        </w:rPr>
        <w:t xml:space="preserve">HCP </w:t>
      </w:r>
      <w:r w:rsidR="009A1329" w:rsidRPr="00225C8F">
        <w:rPr>
          <w:rFonts w:cstheme="minorHAnsi"/>
          <w:szCs w:val="24"/>
        </w:rPr>
        <w:t xml:space="preserve">in the recruitment and selection of a new CA, based on the specific </w:t>
      </w:r>
      <w:r w:rsidR="0043697D" w:rsidRPr="00225C8F">
        <w:rPr>
          <w:rFonts w:cstheme="minorHAnsi"/>
          <w:szCs w:val="24"/>
        </w:rPr>
        <w:t>requirements</w:t>
      </w:r>
      <w:r w:rsidR="009A1329" w:rsidRPr="00225C8F">
        <w:rPr>
          <w:rFonts w:cstheme="minorHAnsi"/>
          <w:szCs w:val="24"/>
        </w:rPr>
        <w:t xml:space="preserve"> of the workstream</w:t>
      </w:r>
      <w:r w:rsidR="0043003A" w:rsidRPr="00225C8F">
        <w:rPr>
          <w:rFonts w:cstheme="minorHAnsi"/>
          <w:szCs w:val="24"/>
        </w:rPr>
        <w:t xml:space="preserve">, as specified by the </w:t>
      </w:r>
      <w:r w:rsidR="0069442A">
        <w:rPr>
          <w:rFonts w:cstheme="minorHAnsi"/>
          <w:szCs w:val="24"/>
        </w:rPr>
        <w:t>WL</w:t>
      </w:r>
      <w:r w:rsidR="009A1329" w:rsidRPr="00225C8F">
        <w:rPr>
          <w:rFonts w:cstheme="minorHAnsi"/>
          <w:szCs w:val="24"/>
        </w:rPr>
        <w:t>.</w:t>
      </w:r>
      <w:r w:rsidR="009C723D" w:rsidRPr="00225C8F">
        <w:rPr>
          <w:rFonts w:cstheme="minorHAnsi"/>
          <w:szCs w:val="24"/>
        </w:rPr>
        <w:t xml:space="preserve"> The recruitment of </w:t>
      </w:r>
      <w:r w:rsidR="003A547F" w:rsidRPr="00225C8F">
        <w:rPr>
          <w:rFonts w:cstheme="minorHAnsi"/>
          <w:szCs w:val="24"/>
        </w:rPr>
        <w:t xml:space="preserve">any new </w:t>
      </w:r>
      <w:r w:rsidR="004936EF" w:rsidRPr="00225C8F">
        <w:rPr>
          <w:rFonts w:cstheme="minorHAnsi"/>
          <w:szCs w:val="24"/>
        </w:rPr>
        <w:t>CAs</w:t>
      </w:r>
      <w:r w:rsidR="009C723D" w:rsidRPr="00225C8F">
        <w:rPr>
          <w:rFonts w:cstheme="minorHAnsi"/>
          <w:szCs w:val="24"/>
        </w:rPr>
        <w:t xml:space="preserve"> will be charged</w:t>
      </w:r>
      <w:r w:rsidR="000E188E" w:rsidRPr="00225C8F">
        <w:rPr>
          <w:rFonts w:cstheme="minorHAnsi"/>
          <w:szCs w:val="24"/>
        </w:rPr>
        <w:t xml:space="preserve"> to Surrey Heartlands</w:t>
      </w:r>
      <w:r w:rsidR="009C723D" w:rsidRPr="00225C8F">
        <w:rPr>
          <w:rFonts w:cstheme="minorHAnsi"/>
          <w:szCs w:val="24"/>
        </w:rPr>
        <w:t xml:space="preserve"> at a cost of £750 per CA. This</w:t>
      </w:r>
      <w:r w:rsidR="00783820" w:rsidRPr="00225C8F">
        <w:rPr>
          <w:rFonts w:cstheme="minorHAnsi"/>
          <w:szCs w:val="24"/>
        </w:rPr>
        <w:t xml:space="preserve"> cost</w:t>
      </w:r>
      <w:r w:rsidR="009C723D" w:rsidRPr="00225C8F">
        <w:rPr>
          <w:rFonts w:cstheme="minorHAnsi"/>
          <w:szCs w:val="24"/>
        </w:rPr>
        <w:t xml:space="preserve"> includes, advertising, communications of post, </w:t>
      </w:r>
      <w:r w:rsidR="00E027AE" w:rsidRPr="00225C8F">
        <w:rPr>
          <w:rFonts w:cstheme="minorHAnsi"/>
          <w:szCs w:val="24"/>
        </w:rPr>
        <w:t xml:space="preserve">selection, shortlisting, interviewing and </w:t>
      </w:r>
      <w:r w:rsidR="0075735F" w:rsidRPr="00225C8F">
        <w:rPr>
          <w:rFonts w:cstheme="minorHAnsi"/>
          <w:szCs w:val="24"/>
        </w:rPr>
        <w:t xml:space="preserve">associated venue costs. </w:t>
      </w:r>
      <w:r w:rsidR="00783820" w:rsidRPr="00225C8F">
        <w:rPr>
          <w:rFonts w:cstheme="minorHAnsi"/>
          <w:szCs w:val="24"/>
        </w:rPr>
        <w:t xml:space="preserve">Note: this is </w:t>
      </w:r>
      <w:r w:rsidR="00783820" w:rsidRPr="00225C8F">
        <w:rPr>
          <w:rFonts w:cstheme="minorHAnsi"/>
          <w:szCs w:val="24"/>
          <w:u w:val="single"/>
        </w:rPr>
        <w:t>recruitment only</w:t>
      </w:r>
      <w:r w:rsidR="00622D2F" w:rsidRPr="00225C8F">
        <w:rPr>
          <w:rFonts w:cstheme="minorHAnsi"/>
          <w:szCs w:val="24"/>
          <w:u w:val="single"/>
        </w:rPr>
        <w:t>,</w:t>
      </w:r>
      <w:r w:rsidR="00783820" w:rsidRPr="00225C8F">
        <w:rPr>
          <w:rFonts w:cstheme="minorHAnsi"/>
          <w:szCs w:val="24"/>
        </w:rPr>
        <w:t xml:space="preserve"> not related to </w:t>
      </w:r>
      <w:r w:rsidR="004936EF" w:rsidRPr="00225C8F">
        <w:rPr>
          <w:rFonts w:cstheme="minorHAnsi"/>
          <w:szCs w:val="24"/>
        </w:rPr>
        <w:t xml:space="preserve">management, salary or other associated costs for the CA once in post. </w:t>
      </w:r>
    </w:p>
    <w:p w14:paraId="1F00D0B0" w14:textId="364306BF" w:rsidR="00C553F2" w:rsidRPr="00225C8F" w:rsidRDefault="00C553F2" w:rsidP="00225C8F">
      <w:pPr>
        <w:pStyle w:val="Heading5"/>
        <w:spacing w:before="0" w:line="240" w:lineRule="auto"/>
        <w:rPr>
          <w:rFonts w:asciiTheme="minorHAnsi" w:hAnsiTheme="minorHAnsi" w:cstheme="minorHAnsi"/>
          <w:sz w:val="24"/>
          <w:szCs w:val="24"/>
        </w:rPr>
      </w:pPr>
    </w:p>
    <w:p w14:paraId="244FA816" w14:textId="3BA0B306" w:rsidR="00673CCB" w:rsidRPr="00225C8F" w:rsidRDefault="00673CCB" w:rsidP="00F25930">
      <w:pPr>
        <w:pStyle w:val="Heading5"/>
        <w:rPr>
          <w:rFonts w:asciiTheme="minorHAnsi" w:hAnsiTheme="minorHAnsi" w:cstheme="minorHAnsi"/>
          <w:sz w:val="24"/>
          <w:szCs w:val="24"/>
        </w:rPr>
      </w:pPr>
      <w:r w:rsidRPr="00225C8F">
        <w:rPr>
          <w:rFonts w:asciiTheme="minorHAnsi" w:hAnsiTheme="minorHAnsi" w:cstheme="minorHAnsi"/>
          <w:sz w:val="24"/>
          <w:szCs w:val="24"/>
        </w:rPr>
        <w:t>Employment</w:t>
      </w:r>
    </w:p>
    <w:p w14:paraId="1EF00812" w14:textId="77777777" w:rsidR="00673CCB" w:rsidRPr="00225C8F" w:rsidRDefault="00673CCB" w:rsidP="00DF5D4E">
      <w:pPr>
        <w:spacing w:after="0" w:line="240" w:lineRule="auto"/>
        <w:rPr>
          <w:rFonts w:cstheme="minorHAnsi"/>
          <w:szCs w:val="24"/>
        </w:rPr>
      </w:pPr>
    </w:p>
    <w:p w14:paraId="49EA9FF7" w14:textId="19804AEE" w:rsidR="00BA4DF9" w:rsidRDefault="21D981A5" w:rsidP="21D981A5">
      <w:pPr>
        <w:spacing w:after="0" w:line="240" w:lineRule="auto"/>
      </w:pPr>
      <w:r w:rsidRPr="00225C8F">
        <w:t xml:space="preserve">The CAs are employed directly by Healthwatch Surrey CIC and thus will be paid by Healthwatch Surrey CIC. A new contract for 2022/2023 will be issued accompanied by a detailed role description, reporting process chart and an overview of expectations /deliverables. It will be noted within the contract that the roles and responsibilities of each CA are subject to change, as per the priorities of Surrey Heartlands HCP. The contract period will commence on </w:t>
      </w:r>
      <w:r w:rsidR="009E1986">
        <w:t>7</w:t>
      </w:r>
      <w:r w:rsidRPr="00225C8F">
        <w:rPr>
          <w:vertAlign w:val="superscript"/>
        </w:rPr>
        <w:t>th</w:t>
      </w:r>
      <w:r w:rsidRPr="00225C8F">
        <w:t xml:space="preserve"> February 2022 for 1 year. </w:t>
      </w:r>
    </w:p>
    <w:p w14:paraId="008AD0FF" w14:textId="77777777" w:rsidR="00225C8F" w:rsidRDefault="00225C8F" w:rsidP="21D981A5">
      <w:pPr>
        <w:spacing w:after="0" w:line="240" w:lineRule="auto"/>
      </w:pPr>
    </w:p>
    <w:p w14:paraId="76F1F50B" w14:textId="670ADE0C" w:rsidR="0057074E" w:rsidRPr="00225C8F" w:rsidRDefault="21D981A5" w:rsidP="009525B5">
      <w:pPr>
        <w:spacing w:after="0" w:line="240" w:lineRule="auto"/>
        <w:rPr>
          <w:rFonts w:cstheme="minorHAnsi"/>
          <w:szCs w:val="24"/>
        </w:rPr>
      </w:pPr>
      <w:r w:rsidRPr="00225C8F">
        <w:t xml:space="preserve">As some of the CAs </w:t>
      </w:r>
      <w:r w:rsidR="00364023" w:rsidRPr="00225C8F">
        <w:t>have been</w:t>
      </w:r>
      <w:r w:rsidRPr="00225C8F">
        <w:t xml:space="preserve"> contracted for more than </w:t>
      </w:r>
      <w:r w:rsidRPr="21D981A5">
        <w:t>2</w:t>
      </w:r>
      <w:r w:rsidRPr="00225C8F">
        <w:t xml:space="preserve"> years, statutory redundancy will need to be paid </w:t>
      </w:r>
      <w:r w:rsidR="00225C8F">
        <w:t>in the event of terminating</w:t>
      </w:r>
      <w:r w:rsidR="00225C8F" w:rsidRPr="00225C8F">
        <w:t xml:space="preserve"> </w:t>
      </w:r>
      <w:r w:rsidRPr="00225C8F">
        <w:t>of their contract. Healthwatch Surrey CIC would need to give each CA one weeks’ notice for each year of employment. Redundancy would be payable to each CA who has been employed by Healthwatch Surrey for 2 years or more and is over the age of 41 1.5 weeks redundancy pay. For CA’s under the age of 41 it would be 1 week. Redundancy would be paid to the qualifying CAs using any underspend on the budget, before returning any surplus funds to Surrey Heartlands.</w:t>
      </w:r>
    </w:p>
    <w:p w14:paraId="1EB21E27" w14:textId="77777777" w:rsidR="00225C8F" w:rsidRDefault="00225C8F" w:rsidP="00225C8F">
      <w:pPr>
        <w:pStyle w:val="Heading4"/>
        <w:spacing w:before="0" w:line="240" w:lineRule="auto"/>
        <w:rPr>
          <w:rFonts w:asciiTheme="minorHAnsi" w:hAnsiTheme="minorHAnsi" w:cstheme="minorHAnsi"/>
          <w:b/>
          <w:sz w:val="24"/>
          <w:szCs w:val="24"/>
        </w:rPr>
      </w:pPr>
    </w:p>
    <w:p w14:paraId="3B52A40D" w14:textId="471228C0" w:rsidR="0057074E" w:rsidRPr="00225C8F" w:rsidRDefault="0057074E" w:rsidP="00225C8F">
      <w:pPr>
        <w:pStyle w:val="Heading4"/>
        <w:spacing w:before="0" w:line="240" w:lineRule="auto"/>
        <w:rPr>
          <w:rFonts w:asciiTheme="minorHAnsi" w:hAnsiTheme="minorHAnsi" w:cstheme="minorHAnsi"/>
          <w:b/>
          <w:sz w:val="24"/>
          <w:szCs w:val="24"/>
        </w:rPr>
      </w:pPr>
      <w:r w:rsidRPr="00225C8F">
        <w:rPr>
          <w:rFonts w:asciiTheme="minorHAnsi" w:hAnsiTheme="minorHAnsi" w:cstheme="minorHAnsi"/>
          <w:b/>
          <w:sz w:val="24"/>
          <w:szCs w:val="24"/>
        </w:rPr>
        <w:t>Induction</w:t>
      </w:r>
    </w:p>
    <w:p w14:paraId="58FDA2A4" w14:textId="22ACBFC0" w:rsidR="00B81A2F" w:rsidRPr="00225C8F" w:rsidRDefault="007D58B1" w:rsidP="009525B5">
      <w:pPr>
        <w:spacing w:after="0" w:line="240" w:lineRule="auto"/>
        <w:rPr>
          <w:rFonts w:cstheme="minorHAnsi"/>
          <w:szCs w:val="24"/>
        </w:rPr>
      </w:pPr>
      <w:r w:rsidRPr="00225C8F">
        <w:rPr>
          <w:rFonts w:cstheme="minorHAnsi"/>
          <w:szCs w:val="24"/>
        </w:rPr>
        <w:t>When joining the programme</w:t>
      </w:r>
      <w:r w:rsidR="00B25DAE" w:rsidRPr="00225C8F">
        <w:rPr>
          <w:rFonts w:cstheme="minorHAnsi"/>
          <w:szCs w:val="24"/>
        </w:rPr>
        <w:t>,</w:t>
      </w:r>
      <w:r w:rsidR="00BB0794" w:rsidRPr="00225C8F">
        <w:rPr>
          <w:rFonts w:cstheme="minorHAnsi"/>
          <w:szCs w:val="24"/>
        </w:rPr>
        <w:t xml:space="preserve"> </w:t>
      </w:r>
      <w:r w:rsidR="00AD039D" w:rsidRPr="00225C8F">
        <w:rPr>
          <w:rFonts w:cstheme="minorHAnsi"/>
          <w:szCs w:val="24"/>
        </w:rPr>
        <w:t xml:space="preserve">existing </w:t>
      </w:r>
      <w:r w:rsidR="00BB0794" w:rsidRPr="00225C8F">
        <w:rPr>
          <w:rFonts w:cstheme="minorHAnsi"/>
          <w:szCs w:val="24"/>
        </w:rPr>
        <w:t xml:space="preserve">CAs </w:t>
      </w:r>
      <w:r w:rsidR="00536EBB" w:rsidRPr="00225C8F">
        <w:rPr>
          <w:rFonts w:cstheme="minorHAnsi"/>
          <w:szCs w:val="24"/>
        </w:rPr>
        <w:t xml:space="preserve">followed </w:t>
      </w:r>
      <w:r w:rsidR="00AD0124" w:rsidRPr="00225C8F">
        <w:rPr>
          <w:rFonts w:cstheme="minorHAnsi"/>
          <w:szCs w:val="24"/>
        </w:rPr>
        <w:t>an induction</w:t>
      </w:r>
      <w:r w:rsidR="00B81A2F" w:rsidRPr="00225C8F">
        <w:rPr>
          <w:rFonts w:cstheme="minorHAnsi"/>
          <w:szCs w:val="24"/>
        </w:rPr>
        <w:t xml:space="preserve"> </w:t>
      </w:r>
      <w:r w:rsidR="00536EBB" w:rsidRPr="00225C8F">
        <w:rPr>
          <w:rFonts w:cstheme="minorHAnsi"/>
          <w:szCs w:val="24"/>
        </w:rPr>
        <w:t xml:space="preserve">programme educating them on </w:t>
      </w:r>
      <w:r w:rsidR="00B81A2F" w:rsidRPr="00225C8F">
        <w:rPr>
          <w:rFonts w:cstheme="minorHAnsi"/>
          <w:szCs w:val="24"/>
        </w:rPr>
        <w:t>Healthwatch Surrey</w:t>
      </w:r>
      <w:r w:rsidR="003F381D" w:rsidRPr="00225C8F">
        <w:rPr>
          <w:rFonts w:cstheme="minorHAnsi"/>
          <w:szCs w:val="24"/>
        </w:rPr>
        <w:t xml:space="preserve"> CIC</w:t>
      </w:r>
      <w:r w:rsidR="00B81A2F" w:rsidRPr="00225C8F">
        <w:rPr>
          <w:rFonts w:cstheme="minorHAnsi"/>
          <w:szCs w:val="24"/>
        </w:rPr>
        <w:t xml:space="preserve"> policies and procedures including:</w:t>
      </w:r>
    </w:p>
    <w:p w14:paraId="15554A7E" w14:textId="77777777" w:rsidR="00B81A2F" w:rsidRPr="00225C8F" w:rsidRDefault="00B81A2F">
      <w:pPr>
        <w:spacing w:after="0" w:line="240" w:lineRule="auto"/>
        <w:rPr>
          <w:rFonts w:cstheme="minorHAnsi"/>
          <w:szCs w:val="24"/>
        </w:rPr>
      </w:pPr>
    </w:p>
    <w:p w14:paraId="0417803F" w14:textId="77777777" w:rsidR="00015F0B" w:rsidRPr="00225C8F" w:rsidRDefault="00B81A2F" w:rsidP="008761BB">
      <w:pPr>
        <w:pStyle w:val="ListParagraph"/>
        <w:numPr>
          <w:ilvl w:val="0"/>
          <w:numId w:val="2"/>
        </w:numPr>
        <w:spacing w:after="0" w:line="240" w:lineRule="auto"/>
        <w:rPr>
          <w:rFonts w:cstheme="minorHAnsi"/>
          <w:szCs w:val="24"/>
        </w:rPr>
      </w:pPr>
      <w:r w:rsidRPr="00225C8F">
        <w:rPr>
          <w:rFonts w:cstheme="minorHAnsi"/>
          <w:szCs w:val="24"/>
        </w:rPr>
        <w:t>Reimbursement of expenses</w:t>
      </w:r>
    </w:p>
    <w:p w14:paraId="1E90EC84" w14:textId="5844F806" w:rsidR="001C0217" w:rsidRPr="00225C8F" w:rsidRDefault="007D58B1" w:rsidP="008761BB">
      <w:pPr>
        <w:pStyle w:val="ListParagraph"/>
        <w:numPr>
          <w:ilvl w:val="0"/>
          <w:numId w:val="2"/>
        </w:numPr>
        <w:spacing w:after="0" w:line="240" w:lineRule="auto"/>
        <w:rPr>
          <w:rFonts w:cstheme="minorHAnsi"/>
          <w:szCs w:val="24"/>
        </w:rPr>
      </w:pPr>
      <w:r w:rsidRPr="00225C8F">
        <w:rPr>
          <w:rFonts w:cstheme="minorHAnsi"/>
          <w:szCs w:val="24"/>
        </w:rPr>
        <w:t xml:space="preserve">Data Protection Act 2018 </w:t>
      </w:r>
      <w:r w:rsidR="00C9090C" w:rsidRPr="00225C8F">
        <w:rPr>
          <w:rFonts w:cstheme="minorHAnsi"/>
          <w:szCs w:val="24"/>
        </w:rPr>
        <w:t>– Data protection policy</w:t>
      </w:r>
    </w:p>
    <w:p w14:paraId="490D1101" w14:textId="5EAFEFD7" w:rsidR="00B81A2F" w:rsidRPr="00225C8F" w:rsidRDefault="00B81A2F" w:rsidP="008761BB">
      <w:pPr>
        <w:pStyle w:val="ListParagraph"/>
        <w:numPr>
          <w:ilvl w:val="0"/>
          <w:numId w:val="2"/>
        </w:numPr>
        <w:spacing w:after="0" w:line="240" w:lineRule="auto"/>
        <w:rPr>
          <w:rFonts w:cstheme="minorHAnsi"/>
          <w:szCs w:val="24"/>
        </w:rPr>
      </w:pPr>
      <w:r w:rsidRPr="00225C8F">
        <w:rPr>
          <w:rFonts w:cstheme="minorHAnsi"/>
          <w:szCs w:val="24"/>
        </w:rPr>
        <w:t>Safeguarding Adults &amp; Children</w:t>
      </w:r>
    </w:p>
    <w:p w14:paraId="1552282F" w14:textId="3760EA2C" w:rsidR="002B3D1E" w:rsidRPr="00225C8F" w:rsidRDefault="002B3D1E" w:rsidP="008761BB">
      <w:pPr>
        <w:pStyle w:val="ListParagraph"/>
        <w:numPr>
          <w:ilvl w:val="0"/>
          <w:numId w:val="2"/>
        </w:numPr>
        <w:spacing w:after="0" w:line="240" w:lineRule="auto"/>
        <w:rPr>
          <w:rFonts w:cstheme="minorHAnsi"/>
          <w:szCs w:val="24"/>
        </w:rPr>
      </w:pPr>
      <w:r w:rsidRPr="00225C8F">
        <w:rPr>
          <w:rFonts w:cstheme="minorHAnsi"/>
          <w:szCs w:val="24"/>
        </w:rPr>
        <w:t>Equality and Diversity</w:t>
      </w:r>
    </w:p>
    <w:p w14:paraId="1C0465BD" w14:textId="01530301" w:rsidR="0045140A" w:rsidRPr="00225C8F" w:rsidRDefault="0045140A" w:rsidP="008761BB">
      <w:pPr>
        <w:pStyle w:val="ListParagraph"/>
        <w:numPr>
          <w:ilvl w:val="0"/>
          <w:numId w:val="2"/>
        </w:numPr>
        <w:spacing w:after="0" w:line="240" w:lineRule="auto"/>
        <w:rPr>
          <w:rFonts w:cstheme="minorHAnsi"/>
          <w:szCs w:val="24"/>
        </w:rPr>
      </w:pPr>
      <w:r w:rsidRPr="00225C8F">
        <w:rPr>
          <w:rFonts w:cstheme="minorHAnsi"/>
          <w:szCs w:val="24"/>
        </w:rPr>
        <w:t>Lone Worker</w:t>
      </w:r>
    </w:p>
    <w:p w14:paraId="2017B808" w14:textId="77777777" w:rsidR="00B81A2F" w:rsidRPr="00225C8F" w:rsidRDefault="00B81A2F" w:rsidP="008761BB">
      <w:pPr>
        <w:pStyle w:val="ListParagraph"/>
        <w:numPr>
          <w:ilvl w:val="0"/>
          <w:numId w:val="2"/>
        </w:numPr>
        <w:spacing w:after="0" w:line="240" w:lineRule="auto"/>
        <w:rPr>
          <w:rFonts w:cstheme="minorHAnsi"/>
          <w:szCs w:val="24"/>
        </w:rPr>
      </w:pPr>
      <w:r w:rsidRPr="00225C8F">
        <w:rPr>
          <w:rFonts w:cstheme="minorHAnsi"/>
          <w:szCs w:val="24"/>
        </w:rPr>
        <w:t>Performance Management</w:t>
      </w:r>
    </w:p>
    <w:p w14:paraId="239FBEEA" w14:textId="77777777" w:rsidR="005F649C" w:rsidRPr="00225C8F" w:rsidRDefault="005F649C" w:rsidP="008761BB">
      <w:pPr>
        <w:pStyle w:val="ListParagraph"/>
        <w:numPr>
          <w:ilvl w:val="0"/>
          <w:numId w:val="2"/>
        </w:numPr>
        <w:spacing w:after="0" w:line="240" w:lineRule="auto"/>
        <w:rPr>
          <w:rFonts w:cstheme="minorHAnsi"/>
          <w:szCs w:val="24"/>
        </w:rPr>
      </w:pPr>
      <w:r w:rsidRPr="00225C8F">
        <w:rPr>
          <w:rFonts w:cstheme="minorHAnsi"/>
          <w:szCs w:val="24"/>
        </w:rPr>
        <w:lastRenderedPageBreak/>
        <w:t xml:space="preserve">Health &amp; Safety </w:t>
      </w:r>
    </w:p>
    <w:p w14:paraId="406F8FF4" w14:textId="7344D764" w:rsidR="005F649C" w:rsidRPr="00225C8F" w:rsidRDefault="005F649C" w:rsidP="008761BB">
      <w:pPr>
        <w:pStyle w:val="ListParagraph"/>
        <w:numPr>
          <w:ilvl w:val="0"/>
          <w:numId w:val="2"/>
        </w:numPr>
        <w:spacing w:after="0" w:line="240" w:lineRule="auto"/>
        <w:rPr>
          <w:rFonts w:cstheme="minorHAnsi"/>
          <w:szCs w:val="24"/>
        </w:rPr>
      </w:pPr>
      <w:r w:rsidRPr="00225C8F">
        <w:rPr>
          <w:rFonts w:cstheme="minorHAnsi"/>
          <w:szCs w:val="24"/>
        </w:rPr>
        <w:t>Equality &amp; Diversity</w:t>
      </w:r>
    </w:p>
    <w:p w14:paraId="3307FC7C" w14:textId="494D5E0E" w:rsidR="005F649C" w:rsidRPr="00225C8F" w:rsidRDefault="00876BB8" w:rsidP="008761BB">
      <w:pPr>
        <w:pStyle w:val="ListParagraph"/>
        <w:numPr>
          <w:ilvl w:val="0"/>
          <w:numId w:val="2"/>
        </w:numPr>
        <w:spacing w:after="0" w:line="240" w:lineRule="auto"/>
        <w:rPr>
          <w:rFonts w:cstheme="minorHAnsi"/>
          <w:szCs w:val="24"/>
        </w:rPr>
      </w:pPr>
      <w:r w:rsidRPr="00225C8F">
        <w:rPr>
          <w:rFonts w:cstheme="minorHAnsi"/>
          <w:szCs w:val="24"/>
        </w:rPr>
        <w:t>Qualitative e</w:t>
      </w:r>
      <w:r w:rsidR="005F649C" w:rsidRPr="00225C8F">
        <w:rPr>
          <w:rFonts w:cstheme="minorHAnsi"/>
          <w:szCs w:val="24"/>
        </w:rPr>
        <w:t>ngagement training (theory and practical)</w:t>
      </w:r>
      <w:r w:rsidR="008C1317" w:rsidRPr="00225C8F">
        <w:rPr>
          <w:rFonts w:cstheme="minorHAnsi"/>
          <w:szCs w:val="24"/>
        </w:rPr>
        <w:t xml:space="preserve"> </w:t>
      </w:r>
      <w:r w:rsidR="00034F3B" w:rsidRPr="00225C8F">
        <w:rPr>
          <w:rFonts w:cstheme="minorHAnsi"/>
          <w:szCs w:val="24"/>
        </w:rPr>
        <w:t xml:space="preserve">externally </w:t>
      </w:r>
      <w:r w:rsidR="008C1317" w:rsidRPr="00225C8F">
        <w:rPr>
          <w:rFonts w:cstheme="minorHAnsi"/>
          <w:szCs w:val="24"/>
        </w:rPr>
        <w:t>provided by a professionally qualified organisation/trainer</w:t>
      </w:r>
      <w:r w:rsidR="00034F3B" w:rsidRPr="00225C8F">
        <w:rPr>
          <w:rFonts w:cstheme="minorHAnsi"/>
          <w:szCs w:val="24"/>
        </w:rPr>
        <w:t>, such as the University of Surrey or the Social Research Association</w:t>
      </w:r>
      <w:r w:rsidR="00381633" w:rsidRPr="00225C8F">
        <w:rPr>
          <w:rFonts w:cstheme="minorHAnsi"/>
          <w:szCs w:val="24"/>
        </w:rPr>
        <w:t>, where</w:t>
      </w:r>
      <w:r w:rsidR="009A03A7" w:rsidRPr="00225C8F">
        <w:rPr>
          <w:rFonts w:cstheme="minorHAnsi"/>
          <w:szCs w:val="24"/>
        </w:rPr>
        <w:t xml:space="preserve"> such courses are</w:t>
      </w:r>
      <w:r w:rsidR="00381633" w:rsidRPr="00225C8F">
        <w:rPr>
          <w:rFonts w:cstheme="minorHAnsi"/>
          <w:szCs w:val="24"/>
        </w:rPr>
        <w:t xml:space="preserve"> available. </w:t>
      </w:r>
    </w:p>
    <w:p w14:paraId="48FBC008" w14:textId="77777777" w:rsidR="00E95919" w:rsidRPr="00225C8F" w:rsidRDefault="00E95919">
      <w:pPr>
        <w:spacing w:after="0" w:line="240" w:lineRule="auto"/>
        <w:rPr>
          <w:rFonts w:cstheme="minorHAnsi"/>
          <w:szCs w:val="24"/>
        </w:rPr>
      </w:pPr>
    </w:p>
    <w:p w14:paraId="3241592C" w14:textId="69C73C1D" w:rsidR="00536EBB" w:rsidRPr="00225C8F" w:rsidRDefault="00C9090C">
      <w:pPr>
        <w:spacing w:after="0" w:line="240" w:lineRule="auto"/>
        <w:rPr>
          <w:rFonts w:cstheme="minorHAnsi"/>
          <w:szCs w:val="24"/>
        </w:rPr>
      </w:pPr>
      <w:r w:rsidRPr="00225C8F">
        <w:rPr>
          <w:rFonts w:cstheme="minorHAnsi"/>
          <w:szCs w:val="24"/>
        </w:rPr>
        <w:t xml:space="preserve">Any new </w:t>
      </w:r>
      <w:r w:rsidR="00536EBB" w:rsidRPr="00225C8F">
        <w:rPr>
          <w:rFonts w:cstheme="minorHAnsi"/>
          <w:szCs w:val="24"/>
        </w:rPr>
        <w:t xml:space="preserve">CAs coming on board </w:t>
      </w:r>
      <w:r w:rsidR="00611083" w:rsidRPr="00225C8F">
        <w:rPr>
          <w:rFonts w:cstheme="minorHAnsi"/>
          <w:szCs w:val="24"/>
        </w:rPr>
        <w:t>in</w:t>
      </w:r>
      <w:r w:rsidR="003A2343" w:rsidRPr="00225C8F">
        <w:rPr>
          <w:rFonts w:cstheme="minorHAnsi"/>
          <w:szCs w:val="24"/>
        </w:rPr>
        <w:t xml:space="preserve"> 20</w:t>
      </w:r>
      <w:r w:rsidR="002D6714" w:rsidRPr="00225C8F">
        <w:rPr>
          <w:rFonts w:cstheme="minorHAnsi"/>
          <w:szCs w:val="24"/>
        </w:rPr>
        <w:t>22-2023</w:t>
      </w:r>
      <w:r w:rsidR="00381633" w:rsidRPr="00225C8F">
        <w:rPr>
          <w:rFonts w:cstheme="minorHAnsi"/>
          <w:szCs w:val="24"/>
        </w:rPr>
        <w:t xml:space="preserve"> </w:t>
      </w:r>
      <w:r w:rsidR="00536EBB" w:rsidRPr="00225C8F">
        <w:rPr>
          <w:rFonts w:cstheme="minorHAnsi"/>
          <w:szCs w:val="24"/>
        </w:rPr>
        <w:t>will follow the same induction programme.</w:t>
      </w:r>
      <w:r w:rsidR="0057074E" w:rsidRPr="00225C8F">
        <w:rPr>
          <w:rFonts w:cstheme="minorHAnsi"/>
          <w:szCs w:val="24"/>
        </w:rPr>
        <w:t xml:space="preserve"> The induction programme should be agreed with </w:t>
      </w:r>
      <w:r w:rsidR="002F011E" w:rsidRPr="00225C8F">
        <w:rPr>
          <w:rFonts w:cstheme="minorHAnsi"/>
          <w:szCs w:val="24"/>
        </w:rPr>
        <w:t xml:space="preserve">each </w:t>
      </w:r>
      <w:r w:rsidR="00AB61AD">
        <w:rPr>
          <w:rFonts w:cstheme="minorHAnsi"/>
          <w:szCs w:val="24"/>
        </w:rPr>
        <w:t>WL</w:t>
      </w:r>
      <w:r w:rsidR="0057074E" w:rsidRPr="00225C8F">
        <w:rPr>
          <w:rFonts w:cstheme="minorHAnsi"/>
          <w:szCs w:val="24"/>
        </w:rPr>
        <w:t xml:space="preserve"> to ensure there is equal priority given to on-boarding and </w:t>
      </w:r>
      <w:r w:rsidR="0037769D" w:rsidRPr="00225C8F">
        <w:rPr>
          <w:rFonts w:cstheme="minorHAnsi"/>
          <w:szCs w:val="24"/>
        </w:rPr>
        <w:t xml:space="preserve">citizen </w:t>
      </w:r>
      <w:r w:rsidR="0057074E" w:rsidRPr="00225C8F">
        <w:rPr>
          <w:rFonts w:cstheme="minorHAnsi"/>
          <w:szCs w:val="24"/>
        </w:rPr>
        <w:t>engagement activities</w:t>
      </w:r>
      <w:r w:rsidR="0037769D" w:rsidRPr="00225C8F">
        <w:rPr>
          <w:rFonts w:cstheme="minorHAnsi"/>
          <w:szCs w:val="24"/>
        </w:rPr>
        <w:t xml:space="preserve"> (i.e. </w:t>
      </w:r>
      <w:r w:rsidR="00691B39" w:rsidRPr="00225C8F">
        <w:rPr>
          <w:rFonts w:cstheme="minorHAnsi"/>
          <w:szCs w:val="24"/>
        </w:rPr>
        <w:t xml:space="preserve">during the first three months </w:t>
      </w:r>
      <w:r w:rsidR="0037769D" w:rsidRPr="00225C8F">
        <w:rPr>
          <w:rFonts w:cstheme="minorHAnsi"/>
          <w:szCs w:val="24"/>
        </w:rPr>
        <w:t xml:space="preserve">induction training courses should not take up more than 50% of an individual’s monthly hours </w:t>
      </w:r>
      <w:r w:rsidR="00691B39" w:rsidRPr="00225C8F">
        <w:rPr>
          <w:rFonts w:cstheme="minorHAnsi"/>
          <w:szCs w:val="24"/>
        </w:rPr>
        <w:t xml:space="preserve">(ongoing no more than 25% per month) </w:t>
      </w:r>
      <w:r w:rsidR="0037769D" w:rsidRPr="00225C8F">
        <w:rPr>
          <w:rFonts w:cstheme="minorHAnsi"/>
          <w:szCs w:val="24"/>
        </w:rPr>
        <w:t>to allow CA time to engage with their workstream and citizens)</w:t>
      </w:r>
      <w:r w:rsidR="0057074E" w:rsidRPr="00225C8F">
        <w:rPr>
          <w:rFonts w:cstheme="minorHAnsi"/>
          <w:szCs w:val="24"/>
        </w:rPr>
        <w:t>.</w:t>
      </w:r>
      <w:r w:rsidR="005549AA" w:rsidRPr="00225C8F">
        <w:rPr>
          <w:rFonts w:cstheme="minorHAnsi"/>
          <w:szCs w:val="24"/>
        </w:rPr>
        <w:t xml:space="preserve"> As part of their induction, CAs should be introduced appropriately to their programme manager, who will be responsible for providing information on the specific workstream details, such as programme board, contacts, and context of Surrey Heartlands</w:t>
      </w:r>
      <w:r w:rsidR="002F011E" w:rsidRPr="00225C8F">
        <w:rPr>
          <w:rFonts w:cstheme="minorHAnsi"/>
          <w:szCs w:val="24"/>
        </w:rPr>
        <w:t xml:space="preserve"> HCP</w:t>
      </w:r>
      <w:r w:rsidR="005549AA" w:rsidRPr="00225C8F">
        <w:rPr>
          <w:rFonts w:cstheme="minorHAnsi"/>
          <w:szCs w:val="24"/>
        </w:rPr>
        <w:t>.</w:t>
      </w:r>
      <w:r w:rsidR="00691B39" w:rsidRPr="00225C8F">
        <w:rPr>
          <w:rFonts w:cstheme="minorHAnsi"/>
          <w:szCs w:val="24"/>
        </w:rPr>
        <w:t xml:space="preserve"> Healthwatch will support the relationship between the CA and </w:t>
      </w:r>
      <w:r w:rsidR="00AB61AD">
        <w:rPr>
          <w:rFonts w:cstheme="minorHAnsi"/>
          <w:szCs w:val="24"/>
        </w:rPr>
        <w:t>WL</w:t>
      </w:r>
      <w:r w:rsidR="005327F1" w:rsidRPr="00225C8F">
        <w:rPr>
          <w:rFonts w:cstheme="minorHAnsi"/>
          <w:szCs w:val="24"/>
        </w:rPr>
        <w:t xml:space="preserve"> and facilitate a feedback loop between the CA and </w:t>
      </w:r>
      <w:r w:rsidR="00AB61AD">
        <w:rPr>
          <w:rFonts w:cstheme="minorHAnsi"/>
          <w:szCs w:val="24"/>
        </w:rPr>
        <w:t>WL</w:t>
      </w:r>
      <w:r w:rsidR="00AB61AD" w:rsidRPr="00225C8F">
        <w:rPr>
          <w:rFonts w:cstheme="minorHAnsi"/>
          <w:szCs w:val="24"/>
        </w:rPr>
        <w:t xml:space="preserve"> </w:t>
      </w:r>
      <w:r w:rsidR="005327F1" w:rsidRPr="00225C8F">
        <w:rPr>
          <w:rFonts w:cstheme="minorHAnsi"/>
          <w:szCs w:val="24"/>
        </w:rPr>
        <w:t>so the CA is aware of the impact they have made to the workstream</w:t>
      </w:r>
    </w:p>
    <w:p w14:paraId="6F874CB5" w14:textId="77777777" w:rsidR="005549AA" w:rsidRPr="00225C8F" w:rsidRDefault="005549AA">
      <w:pPr>
        <w:spacing w:after="0" w:line="240" w:lineRule="auto"/>
        <w:rPr>
          <w:rFonts w:cstheme="minorHAnsi"/>
          <w:szCs w:val="24"/>
        </w:rPr>
      </w:pPr>
    </w:p>
    <w:p w14:paraId="37BDF2FA" w14:textId="64B18543" w:rsidR="00673CCB" w:rsidRPr="00225C8F" w:rsidRDefault="009070AE" w:rsidP="00225C8F">
      <w:pPr>
        <w:pStyle w:val="Heading4"/>
        <w:spacing w:before="0" w:line="240" w:lineRule="auto"/>
        <w:rPr>
          <w:rFonts w:asciiTheme="minorHAnsi" w:hAnsiTheme="minorHAnsi" w:cstheme="minorHAnsi"/>
          <w:b/>
          <w:sz w:val="24"/>
          <w:szCs w:val="24"/>
        </w:rPr>
      </w:pPr>
      <w:r w:rsidRPr="00225C8F">
        <w:rPr>
          <w:rFonts w:asciiTheme="minorHAnsi" w:hAnsiTheme="minorHAnsi" w:cstheme="minorHAnsi"/>
          <w:b/>
          <w:sz w:val="24"/>
          <w:szCs w:val="24"/>
        </w:rPr>
        <w:t>Training &amp; o</w:t>
      </w:r>
      <w:r w:rsidR="00673CCB" w:rsidRPr="00225C8F">
        <w:rPr>
          <w:rFonts w:asciiTheme="minorHAnsi" w:hAnsiTheme="minorHAnsi" w:cstheme="minorHAnsi"/>
          <w:b/>
          <w:sz w:val="24"/>
          <w:szCs w:val="24"/>
        </w:rPr>
        <w:t>n-going support</w:t>
      </w:r>
    </w:p>
    <w:p w14:paraId="0D1F2A1B" w14:textId="77777777" w:rsidR="00F86BFE" w:rsidRPr="00225C8F" w:rsidRDefault="00F86BFE" w:rsidP="009525B5">
      <w:pPr>
        <w:spacing w:after="0" w:line="240" w:lineRule="auto"/>
        <w:rPr>
          <w:rFonts w:cstheme="minorHAnsi"/>
          <w:szCs w:val="24"/>
        </w:rPr>
      </w:pPr>
    </w:p>
    <w:p w14:paraId="3411E2B1" w14:textId="09FAF9D1" w:rsidR="009070AE" w:rsidRPr="00225C8F" w:rsidRDefault="009070AE" w:rsidP="00225C8F">
      <w:pPr>
        <w:pStyle w:val="Heading5"/>
        <w:spacing w:before="0" w:line="240" w:lineRule="auto"/>
        <w:rPr>
          <w:rFonts w:asciiTheme="minorHAnsi" w:hAnsiTheme="minorHAnsi" w:cstheme="minorHAnsi"/>
          <w:sz w:val="24"/>
          <w:szCs w:val="24"/>
        </w:rPr>
      </w:pPr>
      <w:r w:rsidRPr="00225C8F">
        <w:rPr>
          <w:rFonts w:asciiTheme="minorHAnsi" w:hAnsiTheme="minorHAnsi" w:cstheme="minorHAnsi"/>
          <w:sz w:val="24"/>
          <w:szCs w:val="24"/>
        </w:rPr>
        <w:t>Healthwatch</w:t>
      </w:r>
      <w:r w:rsidR="00395E33">
        <w:rPr>
          <w:rFonts w:asciiTheme="minorHAnsi" w:hAnsiTheme="minorHAnsi" w:cstheme="minorHAnsi"/>
          <w:sz w:val="24"/>
          <w:szCs w:val="24"/>
        </w:rPr>
        <w:t xml:space="preserve"> Surrey CIC</w:t>
      </w:r>
    </w:p>
    <w:p w14:paraId="2C9C498B" w14:textId="77777777" w:rsidR="000D1C1F" w:rsidRDefault="005549AA" w:rsidP="009525B5">
      <w:pPr>
        <w:spacing w:after="0" w:line="240" w:lineRule="auto"/>
        <w:rPr>
          <w:rFonts w:cstheme="minorHAnsi"/>
          <w:szCs w:val="24"/>
        </w:rPr>
      </w:pPr>
      <w:r w:rsidRPr="00225C8F">
        <w:rPr>
          <w:rFonts w:cstheme="minorHAnsi"/>
          <w:szCs w:val="24"/>
        </w:rPr>
        <w:t xml:space="preserve">It is the responsibility of Healthwatch Surrey CIC to ensure that appropriate refresher courses are provided to CAs, in line with training and government requirements. For example, a refresher course on </w:t>
      </w:r>
      <w:r w:rsidR="00697BA0" w:rsidRPr="00225C8F">
        <w:rPr>
          <w:rFonts w:cstheme="minorHAnsi"/>
          <w:szCs w:val="24"/>
        </w:rPr>
        <w:t>GDPR data protection</w:t>
      </w:r>
      <w:r w:rsidR="002F011E" w:rsidRPr="00225C8F">
        <w:rPr>
          <w:rFonts w:cstheme="minorHAnsi"/>
          <w:szCs w:val="24"/>
        </w:rPr>
        <w:t>/Information Governance</w:t>
      </w:r>
      <w:r w:rsidR="00697BA0" w:rsidRPr="00225C8F">
        <w:rPr>
          <w:rFonts w:cstheme="minorHAnsi"/>
          <w:szCs w:val="24"/>
        </w:rPr>
        <w:t xml:space="preserve"> </w:t>
      </w:r>
      <w:r w:rsidRPr="00225C8F">
        <w:rPr>
          <w:rFonts w:cstheme="minorHAnsi"/>
          <w:szCs w:val="24"/>
        </w:rPr>
        <w:t>is required to be completed by all CAs every year.</w:t>
      </w:r>
      <w:r w:rsidR="000A6EE7" w:rsidRPr="00225C8F">
        <w:rPr>
          <w:rFonts w:cstheme="minorHAnsi"/>
          <w:szCs w:val="24"/>
        </w:rPr>
        <w:t xml:space="preserve"> As </w:t>
      </w:r>
      <w:r w:rsidR="00B44351" w:rsidRPr="00225C8F">
        <w:rPr>
          <w:rFonts w:cstheme="minorHAnsi"/>
          <w:szCs w:val="24"/>
        </w:rPr>
        <w:t xml:space="preserve">noted </w:t>
      </w:r>
      <w:r w:rsidR="000A6EE7" w:rsidRPr="00225C8F">
        <w:rPr>
          <w:rFonts w:cstheme="minorHAnsi"/>
          <w:szCs w:val="24"/>
        </w:rPr>
        <w:t xml:space="preserve">above all CAs will undergo qualitative research training when joining the programme. </w:t>
      </w:r>
    </w:p>
    <w:p w14:paraId="5AE29E57" w14:textId="77777777" w:rsidR="000D1C1F" w:rsidRDefault="000D1C1F" w:rsidP="009525B5">
      <w:pPr>
        <w:spacing w:after="0" w:line="240" w:lineRule="auto"/>
        <w:rPr>
          <w:rFonts w:cstheme="minorHAnsi"/>
          <w:szCs w:val="24"/>
        </w:rPr>
      </w:pPr>
    </w:p>
    <w:p w14:paraId="042895A3" w14:textId="571ED7B2" w:rsidR="005549AA" w:rsidRPr="00225C8F" w:rsidRDefault="009D7494" w:rsidP="009525B5">
      <w:pPr>
        <w:spacing w:after="0" w:line="240" w:lineRule="auto"/>
        <w:rPr>
          <w:rFonts w:cstheme="minorHAnsi"/>
          <w:i/>
          <w:iCs/>
          <w:szCs w:val="24"/>
        </w:rPr>
      </w:pPr>
      <w:r w:rsidRPr="00225C8F">
        <w:rPr>
          <w:rFonts w:cstheme="minorHAnsi"/>
          <w:i/>
          <w:iCs/>
          <w:szCs w:val="24"/>
        </w:rPr>
        <w:t xml:space="preserve">Note: </w:t>
      </w:r>
      <w:r w:rsidR="00C014AC" w:rsidRPr="00225C8F">
        <w:rPr>
          <w:rFonts w:cstheme="minorHAnsi"/>
          <w:i/>
          <w:iCs/>
          <w:szCs w:val="24"/>
        </w:rPr>
        <w:t xml:space="preserve">The </w:t>
      </w:r>
      <w:r w:rsidRPr="00225C8F">
        <w:rPr>
          <w:rFonts w:cstheme="minorHAnsi"/>
          <w:i/>
          <w:iCs/>
          <w:szCs w:val="24"/>
        </w:rPr>
        <w:t>year</w:t>
      </w:r>
      <w:r w:rsidR="00BA4DF9" w:rsidRPr="00225C8F">
        <w:rPr>
          <w:rFonts w:cstheme="minorHAnsi"/>
          <w:i/>
          <w:iCs/>
          <w:szCs w:val="24"/>
        </w:rPr>
        <w:t xml:space="preserve"> 5</w:t>
      </w:r>
      <w:r w:rsidR="005327F1" w:rsidRPr="00225C8F">
        <w:rPr>
          <w:rFonts w:cstheme="minorHAnsi"/>
          <w:i/>
          <w:iCs/>
          <w:szCs w:val="24"/>
        </w:rPr>
        <w:t xml:space="preserve"> </w:t>
      </w:r>
      <w:r w:rsidRPr="00225C8F">
        <w:rPr>
          <w:rFonts w:cstheme="minorHAnsi"/>
          <w:i/>
          <w:iCs/>
          <w:szCs w:val="24"/>
        </w:rPr>
        <w:t xml:space="preserve">training </w:t>
      </w:r>
      <w:r w:rsidR="00C014AC" w:rsidRPr="00225C8F">
        <w:rPr>
          <w:rFonts w:cstheme="minorHAnsi"/>
          <w:i/>
          <w:iCs/>
          <w:szCs w:val="24"/>
        </w:rPr>
        <w:t xml:space="preserve">budget </w:t>
      </w:r>
      <w:r w:rsidR="00B44351" w:rsidRPr="00225C8F">
        <w:rPr>
          <w:rFonts w:cstheme="minorHAnsi"/>
          <w:i/>
          <w:iCs/>
          <w:szCs w:val="24"/>
        </w:rPr>
        <w:t>is £</w:t>
      </w:r>
      <w:r w:rsidR="005F514C" w:rsidRPr="00225C8F">
        <w:rPr>
          <w:rFonts w:cstheme="minorHAnsi"/>
          <w:i/>
          <w:iCs/>
          <w:szCs w:val="24"/>
        </w:rPr>
        <w:t>2</w:t>
      </w:r>
      <w:r w:rsidR="000D1C1F" w:rsidRPr="00225C8F">
        <w:rPr>
          <w:rFonts w:cstheme="minorHAnsi"/>
          <w:i/>
          <w:iCs/>
          <w:szCs w:val="24"/>
        </w:rPr>
        <w:t>,</w:t>
      </w:r>
      <w:r w:rsidR="00B44351" w:rsidRPr="00225C8F">
        <w:rPr>
          <w:rFonts w:cstheme="minorHAnsi"/>
          <w:i/>
          <w:iCs/>
          <w:szCs w:val="24"/>
        </w:rPr>
        <w:t>000</w:t>
      </w:r>
      <w:r w:rsidR="000D1C1F" w:rsidRPr="00225C8F">
        <w:rPr>
          <w:rFonts w:cstheme="minorHAnsi"/>
          <w:i/>
          <w:iCs/>
          <w:szCs w:val="24"/>
        </w:rPr>
        <w:t>.00</w:t>
      </w:r>
      <w:r w:rsidR="000E5035" w:rsidRPr="00225C8F">
        <w:rPr>
          <w:rFonts w:cstheme="minorHAnsi"/>
          <w:i/>
          <w:iCs/>
          <w:szCs w:val="24"/>
        </w:rPr>
        <w:t xml:space="preserve"> in total</w:t>
      </w:r>
      <w:r w:rsidR="00622D2F" w:rsidRPr="00225C8F">
        <w:rPr>
          <w:rFonts w:cstheme="minorHAnsi"/>
          <w:i/>
          <w:iCs/>
          <w:szCs w:val="24"/>
        </w:rPr>
        <w:t>,</w:t>
      </w:r>
      <w:r w:rsidR="00B44351" w:rsidRPr="00225C8F">
        <w:rPr>
          <w:rFonts w:cstheme="minorHAnsi"/>
          <w:i/>
          <w:iCs/>
          <w:szCs w:val="24"/>
        </w:rPr>
        <w:t xml:space="preserve"> </w:t>
      </w:r>
      <w:r w:rsidR="005F514C" w:rsidRPr="00225C8F">
        <w:rPr>
          <w:rFonts w:cstheme="minorHAnsi"/>
          <w:i/>
          <w:iCs/>
          <w:szCs w:val="24"/>
        </w:rPr>
        <w:t>(</w:t>
      </w:r>
      <w:r w:rsidR="000D1C1F" w:rsidRPr="00225C8F">
        <w:rPr>
          <w:rFonts w:cstheme="minorHAnsi"/>
          <w:i/>
          <w:iCs/>
          <w:szCs w:val="24"/>
        </w:rPr>
        <w:t>£1,000</w:t>
      </w:r>
      <w:r w:rsidR="0032672B">
        <w:rPr>
          <w:rFonts w:cstheme="minorHAnsi"/>
          <w:i/>
          <w:iCs/>
          <w:szCs w:val="24"/>
        </w:rPr>
        <w:t>.00 surplus</w:t>
      </w:r>
      <w:r w:rsidR="000D1C1F" w:rsidRPr="00225C8F">
        <w:rPr>
          <w:rFonts w:cstheme="minorHAnsi"/>
          <w:i/>
          <w:iCs/>
          <w:szCs w:val="24"/>
        </w:rPr>
        <w:t xml:space="preserve"> from 2021 </w:t>
      </w:r>
      <w:r w:rsidR="0032672B">
        <w:rPr>
          <w:rFonts w:cstheme="minorHAnsi"/>
          <w:i/>
          <w:iCs/>
          <w:szCs w:val="24"/>
        </w:rPr>
        <w:t xml:space="preserve">is to be </w:t>
      </w:r>
      <w:r w:rsidR="000D1C1F" w:rsidRPr="00225C8F">
        <w:rPr>
          <w:rFonts w:cstheme="minorHAnsi"/>
          <w:i/>
          <w:iCs/>
          <w:szCs w:val="24"/>
        </w:rPr>
        <w:t xml:space="preserve">carried over plus </w:t>
      </w:r>
      <w:r w:rsidR="0032672B">
        <w:rPr>
          <w:rFonts w:cstheme="minorHAnsi"/>
          <w:i/>
          <w:iCs/>
          <w:szCs w:val="24"/>
        </w:rPr>
        <w:t xml:space="preserve">an extra </w:t>
      </w:r>
      <w:r w:rsidR="000D1C1F" w:rsidRPr="00225C8F">
        <w:rPr>
          <w:rFonts w:cstheme="minorHAnsi"/>
          <w:i/>
          <w:iCs/>
          <w:szCs w:val="24"/>
        </w:rPr>
        <w:t>£1,000</w:t>
      </w:r>
      <w:r w:rsidR="0032672B">
        <w:rPr>
          <w:rFonts w:cstheme="minorHAnsi"/>
          <w:i/>
          <w:iCs/>
          <w:szCs w:val="24"/>
        </w:rPr>
        <w:t>.00</w:t>
      </w:r>
      <w:r w:rsidR="000D1C1F" w:rsidRPr="00225C8F">
        <w:rPr>
          <w:rFonts w:cstheme="minorHAnsi"/>
          <w:i/>
          <w:iCs/>
          <w:szCs w:val="24"/>
        </w:rPr>
        <w:t xml:space="preserve"> for 2022) </w:t>
      </w:r>
      <w:r w:rsidR="00B44351" w:rsidRPr="00225C8F">
        <w:rPr>
          <w:rFonts w:cstheme="minorHAnsi"/>
          <w:i/>
          <w:iCs/>
          <w:szCs w:val="24"/>
        </w:rPr>
        <w:t xml:space="preserve">training </w:t>
      </w:r>
      <w:r w:rsidR="006C4DFC" w:rsidRPr="00225C8F">
        <w:rPr>
          <w:rFonts w:cstheme="minorHAnsi"/>
          <w:i/>
          <w:iCs/>
          <w:szCs w:val="24"/>
        </w:rPr>
        <w:t xml:space="preserve">over and above </w:t>
      </w:r>
      <w:r w:rsidR="00B44351" w:rsidRPr="00225C8F">
        <w:rPr>
          <w:rFonts w:cstheme="minorHAnsi"/>
          <w:i/>
          <w:iCs/>
          <w:szCs w:val="24"/>
        </w:rPr>
        <w:t xml:space="preserve">that budget will </w:t>
      </w:r>
      <w:r w:rsidR="003C18B1" w:rsidRPr="00225C8F">
        <w:rPr>
          <w:rFonts w:cstheme="minorHAnsi"/>
          <w:i/>
          <w:iCs/>
          <w:szCs w:val="24"/>
        </w:rPr>
        <w:t xml:space="preserve">need to be agreed </w:t>
      </w:r>
      <w:r w:rsidR="00A067B8" w:rsidRPr="00225C8F">
        <w:rPr>
          <w:rFonts w:cstheme="minorHAnsi"/>
          <w:i/>
          <w:iCs/>
          <w:szCs w:val="24"/>
        </w:rPr>
        <w:t>in advance</w:t>
      </w:r>
      <w:r w:rsidR="003C18B1" w:rsidRPr="00225C8F">
        <w:rPr>
          <w:rFonts w:cstheme="minorHAnsi"/>
          <w:i/>
          <w:iCs/>
          <w:szCs w:val="24"/>
        </w:rPr>
        <w:t xml:space="preserve"> and </w:t>
      </w:r>
      <w:r w:rsidR="00A067B8" w:rsidRPr="00225C8F">
        <w:rPr>
          <w:rFonts w:cstheme="minorHAnsi"/>
          <w:i/>
          <w:iCs/>
          <w:szCs w:val="24"/>
        </w:rPr>
        <w:t>be</w:t>
      </w:r>
      <w:r w:rsidR="00B44351" w:rsidRPr="00225C8F">
        <w:rPr>
          <w:rFonts w:cstheme="minorHAnsi"/>
          <w:i/>
          <w:iCs/>
          <w:szCs w:val="24"/>
        </w:rPr>
        <w:t xml:space="preserve"> charged to Surrey Heartlands at cost. </w:t>
      </w:r>
      <w:r w:rsidR="004E0F87" w:rsidRPr="00225C8F">
        <w:rPr>
          <w:rFonts w:cstheme="minorHAnsi"/>
          <w:i/>
          <w:iCs/>
          <w:szCs w:val="24"/>
        </w:rPr>
        <w:t>Any training budget (up to £</w:t>
      </w:r>
      <w:r w:rsidR="000D1C1F" w:rsidRPr="00225C8F">
        <w:rPr>
          <w:rFonts w:cstheme="minorHAnsi"/>
          <w:i/>
          <w:iCs/>
          <w:szCs w:val="24"/>
        </w:rPr>
        <w:t>2</w:t>
      </w:r>
      <w:r w:rsidR="004E0F87" w:rsidRPr="00225C8F">
        <w:rPr>
          <w:rFonts w:cstheme="minorHAnsi"/>
          <w:i/>
          <w:iCs/>
          <w:szCs w:val="24"/>
        </w:rPr>
        <w:t xml:space="preserve">000) not used </w:t>
      </w:r>
      <w:r w:rsidR="0083748F" w:rsidRPr="00225C8F">
        <w:rPr>
          <w:rFonts w:cstheme="minorHAnsi"/>
          <w:i/>
          <w:iCs/>
          <w:szCs w:val="24"/>
        </w:rPr>
        <w:t xml:space="preserve">during Year </w:t>
      </w:r>
      <w:r w:rsidR="006B4379" w:rsidRPr="00225C8F">
        <w:rPr>
          <w:rFonts w:cstheme="minorHAnsi"/>
          <w:i/>
          <w:iCs/>
          <w:szCs w:val="24"/>
        </w:rPr>
        <w:t>5</w:t>
      </w:r>
      <w:r w:rsidR="005327F1" w:rsidRPr="00225C8F">
        <w:rPr>
          <w:rFonts w:cstheme="minorHAnsi"/>
          <w:i/>
          <w:iCs/>
          <w:szCs w:val="24"/>
        </w:rPr>
        <w:t xml:space="preserve"> </w:t>
      </w:r>
      <w:r w:rsidR="004E0F87" w:rsidRPr="00225C8F">
        <w:rPr>
          <w:rFonts w:cstheme="minorHAnsi"/>
          <w:i/>
          <w:iCs/>
          <w:szCs w:val="24"/>
        </w:rPr>
        <w:t>will be reimbursed to SHHCP.</w:t>
      </w:r>
    </w:p>
    <w:p w14:paraId="62F61A3F" w14:textId="77777777" w:rsidR="005549AA" w:rsidRPr="00BA4DF9" w:rsidRDefault="005549AA" w:rsidP="00BA4DF9">
      <w:pPr>
        <w:spacing w:after="0" w:line="240" w:lineRule="auto"/>
        <w:rPr>
          <w:rFonts w:cstheme="minorHAnsi"/>
          <w:szCs w:val="24"/>
        </w:rPr>
      </w:pPr>
    </w:p>
    <w:p w14:paraId="6A072C16" w14:textId="1B5A1275" w:rsidR="006C4DA5" w:rsidRPr="00BA4DF9" w:rsidRDefault="00F46A31">
      <w:pPr>
        <w:spacing w:after="0" w:line="240" w:lineRule="auto"/>
        <w:rPr>
          <w:rFonts w:cstheme="minorHAnsi"/>
          <w:szCs w:val="24"/>
        </w:rPr>
      </w:pPr>
      <w:r w:rsidRPr="00BA4DF9">
        <w:rPr>
          <w:rFonts w:cstheme="minorHAnsi"/>
          <w:szCs w:val="24"/>
        </w:rPr>
        <w:t>On an on-going basis,</w:t>
      </w:r>
      <w:r w:rsidR="009C1057" w:rsidRPr="00BA4DF9">
        <w:rPr>
          <w:rFonts w:cstheme="minorHAnsi"/>
          <w:szCs w:val="24"/>
        </w:rPr>
        <w:t xml:space="preserve"> each </w:t>
      </w:r>
      <w:r w:rsidR="00752C70" w:rsidRPr="00BA4DF9">
        <w:rPr>
          <w:rFonts w:cstheme="minorHAnsi"/>
          <w:szCs w:val="24"/>
        </w:rPr>
        <w:t xml:space="preserve">CA </w:t>
      </w:r>
      <w:r w:rsidR="004A282A" w:rsidRPr="00BA4DF9">
        <w:rPr>
          <w:rFonts w:cstheme="minorHAnsi"/>
          <w:szCs w:val="24"/>
        </w:rPr>
        <w:t xml:space="preserve">will </w:t>
      </w:r>
      <w:r w:rsidR="000F646E">
        <w:rPr>
          <w:rFonts w:cstheme="minorHAnsi"/>
          <w:szCs w:val="24"/>
        </w:rPr>
        <w:t xml:space="preserve">be required to attend and participate </w:t>
      </w:r>
      <w:r w:rsidR="00415AEF">
        <w:rPr>
          <w:rFonts w:cstheme="minorHAnsi"/>
          <w:szCs w:val="24"/>
        </w:rPr>
        <w:t>in</w:t>
      </w:r>
      <w:r w:rsidR="000927CE">
        <w:rPr>
          <w:rFonts w:cstheme="minorHAnsi"/>
          <w:szCs w:val="24"/>
        </w:rPr>
        <w:t xml:space="preserve"> a mandatory</w:t>
      </w:r>
      <w:r w:rsidR="004A282A" w:rsidRPr="00BA4DF9">
        <w:rPr>
          <w:rFonts w:cstheme="minorHAnsi"/>
          <w:szCs w:val="24"/>
        </w:rPr>
        <w:t xml:space="preserve"> quarterly </w:t>
      </w:r>
      <w:r w:rsidR="00560E4A" w:rsidRPr="00BA4DF9">
        <w:rPr>
          <w:rFonts w:cstheme="minorHAnsi"/>
          <w:szCs w:val="24"/>
        </w:rPr>
        <w:t>Learning Set</w:t>
      </w:r>
      <w:r w:rsidR="00752C70" w:rsidRPr="00BA4DF9">
        <w:rPr>
          <w:rFonts w:cstheme="minorHAnsi"/>
          <w:szCs w:val="24"/>
        </w:rPr>
        <w:t xml:space="preserve"> meeting</w:t>
      </w:r>
      <w:r w:rsidR="00560E4A" w:rsidRPr="00BA4DF9">
        <w:rPr>
          <w:rFonts w:cstheme="minorHAnsi"/>
          <w:szCs w:val="24"/>
        </w:rPr>
        <w:t xml:space="preserve"> </w:t>
      </w:r>
      <w:r w:rsidRPr="00BA4DF9">
        <w:rPr>
          <w:rFonts w:cstheme="minorHAnsi"/>
          <w:szCs w:val="24"/>
        </w:rPr>
        <w:t>(</w:t>
      </w:r>
      <w:r w:rsidR="00611083" w:rsidRPr="00BA4DF9">
        <w:rPr>
          <w:rFonts w:cstheme="minorHAnsi"/>
          <w:szCs w:val="24"/>
        </w:rPr>
        <w:t xml:space="preserve">2 </w:t>
      </w:r>
      <w:r w:rsidRPr="00BA4DF9">
        <w:rPr>
          <w:rFonts w:cstheme="minorHAnsi"/>
          <w:szCs w:val="24"/>
        </w:rPr>
        <w:t xml:space="preserve">hours maximum length) </w:t>
      </w:r>
      <w:r w:rsidR="00560E4A" w:rsidRPr="00BA4DF9">
        <w:rPr>
          <w:rFonts w:cstheme="minorHAnsi"/>
          <w:szCs w:val="24"/>
        </w:rPr>
        <w:t xml:space="preserve">with other </w:t>
      </w:r>
      <w:r w:rsidR="00752C70" w:rsidRPr="00BA4DF9">
        <w:rPr>
          <w:rFonts w:cstheme="minorHAnsi"/>
          <w:szCs w:val="24"/>
        </w:rPr>
        <w:t>CAs and</w:t>
      </w:r>
      <w:r w:rsidRPr="00BA4DF9">
        <w:rPr>
          <w:rFonts w:cstheme="minorHAnsi"/>
          <w:szCs w:val="24"/>
        </w:rPr>
        <w:t xml:space="preserve">, if necessary, </w:t>
      </w:r>
      <w:r w:rsidR="00B27CA2" w:rsidRPr="00BA4DF9">
        <w:rPr>
          <w:rFonts w:cstheme="minorHAnsi"/>
          <w:szCs w:val="24"/>
        </w:rPr>
        <w:t>6 x</w:t>
      </w:r>
      <w:r w:rsidR="00752C70" w:rsidRPr="00BA4DF9">
        <w:rPr>
          <w:rFonts w:cstheme="minorHAnsi"/>
          <w:szCs w:val="24"/>
        </w:rPr>
        <w:t xml:space="preserve"> </w:t>
      </w:r>
      <w:r w:rsidRPr="00BA4DF9">
        <w:rPr>
          <w:rFonts w:cstheme="minorHAnsi"/>
          <w:szCs w:val="24"/>
        </w:rPr>
        <w:t xml:space="preserve">(1hour) </w:t>
      </w:r>
      <w:r w:rsidR="00752C70" w:rsidRPr="00BA4DF9">
        <w:rPr>
          <w:rFonts w:cstheme="minorHAnsi"/>
          <w:szCs w:val="24"/>
        </w:rPr>
        <w:t>1-2-1 meetings with the Healthwatch Surrey</w:t>
      </w:r>
      <w:r w:rsidR="0032672B">
        <w:rPr>
          <w:rFonts w:cstheme="minorHAnsi"/>
          <w:szCs w:val="24"/>
        </w:rPr>
        <w:t xml:space="preserve"> </w:t>
      </w:r>
      <w:r w:rsidR="00752C70" w:rsidRPr="00BA4DF9">
        <w:rPr>
          <w:rFonts w:cstheme="minorHAnsi"/>
          <w:szCs w:val="24"/>
        </w:rPr>
        <w:t>Project Manager</w:t>
      </w:r>
      <w:r w:rsidR="00DB3A4B" w:rsidRPr="00BA4DF9">
        <w:rPr>
          <w:rFonts w:cstheme="minorHAnsi"/>
          <w:szCs w:val="24"/>
        </w:rPr>
        <w:t xml:space="preserve">.  </w:t>
      </w:r>
      <w:r w:rsidRPr="00BA4DF9">
        <w:rPr>
          <w:rFonts w:cstheme="minorHAnsi"/>
          <w:szCs w:val="24"/>
        </w:rPr>
        <w:t>The</w:t>
      </w:r>
      <w:r w:rsidR="0097459E" w:rsidRPr="00BA4DF9">
        <w:rPr>
          <w:rFonts w:cstheme="minorHAnsi"/>
          <w:szCs w:val="24"/>
        </w:rPr>
        <w:t>se</w:t>
      </w:r>
      <w:r w:rsidRPr="00BA4DF9">
        <w:rPr>
          <w:rFonts w:cstheme="minorHAnsi"/>
          <w:szCs w:val="24"/>
        </w:rPr>
        <w:t xml:space="preserve"> meetings will count towards their </w:t>
      </w:r>
      <w:r w:rsidR="00E03CCE" w:rsidRPr="00BA4DF9">
        <w:rPr>
          <w:rFonts w:cstheme="minorHAnsi"/>
          <w:szCs w:val="24"/>
        </w:rPr>
        <w:t xml:space="preserve">allocated </w:t>
      </w:r>
      <w:r w:rsidRPr="00BA4DF9">
        <w:rPr>
          <w:rFonts w:cstheme="minorHAnsi"/>
          <w:szCs w:val="24"/>
        </w:rPr>
        <w:t xml:space="preserve">monthly hours. </w:t>
      </w:r>
    </w:p>
    <w:p w14:paraId="6973BCC2" w14:textId="394A7072" w:rsidR="00D17C74" w:rsidRPr="00BA4DF9" w:rsidRDefault="00D17C74">
      <w:pPr>
        <w:spacing w:after="0" w:line="240" w:lineRule="auto"/>
        <w:rPr>
          <w:rFonts w:cstheme="minorHAnsi"/>
          <w:szCs w:val="24"/>
        </w:rPr>
      </w:pPr>
    </w:p>
    <w:p w14:paraId="03FECA06" w14:textId="00C1628B" w:rsidR="00D17C74" w:rsidRPr="00BA4DF9" w:rsidRDefault="00D17C74">
      <w:pPr>
        <w:spacing w:after="0" w:line="240" w:lineRule="auto"/>
        <w:rPr>
          <w:rFonts w:cstheme="minorHAnsi"/>
          <w:szCs w:val="24"/>
        </w:rPr>
      </w:pPr>
      <w:r w:rsidRPr="00BA4DF9">
        <w:rPr>
          <w:rFonts w:cstheme="minorHAnsi"/>
          <w:szCs w:val="24"/>
        </w:rPr>
        <w:t xml:space="preserve">On a day-to-day basis, Healthwatch </w:t>
      </w:r>
      <w:r w:rsidR="009A03A7" w:rsidRPr="00BA4DF9">
        <w:rPr>
          <w:rFonts w:cstheme="minorHAnsi"/>
          <w:szCs w:val="24"/>
        </w:rPr>
        <w:t xml:space="preserve">Surrey </w:t>
      </w:r>
      <w:r w:rsidR="00657501" w:rsidRPr="00BA4DF9">
        <w:rPr>
          <w:rFonts w:cstheme="minorHAnsi"/>
          <w:szCs w:val="24"/>
        </w:rPr>
        <w:t xml:space="preserve">CIC </w:t>
      </w:r>
      <w:r w:rsidRPr="00BA4DF9">
        <w:rPr>
          <w:rFonts w:cstheme="minorHAnsi"/>
          <w:szCs w:val="24"/>
        </w:rPr>
        <w:t xml:space="preserve">will support the CAs by helping them book and organise engagement </w:t>
      </w:r>
      <w:r w:rsidR="00EA609C" w:rsidRPr="00BA4DF9">
        <w:rPr>
          <w:rFonts w:cstheme="minorHAnsi"/>
          <w:szCs w:val="24"/>
        </w:rPr>
        <w:t xml:space="preserve">opportunities and </w:t>
      </w:r>
      <w:r w:rsidRPr="00BA4DF9">
        <w:rPr>
          <w:rFonts w:cstheme="minorHAnsi"/>
          <w:szCs w:val="24"/>
        </w:rPr>
        <w:t>events with suitable audiences (i.e. helping CAs find where to engage with their target audience).</w:t>
      </w:r>
    </w:p>
    <w:p w14:paraId="106E6D5B" w14:textId="77777777" w:rsidR="00D17C74" w:rsidRPr="00BA4DF9" w:rsidRDefault="00D17C74">
      <w:pPr>
        <w:spacing w:after="0" w:line="240" w:lineRule="auto"/>
        <w:rPr>
          <w:rFonts w:cstheme="minorHAnsi"/>
          <w:szCs w:val="24"/>
        </w:rPr>
      </w:pPr>
    </w:p>
    <w:p w14:paraId="1D1EC6E2" w14:textId="37E8629D" w:rsidR="00D17C74" w:rsidRPr="00BA4DF9" w:rsidRDefault="00D17C74">
      <w:pPr>
        <w:spacing w:after="0" w:line="240" w:lineRule="auto"/>
        <w:rPr>
          <w:rFonts w:cstheme="minorHAnsi"/>
          <w:szCs w:val="24"/>
        </w:rPr>
      </w:pPr>
      <w:r w:rsidRPr="00BA4DF9">
        <w:rPr>
          <w:rFonts w:cstheme="minorHAnsi"/>
          <w:szCs w:val="24"/>
        </w:rPr>
        <w:t>Healthwatch</w:t>
      </w:r>
      <w:r w:rsidR="009A03A7" w:rsidRPr="00BA4DF9">
        <w:rPr>
          <w:rFonts w:cstheme="minorHAnsi"/>
          <w:szCs w:val="24"/>
        </w:rPr>
        <w:t xml:space="preserve"> Surrey</w:t>
      </w:r>
      <w:r w:rsidR="00657501" w:rsidRPr="00BA4DF9">
        <w:rPr>
          <w:rFonts w:cstheme="minorHAnsi"/>
          <w:szCs w:val="24"/>
        </w:rPr>
        <w:t xml:space="preserve"> CIC</w:t>
      </w:r>
      <w:r w:rsidRPr="00BA4DF9">
        <w:rPr>
          <w:rFonts w:cstheme="minorHAnsi"/>
          <w:szCs w:val="24"/>
        </w:rPr>
        <w:t xml:space="preserve"> will also provide support to the CAs with reporting (see reporting section below) following engagement events. All engagement events should have a clear </w:t>
      </w:r>
      <w:r w:rsidR="00697BA0" w:rsidRPr="00BA4DF9">
        <w:rPr>
          <w:rFonts w:cstheme="minorHAnsi"/>
          <w:szCs w:val="24"/>
        </w:rPr>
        <w:t xml:space="preserve">focus </w:t>
      </w:r>
      <w:r w:rsidR="00A721E9" w:rsidRPr="00BA4DF9">
        <w:rPr>
          <w:rFonts w:cstheme="minorHAnsi"/>
          <w:szCs w:val="24"/>
        </w:rPr>
        <w:t xml:space="preserve">and </w:t>
      </w:r>
      <w:r w:rsidRPr="00BA4DF9">
        <w:rPr>
          <w:rFonts w:cstheme="minorHAnsi"/>
          <w:szCs w:val="24"/>
        </w:rPr>
        <w:t xml:space="preserve">be written up showing how the </w:t>
      </w:r>
      <w:r w:rsidR="00697BA0" w:rsidRPr="00BA4DF9">
        <w:rPr>
          <w:rFonts w:cstheme="minorHAnsi"/>
          <w:szCs w:val="24"/>
        </w:rPr>
        <w:t xml:space="preserve">engagement </w:t>
      </w:r>
      <w:r w:rsidRPr="00BA4DF9">
        <w:rPr>
          <w:rFonts w:cstheme="minorHAnsi"/>
          <w:szCs w:val="24"/>
        </w:rPr>
        <w:t>aims were met.</w:t>
      </w:r>
      <w:r w:rsidR="00697BA0" w:rsidRPr="00BA4DF9">
        <w:rPr>
          <w:rFonts w:cstheme="minorHAnsi"/>
          <w:szCs w:val="24"/>
        </w:rPr>
        <w:t xml:space="preserve"> Surrey Heartlands</w:t>
      </w:r>
      <w:r w:rsidR="00644C0A" w:rsidRPr="00BA4DF9">
        <w:rPr>
          <w:rFonts w:cstheme="minorHAnsi"/>
          <w:szCs w:val="24"/>
        </w:rPr>
        <w:t xml:space="preserve"> Workstream </w:t>
      </w:r>
      <w:r w:rsidR="00D60AAE">
        <w:rPr>
          <w:rFonts w:cstheme="minorHAnsi"/>
          <w:szCs w:val="24"/>
        </w:rPr>
        <w:t>Leads</w:t>
      </w:r>
      <w:r w:rsidR="00697BA0" w:rsidRPr="00BA4DF9">
        <w:rPr>
          <w:rFonts w:cstheme="minorHAnsi"/>
          <w:szCs w:val="24"/>
        </w:rPr>
        <w:t xml:space="preserve"> will work with the CA to provide guidance on the focus for engagement.</w:t>
      </w:r>
    </w:p>
    <w:p w14:paraId="1B35577E" w14:textId="77777777" w:rsidR="009070AE" w:rsidRPr="00225C8F" w:rsidRDefault="009070AE" w:rsidP="00225C8F">
      <w:pPr>
        <w:pStyle w:val="Heading5"/>
        <w:spacing w:before="0" w:line="240" w:lineRule="auto"/>
        <w:rPr>
          <w:rFonts w:asciiTheme="minorHAnsi" w:hAnsiTheme="minorHAnsi" w:cstheme="minorHAnsi"/>
          <w:sz w:val="24"/>
          <w:szCs w:val="24"/>
        </w:rPr>
      </w:pPr>
    </w:p>
    <w:p w14:paraId="4495216B" w14:textId="7FA1CD64" w:rsidR="00F46A31" w:rsidRPr="00225C8F" w:rsidRDefault="009070AE" w:rsidP="00225C8F">
      <w:pPr>
        <w:pStyle w:val="Heading5"/>
        <w:spacing w:before="0" w:line="240" w:lineRule="auto"/>
        <w:rPr>
          <w:rFonts w:asciiTheme="minorHAnsi" w:hAnsiTheme="minorHAnsi" w:cstheme="minorHAnsi"/>
          <w:sz w:val="24"/>
          <w:szCs w:val="24"/>
        </w:rPr>
      </w:pPr>
      <w:r w:rsidRPr="00225C8F">
        <w:rPr>
          <w:rFonts w:asciiTheme="minorHAnsi" w:hAnsiTheme="minorHAnsi" w:cstheme="minorHAnsi"/>
          <w:sz w:val="24"/>
          <w:szCs w:val="24"/>
        </w:rPr>
        <w:t>Surrey Heartlands</w:t>
      </w:r>
      <w:r w:rsidR="002F011E" w:rsidRPr="00225C8F">
        <w:rPr>
          <w:rFonts w:asciiTheme="minorHAnsi" w:hAnsiTheme="minorHAnsi" w:cstheme="minorHAnsi"/>
          <w:sz w:val="24"/>
          <w:szCs w:val="24"/>
        </w:rPr>
        <w:t xml:space="preserve"> HCP</w:t>
      </w:r>
    </w:p>
    <w:p w14:paraId="282FCD5B" w14:textId="18DDD809" w:rsidR="00F46A31" w:rsidRPr="00225C8F" w:rsidRDefault="00F46A31" w:rsidP="009525B5">
      <w:pPr>
        <w:spacing w:after="0" w:line="240" w:lineRule="auto"/>
        <w:rPr>
          <w:rFonts w:cstheme="minorHAnsi"/>
          <w:szCs w:val="24"/>
        </w:rPr>
      </w:pPr>
      <w:r w:rsidRPr="00225C8F">
        <w:rPr>
          <w:rFonts w:cstheme="minorHAnsi"/>
          <w:szCs w:val="24"/>
        </w:rPr>
        <w:t xml:space="preserve">Occasionally, additional training opportunities may be offered </w:t>
      </w:r>
      <w:r w:rsidR="009070AE" w:rsidRPr="00225C8F">
        <w:rPr>
          <w:rFonts w:cstheme="minorHAnsi"/>
          <w:szCs w:val="24"/>
        </w:rPr>
        <w:t xml:space="preserve">by the NHS </w:t>
      </w:r>
      <w:r w:rsidR="002F011E" w:rsidRPr="00225C8F">
        <w:rPr>
          <w:rFonts w:cstheme="minorHAnsi"/>
          <w:szCs w:val="24"/>
        </w:rPr>
        <w:t xml:space="preserve">or Surrey County Council (SCC) </w:t>
      </w:r>
      <w:r w:rsidRPr="00225C8F">
        <w:rPr>
          <w:rFonts w:cstheme="minorHAnsi"/>
          <w:szCs w:val="24"/>
        </w:rPr>
        <w:t xml:space="preserve">to CAs to complete outside of their allocated monthly hours. These are seen to benefit the professional development of the CA, so will be unpaid (unless otherwise specified). There is not an expectation for CAs to attend these if they </w:t>
      </w:r>
      <w:r w:rsidR="00A721E9" w:rsidRPr="00225C8F">
        <w:rPr>
          <w:rFonts w:cstheme="minorHAnsi"/>
          <w:szCs w:val="24"/>
        </w:rPr>
        <w:t>cannot</w:t>
      </w:r>
      <w:r w:rsidR="004C0B2A" w:rsidRPr="00225C8F">
        <w:rPr>
          <w:rFonts w:cstheme="minorHAnsi"/>
          <w:szCs w:val="24"/>
        </w:rPr>
        <w:t>. I</w:t>
      </w:r>
      <w:r w:rsidR="0013616C" w:rsidRPr="00225C8F">
        <w:rPr>
          <w:rFonts w:cstheme="minorHAnsi"/>
          <w:szCs w:val="24"/>
        </w:rPr>
        <w:t>f CAs do attend, the hours should not be deducted from their monthly hours.</w:t>
      </w:r>
      <w:r w:rsidR="00644C0A" w:rsidRPr="00225C8F">
        <w:rPr>
          <w:rFonts w:cstheme="minorHAnsi"/>
          <w:szCs w:val="24"/>
        </w:rPr>
        <w:t xml:space="preserve"> If CAs are unable to attend the additional training opportunities this will have no bearing on performance assessment.</w:t>
      </w:r>
    </w:p>
    <w:p w14:paraId="68A5A8AF" w14:textId="77777777" w:rsidR="00437899" w:rsidRPr="00225C8F" w:rsidRDefault="00437899" w:rsidP="009525B5">
      <w:pPr>
        <w:spacing w:after="0" w:line="240" w:lineRule="auto"/>
        <w:rPr>
          <w:rFonts w:cstheme="minorHAnsi"/>
          <w:szCs w:val="24"/>
        </w:rPr>
      </w:pPr>
    </w:p>
    <w:p w14:paraId="36454094" w14:textId="63476225" w:rsidR="00437899" w:rsidRPr="00225C8F" w:rsidRDefault="00437899">
      <w:pPr>
        <w:spacing w:after="0" w:line="240" w:lineRule="auto"/>
        <w:rPr>
          <w:rFonts w:cstheme="minorHAnsi"/>
          <w:szCs w:val="24"/>
        </w:rPr>
      </w:pPr>
      <w:r w:rsidRPr="00225C8F">
        <w:rPr>
          <w:rFonts w:cstheme="minorHAnsi"/>
          <w:szCs w:val="24"/>
        </w:rPr>
        <w:t xml:space="preserve">The Research </w:t>
      </w:r>
      <w:r w:rsidR="00E156F3" w:rsidRPr="00225C8F">
        <w:rPr>
          <w:rFonts w:cstheme="minorHAnsi"/>
          <w:szCs w:val="24"/>
        </w:rPr>
        <w:t>Team</w:t>
      </w:r>
      <w:r w:rsidR="00C361FD" w:rsidRPr="00225C8F">
        <w:rPr>
          <w:rFonts w:cstheme="minorHAnsi"/>
          <w:szCs w:val="24"/>
        </w:rPr>
        <w:t xml:space="preserve"> </w:t>
      </w:r>
      <w:r w:rsidRPr="00225C8F">
        <w:rPr>
          <w:rFonts w:cstheme="minorHAnsi"/>
          <w:szCs w:val="24"/>
        </w:rPr>
        <w:t xml:space="preserve">at Surrey Heartlands can provide support to CAs by assisting them </w:t>
      </w:r>
      <w:r w:rsidR="00A721E9" w:rsidRPr="00225C8F">
        <w:rPr>
          <w:rFonts w:cstheme="minorHAnsi"/>
          <w:szCs w:val="24"/>
        </w:rPr>
        <w:t xml:space="preserve">to </w:t>
      </w:r>
      <w:r w:rsidRPr="00225C8F">
        <w:rPr>
          <w:rFonts w:cstheme="minorHAnsi"/>
          <w:szCs w:val="24"/>
        </w:rPr>
        <w:t xml:space="preserve">engage with their workstreams, promote their roles and findings and advising on best research method/approach to employ </w:t>
      </w:r>
      <w:r w:rsidR="001C2E3E" w:rsidRPr="00225C8F">
        <w:rPr>
          <w:rFonts w:cstheme="minorHAnsi"/>
          <w:szCs w:val="24"/>
        </w:rPr>
        <w:t>when</w:t>
      </w:r>
      <w:r w:rsidRPr="00225C8F">
        <w:rPr>
          <w:rFonts w:cstheme="minorHAnsi"/>
          <w:szCs w:val="24"/>
        </w:rPr>
        <w:t xml:space="preserve"> </w:t>
      </w:r>
      <w:r w:rsidR="001C2E3E" w:rsidRPr="00225C8F">
        <w:rPr>
          <w:rFonts w:cstheme="minorHAnsi"/>
          <w:szCs w:val="24"/>
        </w:rPr>
        <w:t xml:space="preserve">undertaking </w:t>
      </w:r>
      <w:r w:rsidRPr="00225C8F">
        <w:rPr>
          <w:rFonts w:cstheme="minorHAnsi"/>
          <w:szCs w:val="24"/>
        </w:rPr>
        <w:t>research.</w:t>
      </w:r>
      <w:r w:rsidR="00D23CC1" w:rsidRPr="00225C8F">
        <w:rPr>
          <w:rFonts w:cstheme="minorHAnsi"/>
          <w:szCs w:val="24"/>
        </w:rPr>
        <w:t xml:space="preserve"> The </w:t>
      </w:r>
      <w:r w:rsidR="00876BB8" w:rsidRPr="00225C8F">
        <w:rPr>
          <w:rFonts w:cstheme="minorHAnsi"/>
          <w:szCs w:val="24"/>
        </w:rPr>
        <w:t>SH</w:t>
      </w:r>
      <w:r w:rsidR="002F011E" w:rsidRPr="00225C8F">
        <w:rPr>
          <w:rFonts w:cstheme="minorHAnsi"/>
          <w:szCs w:val="24"/>
        </w:rPr>
        <w:t>HCP</w:t>
      </w:r>
      <w:r w:rsidR="00876BB8" w:rsidRPr="00225C8F">
        <w:rPr>
          <w:rFonts w:cstheme="minorHAnsi"/>
          <w:szCs w:val="24"/>
        </w:rPr>
        <w:t xml:space="preserve"> </w:t>
      </w:r>
      <w:r w:rsidR="00D23CC1" w:rsidRPr="00225C8F">
        <w:rPr>
          <w:rFonts w:cstheme="minorHAnsi"/>
          <w:szCs w:val="24"/>
        </w:rPr>
        <w:t>Citizen Panel is available as a resource to CAs if quanti</w:t>
      </w:r>
      <w:r w:rsidR="00876BB8" w:rsidRPr="00225C8F">
        <w:rPr>
          <w:rFonts w:cstheme="minorHAnsi"/>
          <w:szCs w:val="24"/>
        </w:rPr>
        <w:t xml:space="preserve">tative </w:t>
      </w:r>
      <w:r w:rsidR="004E0F87" w:rsidRPr="00225C8F">
        <w:rPr>
          <w:rFonts w:cstheme="minorHAnsi"/>
          <w:szCs w:val="24"/>
        </w:rPr>
        <w:t xml:space="preserve">(survey) </w:t>
      </w:r>
      <w:r w:rsidR="00876BB8" w:rsidRPr="00225C8F">
        <w:rPr>
          <w:rFonts w:cstheme="minorHAnsi"/>
          <w:szCs w:val="24"/>
        </w:rPr>
        <w:t>methods are deemed more appropriate</w:t>
      </w:r>
      <w:r w:rsidR="00644C0A" w:rsidRPr="00225C8F">
        <w:rPr>
          <w:rFonts w:cstheme="minorHAnsi"/>
          <w:szCs w:val="24"/>
        </w:rPr>
        <w:t xml:space="preserve"> by the CA and the</w:t>
      </w:r>
      <w:r w:rsidR="002258C1">
        <w:rPr>
          <w:rFonts w:cstheme="minorHAnsi"/>
          <w:szCs w:val="24"/>
        </w:rPr>
        <w:t xml:space="preserve"> WL.</w:t>
      </w:r>
    </w:p>
    <w:p w14:paraId="48931B59" w14:textId="2F27BCDF" w:rsidR="005549AA" w:rsidRPr="00225C8F" w:rsidRDefault="005549AA">
      <w:pPr>
        <w:spacing w:after="0" w:line="240" w:lineRule="auto"/>
        <w:rPr>
          <w:rFonts w:cstheme="minorHAnsi"/>
          <w:szCs w:val="24"/>
        </w:rPr>
      </w:pPr>
    </w:p>
    <w:p w14:paraId="360C8538" w14:textId="55351F5C" w:rsidR="0076680E" w:rsidRPr="00225C8F" w:rsidRDefault="21D981A5" w:rsidP="21D981A5">
      <w:pPr>
        <w:spacing w:after="0" w:line="240" w:lineRule="auto"/>
      </w:pPr>
      <w:r w:rsidRPr="00225C8F">
        <w:t>Surrey Heartlands and Healthwatch Surrey will foster a collaborative working relationship by setting up a regular working session</w:t>
      </w:r>
      <w:r w:rsidR="00483C71">
        <w:t>,</w:t>
      </w:r>
      <w:r w:rsidRPr="00225C8F">
        <w:t xml:space="preserve"> </w:t>
      </w:r>
      <w:r w:rsidR="00DB55E9">
        <w:t>w</w:t>
      </w:r>
      <w:r w:rsidRPr="00225C8F">
        <w:t xml:space="preserve">e will also look for opportunities for the CAs to work collaboratively with one another on joint projects as the 2020 evaluation showed this was something the CAs found enjoyable and beneficial. </w:t>
      </w:r>
    </w:p>
    <w:p w14:paraId="30334520" w14:textId="77777777" w:rsidR="006C4DA5" w:rsidRPr="00225C8F" w:rsidRDefault="006C4DA5">
      <w:pPr>
        <w:spacing w:after="0" w:line="240" w:lineRule="auto"/>
        <w:rPr>
          <w:rFonts w:cstheme="minorHAnsi"/>
          <w:szCs w:val="24"/>
        </w:rPr>
      </w:pPr>
    </w:p>
    <w:p w14:paraId="2991DC44" w14:textId="77777777" w:rsidR="00F86BFE" w:rsidRPr="00225C8F" w:rsidRDefault="00F86BFE">
      <w:pPr>
        <w:spacing w:after="0" w:line="240" w:lineRule="auto"/>
        <w:jc w:val="center"/>
        <w:rPr>
          <w:rFonts w:cstheme="minorHAnsi"/>
          <w:b/>
          <w:szCs w:val="24"/>
        </w:rPr>
      </w:pPr>
    </w:p>
    <w:p w14:paraId="5BBBDF63" w14:textId="4ABAEB3D" w:rsidR="00673CCB" w:rsidRPr="00225C8F" w:rsidRDefault="00673CCB" w:rsidP="00225C8F">
      <w:pPr>
        <w:pStyle w:val="Heading4"/>
        <w:spacing w:before="0" w:line="240" w:lineRule="auto"/>
        <w:rPr>
          <w:rFonts w:asciiTheme="minorHAnsi" w:hAnsiTheme="minorHAnsi" w:cstheme="minorHAnsi"/>
          <w:b/>
          <w:sz w:val="24"/>
          <w:szCs w:val="24"/>
        </w:rPr>
      </w:pPr>
      <w:r w:rsidRPr="00225C8F">
        <w:rPr>
          <w:rFonts w:asciiTheme="minorHAnsi" w:hAnsiTheme="minorHAnsi" w:cstheme="minorHAnsi"/>
          <w:b/>
          <w:sz w:val="24"/>
          <w:szCs w:val="24"/>
        </w:rPr>
        <w:t>Performance management</w:t>
      </w:r>
    </w:p>
    <w:p w14:paraId="7FDF4E89" w14:textId="312F2258" w:rsidR="00B27CA2" w:rsidRPr="00225C8F" w:rsidRDefault="00B27CA2" w:rsidP="009525B5">
      <w:pPr>
        <w:spacing w:after="0" w:line="240" w:lineRule="auto"/>
        <w:rPr>
          <w:rFonts w:cstheme="minorHAnsi"/>
          <w:b/>
          <w:szCs w:val="24"/>
        </w:rPr>
      </w:pPr>
    </w:p>
    <w:p w14:paraId="195C4269" w14:textId="389C8529" w:rsidR="001C7311" w:rsidRPr="00225C8F" w:rsidRDefault="001C7311">
      <w:pPr>
        <w:spacing w:after="0" w:line="240" w:lineRule="auto"/>
        <w:rPr>
          <w:rFonts w:cstheme="minorHAnsi"/>
          <w:szCs w:val="24"/>
        </w:rPr>
      </w:pPr>
      <w:r w:rsidRPr="00225C8F">
        <w:rPr>
          <w:rFonts w:cstheme="minorHAnsi"/>
          <w:szCs w:val="24"/>
        </w:rPr>
        <w:t>Upon renewal of contracts</w:t>
      </w:r>
      <w:r w:rsidR="00A721E9" w:rsidRPr="00225C8F">
        <w:rPr>
          <w:rFonts w:cstheme="minorHAnsi"/>
          <w:szCs w:val="24"/>
        </w:rPr>
        <w:t xml:space="preserve"> in February </w:t>
      </w:r>
      <w:r w:rsidR="00247EA9" w:rsidRPr="00225C8F">
        <w:rPr>
          <w:rFonts w:cstheme="minorHAnsi"/>
          <w:szCs w:val="24"/>
        </w:rPr>
        <w:t>2022</w:t>
      </w:r>
      <w:r w:rsidRPr="00225C8F">
        <w:rPr>
          <w:rFonts w:cstheme="minorHAnsi"/>
          <w:szCs w:val="24"/>
        </w:rPr>
        <w:t>, each CA will receive a detailed role description, reporting process chart and an overview of expectations /deliverables</w:t>
      </w:r>
      <w:r w:rsidR="005F08A5" w:rsidRPr="00225C8F">
        <w:rPr>
          <w:rFonts w:cstheme="minorHAnsi"/>
          <w:szCs w:val="24"/>
        </w:rPr>
        <w:t>.</w:t>
      </w:r>
    </w:p>
    <w:p w14:paraId="4B1CC8BF" w14:textId="77777777" w:rsidR="001C7311" w:rsidRPr="00225C8F" w:rsidRDefault="001C7311">
      <w:pPr>
        <w:spacing w:after="0" w:line="240" w:lineRule="auto"/>
        <w:rPr>
          <w:rFonts w:cstheme="minorHAnsi"/>
          <w:szCs w:val="24"/>
        </w:rPr>
      </w:pPr>
    </w:p>
    <w:p w14:paraId="186655A2" w14:textId="6B4BE13C" w:rsidR="00B27CA2" w:rsidRPr="00225C8F" w:rsidRDefault="001C7311" w:rsidP="007F5FA0">
      <w:pPr>
        <w:spacing w:after="0" w:line="240" w:lineRule="auto"/>
        <w:rPr>
          <w:rFonts w:cstheme="minorHAnsi"/>
          <w:szCs w:val="24"/>
        </w:rPr>
      </w:pPr>
      <w:r w:rsidRPr="00225C8F">
        <w:rPr>
          <w:rFonts w:cstheme="minorHAnsi"/>
          <w:szCs w:val="24"/>
        </w:rPr>
        <w:t xml:space="preserve">In Year </w:t>
      </w:r>
      <w:r w:rsidR="00247EA9" w:rsidRPr="00225C8F">
        <w:rPr>
          <w:rFonts w:cstheme="minorHAnsi"/>
          <w:szCs w:val="24"/>
        </w:rPr>
        <w:t>5</w:t>
      </w:r>
      <w:r w:rsidR="00C246F0" w:rsidRPr="00225C8F">
        <w:rPr>
          <w:rFonts w:cstheme="minorHAnsi"/>
          <w:szCs w:val="24"/>
        </w:rPr>
        <w:t xml:space="preserve"> </w:t>
      </w:r>
      <w:r w:rsidRPr="00225C8F">
        <w:rPr>
          <w:rFonts w:cstheme="minorHAnsi"/>
          <w:szCs w:val="24"/>
        </w:rPr>
        <w:t xml:space="preserve">the key objectives for the CAs will </w:t>
      </w:r>
      <w:r w:rsidR="00656AC6" w:rsidRPr="00225C8F">
        <w:rPr>
          <w:rFonts w:cstheme="minorHAnsi"/>
          <w:szCs w:val="24"/>
        </w:rPr>
        <w:t xml:space="preserve">continue to </w:t>
      </w:r>
      <w:r w:rsidRPr="00225C8F">
        <w:rPr>
          <w:rFonts w:cstheme="minorHAnsi"/>
          <w:szCs w:val="24"/>
        </w:rPr>
        <w:t>be:</w:t>
      </w:r>
    </w:p>
    <w:p w14:paraId="28EFEC1D" w14:textId="77777777" w:rsidR="00B27CA2" w:rsidRPr="00225C8F" w:rsidRDefault="00B27CA2">
      <w:pPr>
        <w:spacing w:after="0" w:line="240" w:lineRule="auto"/>
        <w:rPr>
          <w:rFonts w:cstheme="minorHAnsi"/>
          <w:szCs w:val="24"/>
        </w:rPr>
      </w:pPr>
    </w:p>
    <w:p w14:paraId="5384F406" w14:textId="40A3CA88" w:rsidR="00E156F3" w:rsidRPr="00225C8F" w:rsidRDefault="00E156F3" w:rsidP="008761BB">
      <w:pPr>
        <w:pStyle w:val="ListParagraph"/>
        <w:numPr>
          <w:ilvl w:val="0"/>
          <w:numId w:val="3"/>
        </w:numPr>
        <w:spacing w:after="0" w:line="240" w:lineRule="auto"/>
        <w:rPr>
          <w:rFonts w:cstheme="minorHAnsi"/>
          <w:szCs w:val="24"/>
        </w:rPr>
      </w:pPr>
      <w:r w:rsidRPr="00225C8F">
        <w:rPr>
          <w:rFonts w:cstheme="minorHAnsi"/>
          <w:szCs w:val="24"/>
        </w:rPr>
        <w:t>To build and maintain strong working relationships with the workstream which will enable the CA to provide valuable insight to SHHCP.</w:t>
      </w:r>
    </w:p>
    <w:p w14:paraId="6E932382" w14:textId="0D9EE81B" w:rsidR="001C7311" w:rsidRPr="00225C8F" w:rsidRDefault="001C7311" w:rsidP="008761BB">
      <w:pPr>
        <w:pStyle w:val="ListParagraph"/>
        <w:numPr>
          <w:ilvl w:val="0"/>
          <w:numId w:val="3"/>
        </w:numPr>
        <w:spacing w:after="0" w:line="240" w:lineRule="auto"/>
        <w:rPr>
          <w:rFonts w:cstheme="minorHAnsi"/>
          <w:szCs w:val="24"/>
        </w:rPr>
      </w:pPr>
      <w:r w:rsidRPr="00225C8F">
        <w:rPr>
          <w:rFonts w:cstheme="minorHAnsi"/>
          <w:szCs w:val="24"/>
        </w:rPr>
        <w:t>To en</w:t>
      </w:r>
      <w:r w:rsidR="0016533F" w:rsidRPr="00225C8F">
        <w:rPr>
          <w:rFonts w:cstheme="minorHAnsi"/>
          <w:szCs w:val="24"/>
        </w:rPr>
        <w:t>gage, involve and speak</w:t>
      </w:r>
      <w:r w:rsidR="00644C0A" w:rsidRPr="00225C8F">
        <w:rPr>
          <w:rFonts w:cstheme="minorHAnsi"/>
          <w:szCs w:val="24"/>
        </w:rPr>
        <w:t xml:space="preserve"> to </w:t>
      </w:r>
      <w:r w:rsidR="0016533F" w:rsidRPr="00225C8F">
        <w:rPr>
          <w:rFonts w:cstheme="minorHAnsi"/>
          <w:szCs w:val="24"/>
        </w:rPr>
        <w:t xml:space="preserve">people </w:t>
      </w:r>
      <w:r w:rsidR="0016533F" w:rsidRPr="00225C8F">
        <w:rPr>
          <w:rFonts w:cstheme="minorHAnsi"/>
          <w:i/>
          <w:szCs w:val="24"/>
        </w:rPr>
        <w:t>who do not already</w:t>
      </w:r>
      <w:r w:rsidR="0016533F" w:rsidRPr="00225C8F">
        <w:rPr>
          <w:rFonts w:cstheme="minorHAnsi"/>
          <w:szCs w:val="24"/>
        </w:rPr>
        <w:t xml:space="preserve"> engage in service change within the NHS</w:t>
      </w:r>
      <w:r w:rsidR="003D778A" w:rsidRPr="00225C8F">
        <w:rPr>
          <w:rFonts w:cstheme="minorHAnsi"/>
          <w:szCs w:val="24"/>
        </w:rPr>
        <w:t xml:space="preserve"> (e.g. </w:t>
      </w:r>
      <w:r w:rsidR="00E156F3" w:rsidRPr="00225C8F">
        <w:rPr>
          <w:rFonts w:cstheme="minorHAnsi"/>
          <w:szCs w:val="24"/>
        </w:rPr>
        <w:t xml:space="preserve">not </w:t>
      </w:r>
      <w:r w:rsidR="003D778A" w:rsidRPr="00225C8F">
        <w:rPr>
          <w:rFonts w:cstheme="minorHAnsi"/>
          <w:szCs w:val="24"/>
        </w:rPr>
        <w:t>via the participation mechanisms established (i.e. SH stakeholder groups)</w:t>
      </w:r>
      <w:r w:rsidR="00E156F3" w:rsidRPr="00225C8F">
        <w:rPr>
          <w:rFonts w:cstheme="minorHAnsi"/>
          <w:szCs w:val="24"/>
        </w:rPr>
        <w:t>)</w:t>
      </w:r>
      <w:r w:rsidR="000E1049" w:rsidRPr="00225C8F">
        <w:rPr>
          <w:rFonts w:cstheme="minorHAnsi"/>
          <w:szCs w:val="24"/>
        </w:rPr>
        <w:t xml:space="preserve"> to look for new ways to reach these people, when face to face engagement is not possible</w:t>
      </w:r>
      <w:r w:rsidR="00723F2F" w:rsidRPr="00225C8F">
        <w:rPr>
          <w:rFonts w:cstheme="minorHAnsi"/>
          <w:szCs w:val="24"/>
        </w:rPr>
        <w:t>;</w:t>
      </w:r>
    </w:p>
    <w:p w14:paraId="58C830CB" w14:textId="7200F6AB" w:rsidR="008B7E6C" w:rsidRPr="00225C8F" w:rsidRDefault="008B7E6C" w:rsidP="008761BB">
      <w:pPr>
        <w:pStyle w:val="ListParagraph"/>
        <w:numPr>
          <w:ilvl w:val="0"/>
          <w:numId w:val="3"/>
        </w:numPr>
        <w:spacing w:after="0" w:line="240" w:lineRule="auto"/>
        <w:rPr>
          <w:rFonts w:cstheme="minorHAnsi"/>
          <w:szCs w:val="24"/>
        </w:rPr>
      </w:pPr>
      <w:r w:rsidRPr="00225C8F">
        <w:rPr>
          <w:rFonts w:cstheme="minorHAnsi"/>
          <w:szCs w:val="24"/>
        </w:rPr>
        <w:t>To</w:t>
      </w:r>
      <w:r w:rsidR="00CB3E4E" w:rsidRPr="00225C8F">
        <w:rPr>
          <w:rFonts w:cstheme="minorHAnsi"/>
          <w:szCs w:val="24"/>
        </w:rPr>
        <w:t xml:space="preserve"> consistently and concisely feedback to the</w:t>
      </w:r>
      <w:r w:rsidR="009C7816" w:rsidRPr="00225C8F">
        <w:rPr>
          <w:rFonts w:cstheme="minorHAnsi"/>
          <w:szCs w:val="24"/>
        </w:rPr>
        <w:t xml:space="preserve"> workstream</w:t>
      </w:r>
      <w:r w:rsidR="00507856" w:rsidRPr="00225C8F">
        <w:rPr>
          <w:rFonts w:cstheme="minorHAnsi"/>
          <w:szCs w:val="24"/>
        </w:rPr>
        <w:t xml:space="preserve"> </w:t>
      </w:r>
      <w:r w:rsidR="003C18A5">
        <w:rPr>
          <w:rFonts w:cstheme="minorHAnsi"/>
          <w:szCs w:val="24"/>
        </w:rPr>
        <w:t>Lead</w:t>
      </w:r>
      <w:r w:rsidR="00F94D75" w:rsidRPr="00225C8F">
        <w:rPr>
          <w:rFonts w:cstheme="minorHAnsi"/>
          <w:szCs w:val="24"/>
        </w:rPr>
        <w:t xml:space="preserve"> and the central team</w:t>
      </w:r>
      <w:r w:rsidR="00507856" w:rsidRPr="00225C8F">
        <w:rPr>
          <w:rFonts w:cstheme="minorHAnsi"/>
          <w:szCs w:val="24"/>
        </w:rPr>
        <w:t xml:space="preserve"> on</w:t>
      </w:r>
      <w:r w:rsidR="00CB3E4E" w:rsidRPr="00225C8F">
        <w:rPr>
          <w:rFonts w:cstheme="minorHAnsi"/>
          <w:szCs w:val="24"/>
        </w:rPr>
        <w:t xml:space="preserve"> </w:t>
      </w:r>
      <w:r w:rsidRPr="00225C8F">
        <w:rPr>
          <w:rFonts w:cstheme="minorHAnsi"/>
          <w:szCs w:val="24"/>
        </w:rPr>
        <w:t>engagement activity</w:t>
      </w:r>
      <w:r w:rsidR="00246522" w:rsidRPr="00225C8F">
        <w:rPr>
          <w:rFonts w:cstheme="minorHAnsi"/>
          <w:szCs w:val="24"/>
        </w:rPr>
        <w:t xml:space="preserve"> and how that </w:t>
      </w:r>
      <w:r w:rsidR="009C7816" w:rsidRPr="00225C8F">
        <w:rPr>
          <w:rFonts w:cstheme="minorHAnsi"/>
          <w:szCs w:val="24"/>
        </w:rPr>
        <w:t>activity</w:t>
      </w:r>
      <w:r w:rsidRPr="00225C8F">
        <w:rPr>
          <w:rFonts w:cstheme="minorHAnsi"/>
          <w:szCs w:val="24"/>
        </w:rPr>
        <w:t xml:space="preserve"> </w:t>
      </w:r>
      <w:r w:rsidRPr="00225C8F">
        <w:rPr>
          <w:rFonts w:cstheme="minorHAnsi"/>
          <w:i/>
          <w:szCs w:val="24"/>
        </w:rPr>
        <w:t>added</w:t>
      </w:r>
      <w:r w:rsidRPr="00225C8F">
        <w:rPr>
          <w:rFonts w:cstheme="minorHAnsi"/>
          <w:szCs w:val="24"/>
        </w:rPr>
        <w:t xml:space="preserve"> to existing knowledge - with themes identified for further discussion by the workstream and suggestions of how insight can be built upon by further </w:t>
      </w:r>
      <w:r w:rsidR="00723F2F" w:rsidRPr="00225C8F">
        <w:rPr>
          <w:rFonts w:cstheme="minorHAnsi"/>
          <w:szCs w:val="24"/>
        </w:rPr>
        <w:t>engagements;</w:t>
      </w:r>
    </w:p>
    <w:p w14:paraId="63D64398" w14:textId="0F5EBEC1" w:rsidR="003E5A60" w:rsidRDefault="001C7311" w:rsidP="008761BB">
      <w:pPr>
        <w:pStyle w:val="ListParagraph"/>
        <w:numPr>
          <w:ilvl w:val="0"/>
          <w:numId w:val="3"/>
        </w:numPr>
        <w:spacing w:after="0" w:line="240" w:lineRule="auto"/>
        <w:rPr>
          <w:rFonts w:cstheme="minorHAnsi"/>
          <w:szCs w:val="24"/>
        </w:rPr>
      </w:pPr>
      <w:r w:rsidRPr="00225C8F">
        <w:rPr>
          <w:rFonts w:cstheme="minorHAnsi"/>
          <w:szCs w:val="24"/>
        </w:rPr>
        <w:t xml:space="preserve">To </w:t>
      </w:r>
      <w:r w:rsidR="00B27CA2" w:rsidRPr="00225C8F">
        <w:rPr>
          <w:rFonts w:cstheme="minorHAnsi"/>
          <w:szCs w:val="24"/>
        </w:rPr>
        <w:t>maintain independence and provide constructive challenge</w:t>
      </w:r>
      <w:r w:rsidR="0016533F" w:rsidRPr="00225C8F">
        <w:rPr>
          <w:rFonts w:cstheme="minorHAnsi"/>
          <w:szCs w:val="24"/>
        </w:rPr>
        <w:t xml:space="preserve"> (leading to generation of new ideas for service transformation)</w:t>
      </w:r>
    </w:p>
    <w:p w14:paraId="5E6915B4" w14:textId="6C774617" w:rsidR="00A236C2" w:rsidRPr="00225C8F" w:rsidRDefault="00A236C2" w:rsidP="008761BB">
      <w:pPr>
        <w:pStyle w:val="ListParagraph"/>
        <w:numPr>
          <w:ilvl w:val="0"/>
          <w:numId w:val="3"/>
        </w:numPr>
        <w:spacing w:after="0" w:line="240" w:lineRule="auto"/>
        <w:rPr>
          <w:rFonts w:cstheme="minorHAnsi"/>
          <w:szCs w:val="24"/>
        </w:rPr>
      </w:pPr>
      <w:r>
        <w:rPr>
          <w:rFonts w:cstheme="minorHAnsi"/>
          <w:szCs w:val="24"/>
        </w:rPr>
        <w:t>To attend the Quarterly Learning Set Meeting</w:t>
      </w:r>
      <w:r w:rsidR="00483C71">
        <w:rPr>
          <w:rFonts w:cstheme="minorHAnsi"/>
          <w:szCs w:val="24"/>
        </w:rPr>
        <w:t xml:space="preserve"> (mandatory).</w:t>
      </w:r>
    </w:p>
    <w:p w14:paraId="4EA19CEE" w14:textId="77777777" w:rsidR="00B27CA2" w:rsidRPr="00225C8F" w:rsidRDefault="00B27CA2">
      <w:pPr>
        <w:spacing w:after="0" w:line="240" w:lineRule="auto"/>
        <w:rPr>
          <w:rFonts w:cstheme="minorHAnsi"/>
          <w:szCs w:val="24"/>
        </w:rPr>
      </w:pPr>
    </w:p>
    <w:p w14:paraId="7D190180" w14:textId="77777777" w:rsidR="00022F61" w:rsidRPr="00225C8F" w:rsidRDefault="00022F61">
      <w:pPr>
        <w:spacing w:after="0" w:line="240" w:lineRule="auto"/>
        <w:rPr>
          <w:rFonts w:cstheme="minorHAnsi"/>
          <w:szCs w:val="24"/>
        </w:rPr>
      </w:pPr>
    </w:p>
    <w:p w14:paraId="16077D45" w14:textId="77777777" w:rsidR="00AA4EE6" w:rsidRDefault="00AA4EE6">
      <w:pPr>
        <w:jc w:val="left"/>
        <w:rPr>
          <w:rFonts w:eastAsiaTheme="majorEastAsia" w:cstheme="minorHAnsi"/>
          <w:color w:val="1F497D" w:themeColor="text2"/>
          <w:szCs w:val="24"/>
        </w:rPr>
      </w:pPr>
      <w:r>
        <w:rPr>
          <w:rFonts w:cstheme="minorHAnsi"/>
          <w:szCs w:val="24"/>
        </w:rPr>
        <w:br w:type="page"/>
      </w:r>
    </w:p>
    <w:p w14:paraId="435B943A" w14:textId="1768440E" w:rsidR="00022F61" w:rsidRDefault="00022F61">
      <w:pPr>
        <w:pStyle w:val="Heading5"/>
        <w:spacing w:before="0" w:line="240" w:lineRule="auto"/>
        <w:rPr>
          <w:rFonts w:asciiTheme="minorHAnsi" w:hAnsiTheme="minorHAnsi" w:cstheme="minorHAnsi"/>
          <w:sz w:val="24"/>
          <w:szCs w:val="24"/>
        </w:rPr>
      </w:pPr>
      <w:r w:rsidRPr="00225C8F">
        <w:rPr>
          <w:rFonts w:asciiTheme="minorHAnsi" w:hAnsiTheme="minorHAnsi" w:cstheme="minorHAnsi"/>
          <w:sz w:val="24"/>
          <w:szCs w:val="24"/>
        </w:rPr>
        <w:lastRenderedPageBreak/>
        <w:t>Healthwatch Surrey</w:t>
      </w:r>
      <w:r w:rsidR="00483C71">
        <w:rPr>
          <w:rFonts w:asciiTheme="minorHAnsi" w:hAnsiTheme="minorHAnsi" w:cstheme="minorHAnsi"/>
          <w:sz w:val="24"/>
          <w:szCs w:val="24"/>
        </w:rPr>
        <w:t xml:space="preserve"> CIC</w:t>
      </w:r>
    </w:p>
    <w:p w14:paraId="43E27652" w14:textId="77777777" w:rsidR="00483C71" w:rsidRPr="00483C71" w:rsidRDefault="00483C71" w:rsidP="00225C8F"/>
    <w:p w14:paraId="28C16ACF" w14:textId="039A8F30" w:rsidR="00943133" w:rsidRPr="00225C8F" w:rsidRDefault="00943133" w:rsidP="009525B5">
      <w:pPr>
        <w:spacing w:after="0" w:line="240" w:lineRule="auto"/>
        <w:rPr>
          <w:rFonts w:cstheme="minorHAnsi"/>
          <w:szCs w:val="24"/>
        </w:rPr>
      </w:pPr>
      <w:r w:rsidRPr="00225C8F">
        <w:rPr>
          <w:rFonts w:cstheme="minorHAnsi"/>
          <w:szCs w:val="24"/>
        </w:rPr>
        <w:t xml:space="preserve">Healthwatch Surrey CIC will collect feedback from </w:t>
      </w:r>
      <w:r w:rsidR="00CF6582">
        <w:rPr>
          <w:rFonts w:cstheme="minorHAnsi"/>
          <w:szCs w:val="24"/>
        </w:rPr>
        <w:t xml:space="preserve">Workstream </w:t>
      </w:r>
      <w:r w:rsidRPr="00225C8F">
        <w:rPr>
          <w:rFonts w:cstheme="minorHAnsi"/>
          <w:szCs w:val="24"/>
        </w:rPr>
        <w:t>Leads</w:t>
      </w:r>
      <w:r w:rsidR="00644C0A" w:rsidRPr="00225C8F">
        <w:rPr>
          <w:rFonts w:cstheme="minorHAnsi"/>
          <w:szCs w:val="24"/>
        </w:rPr>
        <w:t xml:space="preserve"> and</w:t>
      </w:r>
      <w:r w:rsidRPr="00225C8F">
        <w:rPr>
          <w:rFonts w:cstheme="minorHAnsi"/>
          <w:szCs w:val="24"/>
        </w:rPr>
        <w:t xml:space="preserve"> programme members</w:t>
      </w:r>
      <w:r w:rsidR="00644C0A" w:rsidRPr="00225C8F">
        <w:rPr>
          <w:rFonts w:cstheme="minorHAnsi"/>
          <w:szCs w:val="24"/>
        </w:rPr>
        <w:t>.</w:t>
      </w:r>
      <w:r w:rsidRPr="00225C8F">
        <w:rPr>
          <w:rFonts w:cstheme="minorHAnsi"/>
          <w:szCs w:val="24"/>
        </w:rPr>
        <w:t xml:space="preserve"> Throughout the process Healthwatch Surrey CIC will collate all the feedback, present it to the </w:t>
      </w:r>
      <w:r w:rsidR="003C18A5">
        <w:rPr>
          <w:rFonts w:cstheme="minorHAnsi"/>
          <w:szCs w:val="24"/>
        </w:rPr>
        <w:t>WL</w:t>
      </w:r>
      <w:r w:rsidR="002F011E" w:rsidRPr="00225C8F">
        <w:rPr>
          <w:rFonts w:cstheme="minorHAnsi"/>
          <w:szCs w:val="24"/>
        </w:rPr>
        <w:t>s</w:t>
      </w:r>
      <w:r w:rsidRPr="00225C8F">
        <w:rPr>
          <w:rFonts w:cstheme="minorHAnsi"/>
          <w:szCs w:val="24"/>
        </w:rPr>
        <w:t xml:space="preserve"> and gain the </w:t>
      </w:r>
      <w:r w:rsidR="003C18A5">
        <w:rPr>
          <w:rFonts w:cstheme="minorHAnsi"/>
          <w:szCs w:val="24"/>
        </w:rPr>
        <w:t>WL</w:t>
      </w:r>
      <w:r w:rsidRPr="00225C8F">
        <w:rPr>
          <w:rFonts w:cstheme="minorHAnsi"/>
          <w:szCs w:val="24"/>
        </w:rPr>
        <w:t xml:space="preserve">s input and seek their agreement before any reviews with the CAs are carried out. </w:t>
      </w:r>
    </w:p>
    <w:p w14:paraId="2C704036" w14:textId="56BD95F5" w:rsidR="00031D2D" w:rsidRPr="00225C8F" w:rsidRDefault="00031D2D">
      <w:pPr>
        <w:spacing w:after="0" w:line="240" w:lineRule="auto"/>
        <w:rPr>
          <w:rFonts w:cstheme="minorHAnsi"/>
          <w:szCs w:val="24"/>
        </w:rPr>
      </w:pPr>
    </w:p>
    <w:p w14:paraId="5190B719" w14:textId="0CD285FA" w:rsidR="00031D2D" w:rsidRPr="00225C8F" w:rsidRDefault="00031D2D">
      <w:pPr>
        <w:spacing w:after="0" w:line="240" w:lineRule="auto"/>
        <w:rPr>
          <w:rFonts w:cstheme="minorHAnsi"/>
          <w:szCs w:val="24"/>
        </w:rPr>
      </w:pPr>
      <w:r w:rsidRPr="00225C8F">
        <w:rPr>
          <w:rFonts w:cstheme="minorHAnsi"/>
          <w:szCs w:val="24"/>
        </w:rPr>
        <w:t xml:space="preserve">The performance of all CAs against the job description/expectations will be continually monitored by Healthwatch Surrey and Surrey Heartlands. Any CAs not meeting their job description/key objectives will be performance managed accordingly, by Healthwatch Surrey CIC, with the expectation from Surrey Heartlands </w:t>
      </w:r>
      <w:r w:rsidR="002F011E" w:rsidRPr="00225C8F">
        <w:rPr>
          <w:rFonts w:cstheme="minorHAnsi"/>
          <w:szCs w:val="24"/>
        </w:rPr>
        <w:t xml:space="preserve">HCP </w:t>
      </w:r>
      <w:r w:rsidRPr="00225C8F">
        <w:rPr>
          <w:rFonts w:cstheme="minorHAnsi"/>
          <w:szCs w:val="24"/>
        </w:rPr>
        <w:t>that CAs should:</w:t>
      </w:r>
    </w:p>
    <w:p w14:paraId="036A7B3A" w14:textId="77777777" w:rsidR="001A2D5A" w:rsidRPr="00225C8F" w:rsidRDefault="001A2D5A">
      <w:pPr>
        <w:spacing w:after="0" w:line="240" w:lineRule="auto"/>
        <w:rPr>
          <w:rFonts w:cstheme="minorHAnsi"/>
          <w:szCs w:val="24"/>
        </w:rPr>
      </w:pPr>
    </w:p>
    <w:p w14:paraId="37CD156C" w14:textId="14ABC74B" w:rsidR="00031D2D" w:rsidRPr="00225C8F" w:rsidRDefault="00031D2D" w:rsidP="008761BB">
      <w:pPr>
        <w:pStyle w:val="ListParagraph"/>
        <w:numPr>
          <w:ilvl w:val="0"/>
          <w:numId w:val="3"/>
        </w:numPr>
        <w:spacing w:after="0" w:line="240" w:lineRule="auto"/>
        <w:rPr>
          <w:rFonts w:cstheme="minorHAnsi"/>
          <w:szCs w:val="24"/>
        </w:rPr>
      </w:pPr>
      <w:r w:rsidRPr="00225C8F">
        <w:rPr>
          <w:rFonts w:cstheme="minorHAnsi"/>
          <w:szCs w:val="24"/>
        </w:rPr>
        <w:t xml:space="preserve">Be aware of their </w:t>
      </w:r>
      <w:r w:rsidR="003D778A" w:rsidRPr="00225C8F">
        <w:rPr>
          <w:rFonts w:cstheme="minorHAnsi"/>
          <w:szCs w:val="24"/>
        </w:rPr>
        <w:t>role</w:t>
      </w:r>
      <w:r w:rsidRPr="00225C8F">
        <w:rPr>
          <w:rFonts w:cstheme="minorHAnsi"/>
          <w:szCs w:val="24"/>
        </w:rPr>
        <w:t xml:space="preserve"> description and key objectivities</w:t>
      </w:r>
    </w:p>
    <w:p w14:paraId="51BB93D2" w14:textId="77777777" w:rsidR="00031D2D" w:rsidRPr="00225C8F" w:rsidRDefault="00031D2D" w:rsidP="008761BB">
      <w:pPr>
        <w:pStyle w:val="ListParagraph"/>
        <w:numPr>
          <w:ilvl w:val="0"/>
          <w:numId w:val="3"/>
        </w:numPr>
        <w:spacing w:after="0" w:line="240" w:lineRule="auto"/>
        <w:rPr>
          <w:rFonts w:cstheme="minorHAnsi"/>
          <w:szCs w:val="24"/>
        </w:rPr>
      </w:pPr>
      <w:r w:rsidRPr="00225C8F">
        <w:rPr>
          <w:rFonts w:cstheme="minorHAnsi"/>
          <w:szCs w:val="24"/>
        </w:rPr>
        <w:t>Have the appropriate training and support provided in order to undertake their role</w:t>
      </w:r>
    </w:p>
    <w:p w14:paraId="2422B2FC" w14:textId="77777777" w:rsidR="00031D2D" w:rsidRPr="00225C8F" w:rsidRDefault="00031D2D" w:rsidP="008761BB">
      <w:pPr>
        <w:pStyle w:val="ListParagraph"/>
        <w:numPr>
          <w:ilvl w:val="0"/>
          <w:numId w:val="3"/>
        </w:numPr>
        <w:spacing w:after="0" w:line="240" w:lineRule="auto"/>
        <w:rPr>
          <w:rFonts w:cstheme="minorHAnsi"/>
          <w:szCs w:val="24"/>
        </w:rPr>
      </w:pPr>
      <w:r w:rsidRPr="00225C8F">
        <w:rPr>
          <w:rFonts w:cstheme="minorHAnsi"/>
          <w:szCs w:val="24"/>
        </w:rPr>
        <w:t>Be using their time and activities as described to meet their objectives.</w:t>
      </w:r>
    </w:p>
    <w:p w14:paraId="517BB9BF" w14:textId="603BA45F" w:rsidR="005D37BE" w:rsidRDefault="005D37BE">
      <w:pPr>
        <w:spacing w:after="0" w:line="240" w:lineRule="auto"/>
        <w:rPr>
          <w:rFonts w:cstheme="minorHAnsi"/>
          <w:szCs w:val="24"/>
        </w:rPr>
      </w:pPr>
    </w:p>
    <w:p w14:paraId="1F117A4F" w14:textId="77777777" w:rsidR="00B832D8" w:rsidRPr="00225C8F" w:rsidRDefault="00B832D8">
      <w:pPr>
        <w:spacing w:after="0" w:line="240" w:lineRule="auto"/>
        <w:rPr>
          <w:rFonts w:cstheme="minorHAnsi"/>
          <w:szCs w:val="24"/>
        </w:rPr>
      </w:pPr>
    </w:p>
    <w:p w14:paraId="0B873D98" w14:textId="0C192313" w:rsidR="00943133" w:rsidRPr="00225C8F" w:rsidRDefault="00F86BFE">
      <w:pPr>
        <w:spacing w:after="0" w:line="240" w:lineRule="auto"/>
        <w:rPr>
          <w:rFonts w:cstheme="minorHAnsi"/>
          <w:szCs w:val="24"/>
        </w:rPr>
      </w:pPr>
      <w:r w:rsidRPr="00225C8F">
        <w:rPr>
          <w:rFonts w:cstheme="minorHAnsi"/>
          <w:szCs w:val="24"/>
        </w:rPr>
        <w:t>Healthwatch Surrey</w:t>
      </w:r>
      <w:r w:rsidR="003F381D" w:rsidRPr="00225C8F">
        <w:rPr>
          <w:rFonts w:cstheme="minorHAnsi"/>
          <w:szCs w:val="24"/>
        </w:rPr>
        <w:t xml:space="preserve"> CIC</w:t>
      </w:r>
      <w:r w:rsidRPr="00225C8F">
        <w:rPr>
          <w:rFonts w:cstheme="minorHAnsi"/>
          <w:szCs w:val="24"/>
        </w:rPr>
        <w:t xml:space="preserve"> </w:t>
      </w:r>
      <w:r w:rsidR="00943133" w:rsidRPr="00225C8F">
        <w:rPr>
          <w:rFonts w:cstheme="minorHAnsi"/>
          <w:szCs w:val="24"/>
        </w:rPr>
        <w:t>will manage performance in line with</w:t>
      </w:r>
      <w:r w:rsidR="007241E8" w:rsidRPr="00225C8F">
        <w:rPr>
          <w:rFonts w:cstheme="minorHAnsi"/>
          <w:szCs w:val="24"/>
        </w:rPr>
        <w:t xml:space="preserve"> </w:t>
      </w:r>
      <w:r w:rsidR="00B3685A" w:rsidRPr="00225C8F">
        <w:rPr>
          <w:rFonts w:cstheme="minorHAnsi"/>
          <w:szCs w:val="24"/>
        </w:rPr>
        <w:t xml:space="preserve">the principles and arrangements for dealing with disciplinary and capability, as </w:t>
      </w:r>
      <w:r w:rsidR="00644C0A" w:rsidRPr="00225C8F">
        <w:rPr>
          <w:rFonts w:cstheme="minorHAnsi"/>
          <w:szCs w:val="24"/>
        </w:rPr>
        <w:t xml:space="preserve">outlined in the </w:t>
      </w:r>
      <w:r w:rsidR="00B3685A" w:rsidRPr="00225C8F">
        <w:rPr>
          <w:rFonts w:cstheme="minorHAnsi"/>
          <w:szCs w:val="24"/>
        </w:rPr>
        <w:t xml:space="preserve">Healthwatch Surrey </w:t>
      </w:r>
      <w:r w:rsidR="00644C0A" w:rsidRPr="00225C8F">
        <w:rPr>
          <w:rFonts w:cstheme="minorHAnsi"/>
          <w:szCs w:val="24"/>
        </w:rPr>
        <w:t>Employee Handbook which is shared with every employee when joining Healthwatch Surrey CIC.</w:t>
      </w:r>
    </w:p>
    <w:p w14:paraId="25CE87A7" w14:textId="77777777" w:rsidR="00943133" w:rsidRPr="00225C8F" w:rsidRDefault="00943133">
      <w:pPr>
        <w:spacing w:after="0" w:line="240" w:lineRule="auto"/>
        <w:rPr>
          <w:rFonts w:cstheme="minorHAnsi"/>
          <w:szCs w:val="24"/>
        </w:rPr>
      </w:pPr>
    </w:p>
    <w:p w14:paraId="742E3685" w14:textId="69E5089D" w:rsidR="00943133" w:rsidRPr="00225C8F" w:rsidRDefault="00943133">
      <w:pPr>
        <w:spacing w:after="0" w:line="240" w:lineRule="auto"/>
        <w:rPr>
          <w:rFonts w:cstheme="minorHAnsi"/>
          <w:szCs w:val="24"/>
        </w:rPr>
      </w:pPr>
      <w:r w:rsidRPr="00225C8F">
        <w:rPr>
          <w:rFonts w:cstheme="minorHAnsi"/>
          <w:szCs w:val="24"/>
        </w:rPr>
        <w:t xml:space="preserve">New CAs will have a </w:t>
      </w:r>
      <w:r w:rsidR="00560E4A" w:rsidRPr="00225C8F">
        <w:rPr>
          <w:rFonts w:cstheme="minorHAnsi"/>
          <w:szCs w:val="24"/>
        </w:rPr>
        <w:t>three</w:t>
      </w:r>
      <w:r w:rsidR="0045140A" w:rsidRPr="00225C8F">
        <w:rPr>
          <w:rFonts w:cstheme="minorHAnsi"/>
          <w:szCs w:val="24"/>
        </w:rPr>
        <w:t>-</w:t>
      </w:r>
      <w:r w:rsidR="001271F4" w:rsidRPr="00225C8F">
        <w:rPr>
          <w:rFonts w:cstheme="minorHAnsi"/>
          <w:szCs w:val="24"/>
        </w:rPr>
        <w:t>month probation period</w:t>
      </w:r>
      <w:r w:rsidR="00031D2D" w:rsidRPr="00225C8F">
        <w:rPr>
          <w:rFonts w:cstheme="minorHAnsi"/>
          <w:szCs w:val="24"/>
        </w:rPr>
        <w:t>, at the end of which a joint decision must be made by all three parties (CA, Healthwatch Surrey CIC and Surrey Heartlands</w:t>
      </w:r>
      <w:r w:rsidR="002F011E" w:rsidRPr="00225C8F">
        <w:rPr>
          <w:rFonts w:cstheme="minorHAnsi"/>
          <w:szCs w:val="24"/>
        </w:rPr>
        <w:t xml:space="preserve"> HCP</w:t>
      </w:r>
      <w:r w:rsidR="00031D2D" w:rsidRPr="00225C8F">
        <w:rPr>
          <w:rFonts w:cstheme="minorHAnsi"/>
          <w:szCs w:val="24"/>
        </w:rPr>
        <w:t>) to continue with the full contract.</w:t>
      </w:r>
    </w:p>
    <w:p w14:paraId="7977BD4D" w14:textId="77777777" w:rsidR="00943133" w:rsidRDefault="00943133">
      <w:pPr>
        <w:spacing w:after="0" w:line="240" w:lineRule="auto"/>
        <w:rPr>
          <w:rFonts w:cstheme="minorHAnsi"/>
          <w:szCs w:val="24"/>
        </w:rPr>
      </w:pPr>
    </w:p>
    <w:p w14:paraId="62FFE150" w14:textId="084445CF" w:rsidR="001B0A71" w:rsidRPr="00225C8F" w:rsidRDefault="001B0A71">
      <w:pPr>
        <w:pStyle w:val="ListParagraph"/>
        <w:spacing w:after="0" w:line="240" w:lineRule="auto"/>
        <w:ind w:left="360"/>
        <w:rPr>
          <w:rFonts w:cstheme="minorHAnsi"/>
          <w:b/>
          <w:szCs w:val="24"/>
          <w:u w:val="single"/>
        </w:rPr>
      </w:pPr>
    </w:p>
    <w:p w14:paraId="0D73AF07" w14:textId="44B479EA" w:rsidR="007F3844" w:rsidRPr="00225C8F" w:rsidRDefault="0045140A" w:rsidP="00225C8F">
      <w:pPr>
        <w:pStyle w:val="Heading4"/>
        <w:spacing w:before="0" w:line="240" w:lineRule="auto"/>
        <w:rPr>
          <w:rFonts w:asciiTheme="minorHAnsi" w:hAnsiTheme="minorHAnsi" w:cstheme="minorHAnsi"/>
          <w:b/>
          <w:sz w:val="24"/>
          <w:szCs w:val="24"/>
        </w:rPr>
      </w:pPr>
      <w:r w:rsidRPr="00225C8F">
        <w:rPr>
          <w:rFonts w:asciiTheme="minorHAnsi" w:hAnsiTheme="minorHAnsi" w:cstheme="minorHAnsi"/>
          <w:b/>
          <w:sz w:val="24"/>
          <w:szCs w:val="24"/>
        </w:rPr>
        <w:t>A</w:t>
      </w:r>
      <w:r w:rsidR="007F3844" w:rsidRPr="00225C8F">
        <w:rPr>
          <w:rFonts w:asciiTheme="minorHAnsi" w:hAnsiTheme="minorHAnsi" w:cstheme="minorHAnsi"/>
          <w:b/>
          <w:sz w:val="24"/>
          <w:szCs w:val="24"/>
        </w:rPr>
        <w:t>ctivity</w:t>
      </w:r>
      <w:r w:rsidR="004C652B" w:rsidRPr="00225C8F">
        <w:rPr>
          <w:rFonts w:asciiTheme="minorHAnsi" w:hAnsiTheme="minorHAnsi" w:cstheme="minorHAnsi"/>
          <w:b/>
          <w:sz w:val="24"/>
          <w:szCs w:val="24"/>
        </w:rPr>
        <w:t xml:space="preserve"> and project output / reporting </w:t>
      </w:r>
    </w:p>
    <w:p w14:paraId="6F6D159C" w14:textId="77777777" w:rsidR="002F011E" w:rsidRPr="00225C8F" w:rsidRDefault="002F011E" w:rsidP="00225C8F">
      <w:pPr>
        <w:pStyle w:val="Heading5"/>
        <w:spacing w:before="0" w:line="240" w:lineRule="auto"/>
        <w:rPr>
          <w:rFonts w:asciiTheme="minorHAnsi" w:hAnsiTheme="minorHAnsi" w:cstheme="minorHAnsi"/>
          <w:sz w:val="24"/>
          <w:szCs w:val="24"/>
        </w:rPr>
      </w:pPr>
    </w:p>
    <w:p w14:paraId="35B1938C" w14:textId="6CD2D61D" w:rsidR="0045140A" w:rsidRPr="00225C8F" w:rsidRDefault="009C2CE2" w:rsidP="00225C8F">
      <w:pPr>
        <w:pStyle w:val="Heading5"/>
        <w:spacing w:before="0" w:line="240" w:lineRule="auto"/>
        <w:rPr>
          <w:rFonts w:asciiTheme="minorHAnsi" w:hAnsiTheme="minorHAnsi" w:cstheme="minorHAnsi"/>
          <w:sz w:val="24"/>
          <w:szCs w:val="24"/>
        </w:rPr>
      </w:pPr>
      <w:r w:rsidRPr="00225C8F">
        <w:rPr>
          <w:rFonts w:asciiTheme="minorHAnsi" w:hAnsiTheme="minorHAnsi" w:cstheme="minorHAnsi"/>
          <w:sz w:val="24"/>
          <w:szCs w:val="24"/>
        </w:rPr>
        <w:t>Citizen Ambassadors</w:t>
      </w:r>
    </w:p>
    <w:p w14:paraId="6480E42A" w14:textId="5B73E819" w:rsidR="000C6C24" w:rsidRPr="00225C8F" w:rsidRDefault="00972740" w:rsidP="009525B5">
      <w:pPr>
        <w:spacing w:after="0" w:line="240" w:lineRule="auto"/>
        <w:rPr>
          <w:rFonts w:cstheme="minorHAnsi"/>
          <w:szCs w:val="24"/>
        </w:rPr>
      </w:pPr>
      <w:r w:rsidRPr="00225C8F">
        <w:rPr>
          <w:rFonts w:cstheme="minorHAnsi"/>
          <w:szCs w:val="24"/>
        </w:rPr>
        <w:t>For each engagement activity CAs are expected to feed</w:t>
      </w:r>
      <w:r w:rsidR="00980125" w:rsidRPr="00225C8F">
        <w:rPr>
          <w:rFonts w:cstheme="minorHAnsi"/>
          <w:szCs w:val="24"/>
        </w:rPr>
        <w:t xml:space="preserve"> </w:t>
      </w:r>
      <w:r w:rsidRPr="00225C8F">
        <w:rPr>
          <w:rFonts w:cstheme="minorHAnsi"/>
          <w:szCs w:val="24"/>
        </w:rPr>
        <w:t xml:space="preserve">back their findings in a clear and concise manner to the </w:t>
      </w:r>
      <w:r w:rsidR="00A520B8">
        <w:rPr>
          <w:rFonts w:cstheme="minorHAnsi"/>
          <w:szCs w:val="24"/>
        </w:rPr>
        <w:t xml:space="preserve">Workstream </w:t>
      </w:r>
      <w:r w:rsidRPr="00225C8F">
        <w:rPr>
          <w:rFonts w:cstheme="minorHAnsi"/>
          <w:szCs w:val="24"/>
        </w:rPr>
        <w:t xml:space="preserve">Lead. This would as a minimum include, who was spoken to, what themes emerged, recommendations for how the workstream can use/discuss the </w:t>
      </w:r>
      <w:r w:rsidR="00583485" w:rsidRPr="00225C8F">
        <w:rPr>
          <w:rFonts w:cstheme="minorHAnsi"/>
          <w:szCs w:val="24"/>
        </w:rPr>
        <w:t xml:space="preserve">insights gained and suggestions for future engagement. The format in which to provide feedback to the workstream should be agreed before the engagement and may differ </w:t>
      </w:r>
      <w:r w:rsidR="000B5239" w:rsidRPr="00225C8F">
        <w:rPr>
          <w:rFonts w:cstheme="minorHAnsi"/>
          <w:szCs w:val="24"/>
        </w:rPr>
        <w:t>between</w:t>
      </w:r>
      <w:r w:rsidR="00583485" w:rsidRPr="00225C8F">
        <w:rPr>
          <w:rFonts w:cstheme="minorHAnsi"/>
          <w:szCs w:val="24"/>
        </w:rPr>
        <w:t xml:space="preserve"> engagement activit</w:t>
      </w:r>
      <w:r w:rsidR="0097459E" w:rsidRPr="00225C8F">
        <w:rPr>
          <w:rFonts w:cstheme="minorHAnsi"/>
          <w:szCs w:val="24"/>
        </w:rPr>
        <w:t>ies</w:t>
      </w:r>
      <w:r w:rsidR="00583485" w:rsidRPr="00225C8F">
        <w:rPr>
          <w:rFonts w:cstheme="minorHAnsi"/>
          <w:szCs w:val="24"/>
        </w:rPr>
        <w:t>.</w:t>
      </w:r>
      <w:r w:rsidR="00166A16" w:rsidRPr="00225C8F">
        <w:rPr>
          <w:rFonts w:cstheme="minorHAnsi"/>
          <w:szCs w:val="24"/>
        </w:rPr>
        <w:t xml:space="preserve"> CAs will be</w:t>
      </w:r>
      <w:r w:rsidR="00DC0F5D" w:rsidRPr="00225C8F">
        <w:rPr>
          <w:rFonts w:cstheme="minorHAnsi"/>
          <w:szCs w:val="24"/>
        </w:rPr>
        <w:t xml:space="preserve"> required to provide a brief </w:t>
      </w:r>
      <w:r w:rsidR="006B711F" w:rsidRPr="00225C8F">
        <w:rPr>
          <w:rFonts w:cstheme="minorHAnsi"/>
          <w:szCs w:val="24"/>
        </w:rPr>
        <w:t xml:space="preserve">summary </w:t>
      </w:r>
      <w:r w:rsidR="00DC0F5D" w:rsidRPr="00225C8F">
        <w:rPr>
          <w:rFonts w:cstheme="minorHAnsi"/>
          <w:szCs w:val="24"/>
        </w:rPr>
        <w:t>update outlining the above</w:t>
      </w:r>
      <w:r w:rsidR="009A0DD7" w:rsidRPr="00225C8F">
        <w:rPr>
          <w:rFonts w:cstheme="minorHAnsi"/>
          <w:szCs w:val="24"/>
        </w:rPr>
        <w:t>,</w:t>
      </w:r>
      <w:r w:rsidR="00DC0F5D" w:rsidRPr="00225C8F">
        <w:rPr>
          <w:rFonts w:cstheme="minorHAnsi"/>
          <w:szCs w:val="24"/>
        </w:rPr>
        <w:t xml:space="preserve"> by email</w:t>
      </w:r>
      <w:r w:rsidR="006B711F" w:rsidRPr="00225C8F">
        <w:rPr>
          <w:rFonts w:cstheme="minorHAnsi"/>
          <w:szCs w:val="24"/>
        </w:rPr>
        <w:t xml:space="preserve"> </w:t>
      </w:r>
      <w:r w:rsidR="006C1D3D" w:rsidRPr="00225C8F">
        <w:rPr>
          <w:rFonts w:cstheme="minorHAnsi"/>
          <w:szCs w:val="24"/>
        </w:rPr>
        <w:t>(</w:t>
      </w:r>
      <w:r w:rsidR="006B711F" w:rsidRPr="00225C8F">
        <w:rPr>
          <w:rFonts w:cstheme="minorHAnsi"/>
          <w:szCs w:val="24"/>
        </w:rPr>
        <w:t>or verbally</w:t>
      </w:r>
      <w:r w:rsidR="006C1D3D" w:rsidRPr="00225C8F">
        <w:rPr>
          <w:rFonts w:cstheme="minorHAnsi"/>
          <w:szCs w:val="24"/>
        </w:rPr>
        <w:t>)</w:t>
      </w:r>
      <w:r w:rsidR="009A0DD7" w:rsidRPr="00225C8F">
        <w:rPr>
          <w:rFonts w:cstheme="minorHAnsi"/>
          <w:szCs w:val="24"/>
        </w:rPr>
        <w:t>,</w:t>
      </w:r>
      <w:r w:rsidR="00DC0F5D" w:rsidRPr="00225C8F">
        <w:rPr>
          <w:rFonts w:cstheme="minorHAnsi"/>
          <w:szCs w:val="24"/>
        </w:rPr>
        <w:t xml:space="preserve"> to </w:t>
      </w:r>
      <w:r w:rsidR="006B711F" w:rsidRPr="00225C8F">
        <w:rPr>
          <w:rFonts w:cstheme="minorHAnsi"/>
          <w:szCs w:val="24"/>
        </w:rPr>
        <w:t xml:space="preserve">the project manager at Healthwatch Surrey </w:t>
      </w:r>
      <w:r w:rsidR="005754D7">
        <w:rPr>
          <w:rFonts w:cstheme="minorHAnsi"/>
          <w:szCs w:val="24"/>
        </w:rPr>
        <w:t xml:space="preserve">CIC </w:t>
      </w:r>
      <w:r w:rsidR="006B711F" w:rsidRPr="00225C8F">
        <w:rPr>
          <w:rFonts w:cstheme="minorHAnsi"/>
          <w:szCs w:val="24"/>
        </w:rPr>
        <w:t>after each engagement</w:t>
      </w:r>
      <w:r w:rsidR="006C1D3D" w:rsidRPr="00225C8F">
        <w:rPr>
          <w:rFonts w:cstheme="minorHAnsi"/>
          <w:szCs w:val="24"/>
        </w:rPr>
        <w:t xml:space="preserve"> who will then add that to the central summary database</w:t>
      </w:r>
      <w:r w:rsidR="006B711F" w:rsidRPr="00225C8F">
        <w:rPr>
          <w:rFonts w:cstheme="minorHAnsi"/>
          <w:szCs w:val="24"/>
        </w:rPr>
        <w:t>.</w:t>
      </w:r>
      <w:r w:rsidR="00E156F3" w:rsidRPr="00225C8F">
        <w:rPr>
          <w:rFonts w:cstheme="minorHAnsi"/>
          <w:szCs w:val="24"/>
        </w:rPr>
        <w:t xml:space="preserve"> </w:t>
      </w:r>
    </w:p>
    <w:p w14:paraId="2D420AF3" w14:textId="77777777" w:rsidR="00583485" w:rsidRPr="00225C8F" w:rsidRDefault="00583485">
      <w:pPr>
        <w:spacing w:after="0" w:line="240" w:lineRule="auto"/>
        <w:rPr>
          <w:rFonts w:cstheme="minorHAnsi"/>
          <w:szCs w:val="24"/>
        </w:rPr>
      </w:pPr>
    </w:p>
    <w:p w14:paraId="2D600C55" w14:textId="606DA595" w:rsidR="009C2CE2" w:rsidRPr="00225C8F" w:rsidRDefault="009C2CE2" w:rsidP="00225C8F">
      <w:pPr>
        <w:pStyle w:val="Heading5"/>
        <w:spacing w:before="0" w:line="240" w:lineRule="auto"/>
        <w:rPr>
          <w:rFonts w:asciiTheme="minorHAnsi" w:hAnsiTheme="minorHAnsi" w:cstheme="minorHAnsi"/>
          <w:sz w:val="24"/>
          <w:szCs w:val="24"/>
        </w:rPr>
      </w:pPr>
      <w:r w:rsidRPr="00225C8F">
        <w:rPr>
          <w:rFonts w:asciiTheme="minorHAnsi" w:hAnsiTheme="minorHAnsi" w:cstheme="minorHAnsi"/>
          <w:sz w:val="24"/>
          <w:szCs w:val="24"/>
        </w:rPr>
        <w:t>Healthwatch</w:t>
      </w:r>
      <w:r w:rsidR="005754D7">
        <w:rPr>
          <w:rFonts w:asciiTheme="minorHAnsi" w:hAnsiTheme="minorHAnsi" w:cstheme="minorHAnsi"/>
          <w:sz w:val="24"/>
          <w:szCs w:val="24"/>
        </w:rPr>
        <w:t xml:space="preserve"> Surrey CIC</w:t>
      </w:r>
    </w:p>
    <w:p w14:paraId="17413EB0" w14:textId="06679227" w:rsidR="009C2CE2" w:rsidRPr="00225C8F" w:rsidRDefault="00FB1DA9" w:rsidP="009525B5">
      <w:pPr>
        <w:spacing w:after="0" w:line="240" w:lineRule="auto"/>
        <w:rPr>
          <w:rFonts w:cstheme="minorHAnsi"/>
          <w:szCs w:val="24"/>
        </w:rPr>
      </w:pPr>
      <w:r w:rsidRPr="00225C8F">
        <w:rPr>
          <w:rFonts w:cstheme="minorHAnsi"/>
          <w:szCs w:val="24"/>
        </w:rPr>
        <w:t>Healthwatch Surrey</w:t>
      </w:r>
      <w:r w:rsidR="000F5A52" w:rsidRPr="00225C8F">
        <w:rPr>
          <w:rFonts w:cstheme="minorHAnsi"/>
          <w:szCs w:val="24"/>
        </w:rPr>
        <w:t xml:space="preserve"> CIC</w:t>
      </w:r>
      <w:r w:rsidRPr="00225C8F">
        <w:rPr>
          <w:rFonts w:cstheme="minorHAnsi"/>
          <w:szCs w:val="24"/>
        </w:rPr>
        <w:t xml:space="preserve"> will add the </w:t>
      </w:r>
      <w:r w:rsidR="002A677C" w:rsidRPr="00225C8F">
        <w:rPr>
          <w:rFonts w:cstheme="minorHAnsi"/>
          <w:szCs w:val="24"/>
        </w:rPr>
        <w:t xml:space="preserve">engagement summaries to the central summary database and send to the </w:t>
      </w:r>
      <w:r w:rsidR="00E156F3" w:rsidRPr="00225C8F">
        <w:rPr>
          <w:rFonts w:cstheme="minorHAnsi"/>
          <w:szCs w:val="24"/>
        </w:rPr>
        <w:t xml:space="preserve">SHHCP </w:t>
      </w:r>
      <w:r w:rsidR="002A677C" w:rsidRPr="00225C8F">
        <w:rPr>
          <w:rFonts w:cstheme="minorHAnsi"/>
          <w:szCs w:val="24"/>
        </w:rPr>
        <w:t xml:space="preserve">Research </w:t>
      </w:r>
      <w:r w:rsidR="00E156F3" w:rsidRPr="00225C8F">
        <w:rPr>
          <w:rFonts w:cstheme="minorHAnsi"/>
          <w:szCs w:val="24"/>
        </w:rPr>
        <w:t>Team</w:t>
      </w:r>
      <w:r w:rsidR="002A677C" w:rsidRPr="00225C8F">
        <w:rPr>
          <w:rFonts w:cstheme="minorHAnsi"/>
          <w:szCs w:val="24"/>
        </w:rPr>
        <w:t xml:space="preserve"> on a monthly basis. </w:t>
      </w:r>
    </w:p>
    <w:p w14:paraId="123216AA" w14:textId="77777777" w:rsidR="002A677C" w:rsidRPr="00225C8F" w:rsidRDefault="002A677C">
      <w:pPr>
        <w:spacing w:after="0" w:line="240" w:lineRule="auto"/>
        <w:rPr>
          <w:rFonts w:cstheme="minorHAnsi"/>
          <w:szCs w:val="24"/>
        </w:rPr>
      </w:pPr>
    </w:p>
    <w:p w14:paraId="3D0EAD45" w14:textId="375408F9" w:rsidR="009C2CE2" w:rsidRPr="00225C8F" w:rsidRDefault="009C2CE2" w:rsidP="00225C8F">
      <w:pPr>
        <w:pStyle w:val="Heading5"/>
        <w:spacing w:before="0" w:line="240" w:lineRule="auto"/>
        <w:rPr>
          <w:rFonts w:asciiTheme="minorHAnsi" w:hAnsiTheme="minorHAnsi" w:cstheme="minorHAnsi"/>
          <w:sz w:val="24"/>
          <w:szCs w:val="24"/>
        </w:rPr>
      </w:pPr>
      <w:r w:rsidRPr="00225C8F">
        <w:rPr>
          <w:rFonts w:asciiTheme="minorHAnsi" w:hAnsiTheme="minorHAnsi" w:cstheme="minorHAnsi"/>
          <w:sz w:val="24"/>
          <w:szCs w:val="24"/>
        </w:rPr>
        <w:t>Surrey Heartlands</w:t>
      </w:r>
      <w:r w:rsidR="002F011E" w:rsidRPr="00225C8F">
        <w:rPr>
          <w:rFonts w:asciiTheme="minorHAnsi" w:hAnsiTheme="minorHAnsi" w:cstheme="minorHAnsi"/>
          <w:sz w:val="24"/>
          <w:szCs w:val="24"/>
        </w:rPr>
        <w:t xml:space="preserve"> HCP</w:t>
      </w:r>
    </w:p>
    <w:p w14:paraId="771A06E8" w14:textId="43ECB3E2" w:rsidR="009C2CE2" w:rsidRPr="00225C8F" w:rsidRDefault="002A677C" w:rsidP="00225C8F">
      <w:pPr>
        <w:spacing w:after="0" w:line="240" w:lineRule="auto"/>
        <w:rPr>
          <w:rFonts w:cstheme="minorHAnsi"/>
          <w:szCs w:val="24"/>
        </w:rPr>
      </w:pPr>
      <w:r w:rsidRPr="00225C8F">
        <w:rPr>
          <w:rFonts w:cstheme="minorHAnsi"/>
          <w:szCs w:val="24"/>
        </w:rPr>
        <w:t>Where required, t</w:t>
      </w:r>
      <w:r w:rsidR="00A721E9" w:rsidRPr="00225C8F">
        <w:rPr>
          <w:rFonts w:cstheme="minorHAnsi"/>
          <w:szCs w:val="24"/>
        </w:rPr>
        <w:t xml:space="preserve">he Research </w:t>
      </w:r>
      <w:r w:rsidR="00D35731" w:rsidRPr="00225C8F">
        <w:rPr>
          <w:rFonts w:cstheme="minorHAnsi"/>
          <w:szCs w:val="24"/>
        </w:rPr>
        <w:t xml:space="preserve">Team </w:t>
      </w:r>
      <w:r w:rsidR="00A721E9" w:rsidRPr="00225C8F">
        <w:rPr>
          <w:rFonts w:cstheme="minorHAnsi"/>
          <w:szCs w:val="24"/>
        </w:rPr>
        <w:t xml:space="preserve">at </w:t>
      </w:r>
      <w:r w:rsidR="009C2CE2" w:rsidRPr="00225C8F">
        <w:rPr>
          <w:rFonts w:cstheme="minorHAnsi"/>
          <w:szCs w:val="24"/>
        </w:rPr>
        <w:t xml:space="preserve">SH will disseminate the information across the workstreams and will endeavour to follow up to ensure workstreams are utilising findings from </w:t>
      </w:r>
      <w:r w:rsidR="00A721E9" w:rsidRPr="00225C8F">
        <w:rPr>
          <w:rFonts w:cstheme="minorHAnsi"/>
          <w:szCs w:val="24"/>
        </w:rPr>
        <w:t xml:space="preserve">citizen </w:t>
      </w:r>
      <w:r w:rsidR="009C2CE2" w:rsidRPr="00225C8F">
        <w:rPr>
          <w:rFonts w:cstheme="minorHAnsi"/>
          <w:szCs w:val="24"/>
        </w:rPr>
        <w:t>engagements</w:t>
      </w:r>
      <w:r w:rsidR="001A2D5A" w:rsidRPr="00225C8F">
        <w:rPr>
          <w:rFonts w:cstheme="minorHAnsi"/>
          <w:szCs w:val="24"/>
        </w:rPr>
        <w:t xml:space="preserve"> </w:t>
      </w:r>
      <w:r w:rsidR="00031D2D" w:rsidRPr="00225C8F">
        <w:rPr>
          <w:rFonts w:cstheme="minorHAnsi"/>
          <w:szCs w:val="24"/>
        </w:rPr>
        <w:t>and providing feedback</w:t>
      </w:r>
      <w:r w:rsidR="009C2CE2" w:rsidRPr="00225C8F">
        <w:rPr>
          <w:rFonts w:cstheme="minorHAnsi"/>
          <w:szCs w:val="24"/>
        </w:rPr>
        <w:t>.</w:t>
      </w:r>
    </w:p>
    <w:p w14:paraId="35BA1E85" w14:textId="4FD43493" w:rsidR="001B0A71" w:rsidRPr="00CD3C74" w:rsidRDefault="001B0A71" w:rsidP="009525B5">
      <w:pPr>
        <w:spacing w:after="0" w:line="240" w:lineRule="auto"/>
        <w:rPr>
          <w:rFonts w:cstheme="minorHAnsi"/>
          <w:szCs w:val="24"/>
        </w:rPr>
      </w:pPr>
    </w:p>
    <w:p w14:paraId="42A5FEFE" w14:textId="1AF1D86D" w:rsidR="008A3887" w:rsidRPr="00225C8F" w:rsidRDefault="008A3887" w:rsidP="00225C8F">
      <w:pPr>
        <w:pStyle w:val="Heading5"/>
        <w:spacing w:before="0" w:line="240" w:lineRule="auto"/>
        <w:rPr>
          <w:rFonts w:asciiTheme="minorHAnsi" w:hAnsiTheme="minorHAnsi" w:cstheme="minorHAnsi"/>
          <w:sz w:val="24"/>
          <w:szCs w:val="24"/>
        </w:rPr>
      </w:pPr>
      <w:r w:rsidRPr="00225C8F">
        <w:rPr>
          <w:rFonts w:asciiTheme="minorHAnsi" w:hAnsiTheme="minorHAnsi" w:cstheme="minorHAnsi"/>
          <w:sz w:val="24"/>
          <w:szCs w:val="24"/>
        </w:rPr>
        <w:t>Comm</w:t>
      </w:r>
      <w:r w:rsidR="00031D2D" w:rsidRPr="00225C8F">
        <w:rPr>
          <w:rFonts w:asciiTheme="minorHAnsi" w:hAnsiTheme="minorHAnsi" w:cstheme="minorHAnsi"/>
          <w:sz w:val="24"/>
          <w:szCs w:val="24"/>
        </w:rPr>
        <w:t>unication</w:t>
      </w:r>
      <w:r w:rsidRPr="00225C8F">
        <w:rPr>
          <w:rFonts w:asciiTheme="minorHAnsi" w:hAnsiTheme="minorHAnsi" w:cstheme="minorHAnsi"/>
          <w:sz w:val="24"/>
          <w:szCs w:val="24"/>
        </w:rPr>
        <w:t>s</w:t>
      </w:r>
    </w:p>
    <w:p w14:paraId="2EB3414B" w14:textId="5BA100F2" w:rsidR="00EE2BF9" w:rsidRPr="00225C8F" w:rsidRDefault="008A3887" w:rsidP="009525B5">
      <w:pPr>
        <w:spacing w:after="0" w:line="240" w:lineRule="auto"/>
        <w:rPr>
          <w:rFonts w:cstheme="minorHAnsi"/>
          <w:szCs w:val="24"/>
        </w:rPr>
      </w:pPr>
      <w:r w:rsidRPr="00225C8F">
        <w:rPr>
          <w:rFonts w:cstheme="minorHAnsi"/>
          <w:szCs w:val="24"/>
        </w:rPr>
        <w:t xml:space="preserve">In addition, CAs will be asked to provide SH with content that can be used to promote the work of the CA programme. </w:t>
      </w:r>
      <w:r w:rsidR="00AA4EE6">
        <w:rPr>
          <w:rFonts w:cstheme="minorHAnsi"/>
          <w:szCs w:val="24"/>
        </w:rPr>
        <w:t xml:space="preserve">CAs will be supported by SH (including the workstream) to complete a communications plan as part of each project. </w:t>
      </w:r>
      <w:r w:rsidRPr="00225C8F">
        <w:rPr>
          <w:rFonts w:cstheme="minorHAnsi"/>
          <w:szCs w:val="24"/>
        </w:rPr>
        <w:t>This</w:t>
      </w:r>
      <w:r w:rsidR="00AA4EE6">
        <w:rPr>
          <w:rFonts w:cstheme="minorHAnsi"/>
          <w:szCs w:val="24"/>
        </w:rPr>
        <w:t xml:space="preserve"> plan may</w:t>
      </w:r>
      <w:r w:rsidRPr="00225C8F">
        <w:rPr>
          <w:rFonts w:cstheme="minorHAnsi"/>
          <w:szCs w:val="24"/>
        </w:rPr>
        <w:t xml:space="preserve"> include</w:t>
      </w:r>
      <w:r w:rsidR="00AA4EE6">
        <w:rPr>
          <w:rFonts w:cstheme="minorHAnsi"/>
          <w:szCs w:val="24"/>
        </w:rPr>
        <w:t xml:space="preserve"> strategies around</w:t>
      </w:r>
      <w:r w:rsidRPr="00225C8F">
        <w:rPr>
          <w:rFonts w:cstheme="minorHAnsi"/>
          <w:szCs w:val="24"/>
        </w:rPr>
        <w:t>:</w:t>
      </w:r>
    </w:p>
    <w:p w14:paraId="77D026D8" w14:textId="79D32CC0" w:rsidR="008A3887" w:rsidRPr="00225C8F" w:rsidRDefault="008A3887" w:rsidP="008761BB">
      <w:pPr>
        <w:pStyle w:val="ListParagraph"/>
        <w:numPr>
          <w:ilvl w:val="0"/>
          <w:numId w:val="5"/>
        </w:numPr>
        <w:spacing w:after="0" w:line="240" w:lineRule="auto"/>
        <w:rPr>
          <w:rFonts w:cstheme="minorHAnsi"/>
          <w:szCs w:val="24"/>
        </w:rPr>
      </w:pPr>
      <w:r w:rsidRPr="00225C8F">
        <w:rPr>
          <w:rFonts w:cstheme="minorHAnsi"/>
          <w:szCs w:val="24"/>
        </w:rPr>
        <w:t xml:space="preserve">Content for </w:t>
      </w:r>
      <w:r w:rsidR="009408C8" w:rsidRPr="00225C8F">
        <w:rPr>
          <w:rFonts w:cstheme="minorHAnsi"/>
          <w:szCs w:val="24"/>
        </w:rPr>
        <w:t xml:space="preserve">micro-blogging such as </w:t>
      </w:r>
      <w:r w:rsidRPr="00225C8F">
        <w:rPr>
          <w:rFonts w:cstheme="minorHAnsi"/>
          <w:szCs w:val="24"/>
        </w:rPr>
        <w:t xml:space="preserve">posting on social media, e.g. </w:t>
      </w:r>
      <w:r w:rsidR="00B54467" w:rsidRPr="00225C8F">
        <w:rPr>
          <w:rFonts w:cstheme="minorHAnsi"/>
          <w:szCs w:val="24"/>
        </w:rPr>
        <w:t>Twitter</w:t>
      </w:r>
      <w:r w:rsidR="00DF6B3C" w:rsidRPr="00225C8F">
        <w:rPr>
          <w:rFonts w:cstheme="minorHAnsi"/>
          <w:szCs w:val="24"/>
        </w:rPr>
        <w:t xml:space="preserve">, </w:t>
      </w:r>
      <w:r w:rsidR="00B54467" w:rsidRPr="00225C8F">
        <w:rPr>
          <w:rFonts w:cstheme="minorHAnsi"/>
          <w:szCs w:val="24"/>
        </w:rPr>
        <w:t>Facebook</w:t>
      </w:r>
      <w:r w:rsidR="00DF6B3C" w:rsidRPr="00225C8F">
        <w:rPr>
          <w:rFonts w:cstheme="minorHAnsi"/>
          <w:szCs w:val="24"/>
        </w:rPr>
        <w:t xml:space="preserve">, </w:t>
      </w:r>
      <w:r w:rsidR="00B54467" w:rsidRPr="00225C8F">
        <w:rPr>
          <w:rFonts w:cstheme="minorHAnsi"/>
          <w:szCs w:val="24"/>
        </w:rPr>
        <w:t>Instagram</w:t>
      </w:r>
    </w:p>
    <w:p w14:paraId="1C92ED08" w14:textId="4B9BFFAE" w:rsidR="00D35731" w:rsidRDefault="00D35731" w:rsidP="008761BB">
      <w:pPr>
        <w:pStyle w:val="ListParagraph"/>
        <w:numPr>
          <w:ilvl w:val="0"/>
          <w:numId w:val="5"/>
        </w:numPr>
        <w:spacing w:after="0" w:line="240" w:lineRule="auto"/>
        <w:rPr>
          <w:rFonts w:cstheme="minorHAnsi"/>
          <w:szCs w:val="24"/>
        </w:rPr>
      </w:pPr>
      <w:r w:rsidRPr="00225C8F">
        <w:rPr>
          <w:rFonts w:cstheme="minorHAnsi"/>
          <w:szCs w:val="24"/>
        </w:rPr>
        <w:t>Micro-blogging from a central Healthwatch Citizen Ambassador social media account, e.g. on Twitter</w:t>
      </w:r>
    </w:p>
    <w:p w14:paraId="42767288" w14:textId="03AA2D21" w:rsidR="00B814CC" w:rsidRPr="00225C8F" w:rsidRDefault="00B814CC" w:rsidP="008761BB">
      <w:pPr>
        <w:pStyle w:val="ListParagraph"/>
        <w:numPr>
          <w:ilvl w:val="0"/>
          <w:numId w:val="5"/>
        </w:numPr>
        <w:spacing w:after="0" w:line="240" w:lineRule="auto"/>
        <w:rPr>
          <w:rFonts w:cstheme="minorHAnsi"/>
          <w:szCs w:val="24"/>
        </w:rPr>
      </w:pPr>
      <w:r w:rsidRPr="00B96297">
        <w:rPr>
          <w:rFonts w:cstheme="minorHAnsi"/>
          <w:szCs w:val="24"/>
        </w:rPr>
        <w:t>Video notes for social media</w:t>
      </w:r>
      <w:r w:rsidR="00B96297">
        <w:rPr>
          <w:rFonts w:cstheme="minorHAnsi"/>
          <w:szCs w:val="24"/>
        </w:rPr>
        <w:t>*</w:t>
      </w:r>
    </w:p>
    <w:p w14:paraId="27002F36" w14:textId="20E562AB" w:rsidR="008A3887" w:rsidRPr="00225C8F" w:rsidRDefault="008A3887" w:rsidP="008761BB">
      <w:pPr>
        <w:pStyle w:val="ListParagraph"/>
        <w:numPr>
          <w:ilvl w:val="0"/>
          <w:numId w:val="5"/>
        </w:numPr>
        <w:spacing w:after="0" w:line="240" w:lineRule="auto"/>
        <w:rPr>
          <w:rFonts w:cstheme="minorHAnsi"/>
          <w:szCs w:val="24"/>
        </w:rPr>
      </w:pPr>
      <w:r w:rsidRPr="00225C8F">
        <w:rPr>
          <w:rFonts w:cstheme="minorHAnsi"/>
          <w:szCs w:val="24"/>
        </w:rPr>
        <w:t xml:space="preserve">Suggestions </w:t>
      </w:r>
      <w:r w:rsidR="00A721E9" w:rsidRPr="00225C8F">
        <w:rPr>
          <w:rFonts w:cstheme="minorHAnsi"/>
          <w:szCs w:val="24"/>
        </w:rPr>
        <w:t xml:space="preserve">from engagements </w:t>
      </w:r>
      <w:r w:rsidRPr="00225C8F">
        <w:rPr>
          <w:rFonts w:cstheme="minorHAnsi"/>
          <w:szCs w:val="24"/>
        </w:rPr>
        <w:t>for</w:t>
      </w:r>
      <w:r w:rsidR="00EE2BF9" w:rsidRPr="00225C8F">
        <w:rPr>
          <w:rFonts w:cstheme="minorHAnsi"/>
          <w:szCs w:val="24"/>
        </w:rPr>
        <w:t xml:space="preserve"> case studies</w:t>
      </w:r>
      <w:r w:rsidR="00293416" w:rsidRPr="00225C8F">
        <w:rPr>
          <w:rFonts w:cstheme="minorHAnsi"/>
          <w:szCs w:val="24"/>
        </w:rPr>
        <w:t xml:space="preserve"> </w:t>
      </w:r>
    </w:p>
    <w:p w14:paraId="351E94E7" w14:textId="19933C97" w:rsidR="00316B59" w:rsidRPr="00225C8F" w:rsidRDefault="00316B59">
      <w:pPr>
        <w:spacing w:after="0" w:line="240" w:lineRule="auto"/>
        <w:rPr>
          <w:rFonts w:cstheme="minorHAnsi"/>
          <w:szCs w:val="24"/>
        </w:rPr>
      </w:pPr>
    </w:p>
    <w:p w14:paraId="78DEB8C9" w14:textId="77777777" w:rsidR="00B96297" w:rsidRDefault="00316B59">
      <w:pPr>
        <w:spacing w:after="0" w:line="240" w:lineRule="auto"/>
        <w:rPr>
          <w:rFonts w:cstheme="minorHAnsi"/>
          <w:szCs w:val="24"/>
        </w:rPr>
      </w:pPr>
      <w:r w:rsidRPr="00225C8F">
        <w:rPr>
          <w:rFonts w:cstheme="minorHAnsi"/>
          <w:szCs w:val="24"/>
        </w:rPr>
        <w:t>Communications activities can be shared by both parties, with the approval/final sign off of Surrey Heartlands Communications &amp; Engagement Team.</w:t>
      </w:r>
      <w:r w:rsidR="0081786D">
        <w:rPr>
          <w:rFonts w:cstheme="minorHAnsi"/>
          <w:szCs w:val="24"/>
        </w:rPr>
        <w:t xml:space="preserve"> </w:t>
      </w:r>
    </w:p>
    <w:p w14:paraId="5369039A" w14:textId="77777777" w:rsidR="00B96297" w:rsidRDefault="00B96297">
      <w:pPr>
        <w:spacing w:after="0" w:line="240" w:lineRule="auto"/>
        <w:rPr>
          <w:rFonts w:cstheme="minorHAnsi"/>
          <w:szCs w:val="24"/>
        </w:rPr>
      </w:pPr>
    </w:p>
    <w:p w14:paraId="4088305E" w14:textId="2C5B39E5" w:rsidR="00316B59" w:rsidRPr="00225C8F" w:rsidRDefault="00B96297">
      <w:pPr>
        <w:spacing w:after="0" w:line="240" w:lineRule="auto"/>
        <w:rPr>
          <w:rFonts w:cstheme="minorHAnsi"/>
          <w:szCs w:val="24"/>
        </w:rPr>
      </w:pPr>
      <w:r w:rsidRPr="00B96297">
        <w:rPr>
          <w:rFonts w:cstheme="minorHAnsi"/>
          <w:szCs w:val="24"/>
        </w:rPr>
        <w:t>*</w:t>
      </w:r>
      <w:r w:rsidR="0081786D" w:rsidRPr="00B96297">
        <w:rPr>
          <w:rFonts w:cstheme="minorHAnsi"/>
          <w:szCs w:val="24"/>
        </w:rPr>
        <w:t xml:space="preserve">It is recognised that some CAs may need support </w:t>
      </w:r>
      <w:r w:rsidR="00480573" w:rsidRPr="00B96297">
        <w:rPr>
          <w:rFonts w:cstheme="minorHAnsi"/>
          <w:szCs w:val="24"/>
        </w:rPr>
        <w:t xml:space="preserve">and </w:t>
      </w:r>
      <w:r w:rsidR="0022522D">
        <w:rPr>
          <w:rFonts w:cstheme="minorHAnsi"/>
          <w:szCs w:val="24"/>
        </w:rPr>
        <w:t xml:space="preserve">training </w:t>
      </w:r>
      <w:r w:rsidR="00480573" w:rsidRPr="00B96297">
        <w:rPr>
          <w:rFonts w:cstheme="minorHAnsi"/>
          <w:szCs w:val="24"/>
        </w:rPr>
        <w:t>to do video notes.</w:t>
      </w:r>
    </w:p>
    <w:p w14:paraId="2DA92F45" w14:textId="77777777" w:rsidR="00A721E9" w:rsidRPr="00225C8F" w:rsidRDefault="00A721E9" w:rsidP="00225C8F">
      <w:pPr>
        <w:pStyle w:val="Heading4"/>
        <w:spacing w:before="0" w:line="240" w:lineRule="auto"/>
        <w:rPr>
          <w:rFonts w:asciiTheme="minorHAnsi" w:hAnsiTheme="minorHAnsi" w:cstheme="minorHAnsi"/>
          <w:sz w:val="24"/>
          <w:szCs w:val="24"/>
        </w:rPr>
      </w:pPr>
    </w:p>
    <w:p w14:paraId="71BE1F1B" w14:textId="239F8B92" w:rsidR="00F47C9C" w:rsidRPr="00225C8F" w:rsidRDefault="00F47C9C" w:rsidP="00225C8F">
      <w:pPr>
        <w:pStyle w:val="Heading4"/>
        <w:spacing w:before="0" w:line="240" w:lineRule="auto"/>
        <w:rPr>
          <w:rFonts w:asciiTheme="minorHAnsi" w:hAnsiTheme="minorHAnsi" w:cstheme="minorHAnsi"/>
          <w:b/>
          <w:sz w:val="24"/>
          <w:szCs w:val="24"/>
        </w:rPr>
      </w:pPr>
      <w:r w:rsidRPr="00225C8F">
        <w:rPr>
          <w:rFonts w:asciiTheme="minorHAnsi" w:hAnsiTheme="minorHAnsi" w:cstheme="minorHAnsi"/>
          <w:b/>
          <w:sz w:val="24"/>
          <w:szCs w:val="24"/>
        </w:rPr>
        <w:t>Project Resources</w:t>
      </w:r>
    </w:p>
    <w:p w14:paraId="3ABA23ED" w14:textId="0F4BC35B" w:rsidR="00316B59" w:rsidRPr="00225C8F" w:rsidRDefault="00316B59" w:rsidP="00225C8F">
      <w:pPr>
        <w:spacing w:after="0" w:line="240" w:lineRule="auto"/>
        <w:rPr>
          <w:rFonts w:cstheme="minorHAnsi"/>
          <w:szCs w:val="24"/>
        </w:rPr>
      </w:pPr>
      <w:r w:rsidRPr="00225C8F">
        <w:rPr>
          <w:rFonts w:cstheme="minorHAnsi"/>
          <w:szCs w:val="24"/>
        </w:rPr>
        <w:t>The following resources will be funded by Healthwatch Surrey CIC, as part of this service specification. Where appropriate, Surrey Heartlands will support with resources to reduce costs.</w:t>
      </w:r>
    </w:p>
    <w:p w14:paraId="40F1CDC6" w14:textId="71EA2459" w:rsidR="00772F69" w:rsidRPr="00225C8F" w:rsidRDefault="00772F69" w:rsidP="008761BB">
      <w:pPr>
        <w:pStyle w:val="ListParagraph"/>
        <w:numPr>
          <w:ilvl w:val="0"/>
          <w:numId w:val="1"/>
        </w:numPr>
        <w:spacing w:after="0" w:line="240" w:lineRule="auto"/>
        <w:rPr>
          <w:rFonts w:cstheme="minorHAnsi"/>
          <w:szCs w:val="24"/>
          <w:u w:val="single"/>
        </w:rPr>
      </w:pPr>
      <w:r w:rsidRPr="00225C8F">
        <w:rPr>
          <w:rFonts w:cstheme="minorHAnsi"/>
          <w:szCs w:val="24"/>
        </w:rPr>
        <w:t>Venues for</w:t>
      </w:r>
      <w:r w:rsidR="003129B2" w:rsidRPr="00225C8F">
        <w:rPr>
          <w:rFonts w:cstheme="minorHAnsi"/>
          <w:szCs w:val="24"/>
        </w:rPr>
        <w:t xml:space="preserve"> </w:t>
      </w:r>
      <w:r w:rsidRPr="00225C8F">
        <w:rPr>
          <w:rFonts w:cstheme="minorHAnsi"/>
          <w:szCs w:val="24"/>
        </w:rPr>
        <w:t>induction training, appraisals and quarterly meetings</w:t>
      </w:r>
    </w:p>
    <w:p w14:paraId="176FFD20" w14:textId="77777777" w:rsidR="00772F69" w:rsidRPr="00225C8F" w:rsidRDefault="00772F69" w:rsidP="008761BB">
      <w:pPr>
        <w:pStyle w:val="ListParagraph"/>
        <w:numPr>
          <w:ilvl w:val="0"/>
          <w:numId w:val="1"/>
        </w:numPr>
        <w:spacing w:after="0" w:line="240" w:lineRule="auto"/>
        <w:rPr>
          <w:rFonts w:cstheme="minorHAnsi"/>
          <w:szCs w:val="24"/>
          <w:u w:val="single"/>
        </w:rPr>
      </w:pPr>
      <w:r w:rsidRPr="00225C8F">
        <w:rPr>
          <w:rFonts w:cstheme="minorHAnsi"/>
          <w:szCs w:val="24"/>
        </w:rPr>
        <w:t>Venues for community engagement activities</w:t>
      </w:r>
    </w:p>
    <w:p w14:paraId="3E4E6015" w14:textId="34ED1AD7" w:rsidR="003B6545" w:rsidRPr="00225C8F" w:rsidRDefault="00772F69" w:rsidP="008761BB">
      <w:pPr>
        <w:pStyle w:val="ListParagraph"/>
        <w:numPr>
          <w:ilvl w:val="0"/>
          <w:numId w:val="1"/>
        </w:numPr>
        <w:spacing w:after="0" w:line="240" w:lineRule="auto"/>
        <w:rPr>
          <w:rFonts w:cstheme="minorHAnsi"/>
          <w:szCs w:val="24"/>
          <w:u w:val="single"/>
        </w:rPr>
      </w:pPr>
      <w:r w:rsidRPr="00225C8F">
        <w:rPr>
          <w:rFonts w:cstheme="minorHAnsi"/>
          <w:szCs w:val="24"/>
        </w:rPr>
        <w:t>Tailored train</w:t>
      </w:r>
      <w:r w:rsidR="00F67037" w:rsidRPr="00225C8F">
        <w:rPr>
          <w:rFonts w:cstheme="minorHAnsi"/>
          <w:szCs w:val="24"/>
        </w:rPr>
        <w:t>ing and support programmes</w:t>
      </w:r>
    </w:p>
    <w:p w14:paraId="5FC8ECF4" w14:textId="77777777" w:rsidR="00F67037" w:rsidRPr="00225C8F" w:rsidRDefault="00F67037" w:rsidP="008761BB">
      <w:pPr>
        <w:pStyle w:val="ListParagraph"/>
        <w:numPr>
          <w:ilvl w:val="0"/>
          <w:numId w:val="1"/>
        </w:numPr>
        <w:spacing w:after="0" w:line="240" w:lineRule="auto"/>
        <w:rPr>
          <w:rFonts w:cstheme="minorHAnsi"/>
          <w:szCs w:val="24"/>
          <w:u w:val="single"/>
        </w:rPr>
      </w:pPr>
      <w:r w:rsidRPr="00225C8F">
        <w:rPr>
          <w:rFonts w:cstheme="minorHAnsi"/>
          <w:szCs w:val="24"/>
        </w:rPr>
        <w:t>Healthwatch Surrey</w:t>
      </w:r>
      <w:r w:rsidR="003F381D" w:rsidRPr="00225C8F">
        <w:rPr>
          <w:rFonts w:cstheme="minorHAnsi"/>
          <w:szCs w:val="24"/>
        </w:rPr>
        <w:t xml:space="preserve"> CIC</w:t>
      </w:r>
      <w:r w:rsidRPr="00225C8F">
        <w:rPr>
          <w:rFonts w:cstheme="minorHAnsi"/>
          <w:szCs w:val="24"/>
        </w:rPr>
        <w:t xml:space="preserve"> staff time</w:t>
      </w:r>
    </w:p>
    <w:p w14:paraId="1D5A0D6B" w14:textId="674170CA" w:rsidR="00707259" w:rsidRPr="00225C8F" w:rsidRDefault="00525387" w:rsidP="008761BB">
      <w:pPr>
        <w:pStyle w:val="ListParagraph"/>
        <w:numPr>
          <w:ilvl w:val="0"/>
          <w:numId w:val="1"/>
        </w:numPr>
        <w:spacing w:after="0" w:line="240" w:lineRule="auto"/>
        <w:rPr>
          <w:rFonts w:cstheme="minorHAnsi"/>
          <w:szCs w:val="24"/>
          <w:u w:val="single"/>
        </w:rPr>
      </w:pPr>
      <w:r w:rsidRPr="00225C8F">
        <w:rPr>
          <w:rFonts w:cstheme="minorHAnsi"/>
          <w:szCs w:val="24"/>
        </w:rPr>
        <w:t>Process through which CA will receive their compensation</w:t>
      </w:r>
      <w:r w:rsidR="003129B2" w:rsidRPr="00225C8F">
        <w:rPr>
          <w:rFonts w:cstheme="minorHAnsi"/>
          <w:szCs w:val="24"/>
        </w:rPr>
        <w:t xml:space="preserve">.  </w:t>
      </w:r>
      <w:r w:rsidR="00707259" w:rsidRPr="00225C8F">
        <w:rPr>
          <w:rFonts w:cstheme="minorHAnsi"/>
          <w:szCs w:val="24"/>
        </w:rPr>
        <w:t>Please note that incentivising participants will not be customary and only considered for special circumstances, with an understanding that the SHHCP Research Team will have greater involvement in any incentivised projects to ensure the qualit</w:t>
      </w:r>
      <w:r w:rsidR="00E00EEF" w:rsidRPr="00225C8F">
        <w:rPr>
          <w:rFonts w:cstheme="minorHAnsi"/>
          <w:szCs w:val="24"/>
        </w:rPr>
        <w:t>y of the output is proportional</w:t>
      </w:r>
      <w:r w:rsidR="00707259" w:rsidRPr="00225C8F">
        <w:rPr>
          <w:rFonts w:cstheme="minorHAnsi"/>
          <w:szCs w:val="24"/>
        </w:rPr>
        <w:t xml:space="preserve"> to the additional spend.</w:t>
      </w:r>
    </w:p>
    <w:p w14:paraId="453FBD71" w14:textId="77777777" w:rsidR="00F47C9C" w:rsidRPr="00225C8F" w:rsidRDefault="00F47C9C">
      <w:pPr>
        <w:spacing w:after="0" w:line="240" w:lineRule="auto"/>
        <w:rPr>
          <w:rFonts w:cstheme="minorHAnsi"/>
          <w:szCs w:val="24"/>
          <w:u w:val="single"/>
        </w:rPr>
      </w:pPr>
    </w:p>
    <w:p w14:paraId="5EC99C63" w14:textId="3D350B43" w:rsidR="00022F61" w:rsidRPr="00225C8F" w:rsidRDefault="00022F61" w:rsidP="00225C8F">
      <w:pPr>
        <w:pStyle w:val="Heading4"/>
        <w:spacing w:before="0" w:line="240" w:lineRule="auto"/>
        <w:rPr>
          <w:rFonts w:asciiTheme="minorHAnsi" w:hAnsiTheme="minorHAnsi" w:cstheme="minorHAnsi"/>
          <w:b/>
          <w:sz w:val="24"/>
          <w:szCs w:val="24"/>
        </w:rPr>
      </w:pPr>
      <w:r w:rsidRPr="00225C8F">
        <w:rPr>
          <w:rFonts w:asciiTheme="minorHAnsi" w:hAnsiTheme="minorHAnsi" w:cstheme="minorHAnsi"/>
          <w:b/>
          <w:sz w:val="24"/>
          <w:szCs w:val="24"/>
        </w:rPr>
        <w:t>Risk Assessment</w:t>
      </w:r>
    </w:p>
    <w:p w14:paraId="17C89036" w14:textId="77777777" w:rsidR="00022F61" w:rsidRPr="00225C8F" w:rsidRDefault="00022F61" w:rsidP="009525B5">
      <w:pPr>
        <w:spacing w:after="0" w:line="240" w:lineRule="auto"/>
        <w:rPr>
          <w:rFonts w:cstheme="minorHAnsi"/>
          <w:szCs w:val="24"/>
        </w:rPr>
      </w:pPr>
      <w:r w:rsidRPr="00225C8F">
        <w:rPr>
          <w:rFonts w:cstheme="minorHAnsi"/>
          <w:szCs w:val="24"/>
        </w:rPr>
        <w:t>Key risks that will need to be managed in the programme include:</w:t>
      </w:r>
    </w:p>
    <w:p w14:paraId="39F03235" w14:textId="77777777" w:rsidR="00022F61" w:rsidRPr="00225C8F" w:rsidRDefault="00022F61" w:rsidP="008761BB">
      <w:pPr>
        <w:pStyle w:val="ListParagraph"/>
        <w:numPr>
          <w:ilvl w:val="0"/>
          <w:numId w:val="4"/>
        </w:numPr>
        <w:spacing w:after="0" w:line="240" w:lineRule="auto"/>
        <w:rPr>
          <w:rFonts w:cstheme="minorHAnsi"/>
          <w:szCs w:val="24"/>
        </w:rPr>
      </w:pPr>
      <w:r w:rsidRPr="00225C8F">
        <w:rPr>
          <w:rFonts w:cstheme="minorHAnsi"/>
          <w:szCs w:val="24"/>
        </w:rPr>
        <w:t>The majority of the CA participation begins to mirror the beliefs and participation of people within ‘the system’</w:t>
      </w:r>
    </w:p>
    <w:p w14:paraId="4EC2DF97" w14:textId="77777777" w:rsidR="00022F61" w:rsidRPr="00225C8F" w:rsidRDefault="00022F61" w:rsidP="008761BB">
      <w:pPr>
        <w:pStyle w:val="ListParagraph"/>
        <w:numPr>
          <w:ilvl w:val="0"/>
          <w:numId w:val="4"/>
        </w:numPr>
        <w:spacing w:after="0" w:line="240" w:lineRule="auto"/>
        <w:rPr>
          <w:rFonts w:cstheme="minorHAnsi"/>
          <w:szCs w:val="24"/>
        </w:rPr>
      </w:pPr>
      <w:r w:rsidRPr="00225C8F">
        <w:rPr>
          <w:rFonts w:cstheme="minorHAnsi"/>
          <w:szCs w:val="24"/>
        </w:rPr>
        <w:t>CAs begin acting beyond their role i.e. having influence within the system beyond the brief or being perceived by the community as acting beyond a brief</w:t>
      </w:r>
    </w:p>
    <w:p w14:paraId="25087082" w14:textId="77777777" w:rsidR="00022F61" w:rsidRPr="00225C8F" w:rsidRDefault="00022F61" w:rsidP="008761BB">
      <w:pPr>
        <w:pStyle w:val="ListParagraph"/>
        <w:numPr>
          <w:ilvl w:val="0"/>
          <w:numId w:val="4"/>
        </w:numPr>
        <w:spacing w:after="0" w:line="240" w:lineRule="auto"/>
        <w:rPr>
          <w:rFonts w:cstheme="minorHAnsi"/>
          <w:szCs w:val="24"/>
        </w:rPr>
      </w:pPr>
      <w:r w:rsidRPr="00225C8F">
        <w:rPr>
          <w:rFonts w:cstheme="minorHAnsi"/>
          <w:szCs w:val="24"/>
        </w:rPr>
        <w:t>CAs begin to believe they are, have become, or are perceived as ‘experts’ in service delivery</w:t>
      </w:r>
    </w:p>
    <w:p w14:paraId="7CB01EF0" w14:textId="2F9940AA" w:rsidR="00F22BEF" w:rsidRPr="00225C8F" w:rsidRDefault="00707259" w:rsidP="008761BB">
      <w:pPr>
        <w:pStyle w:val="ListParagraph"/>
        <w:numPr>
          <w:ilvl w:val="0"/>
          <w:numId w:val="4"/>
        </w:numPr>
        <w:spacing w:after="0" w:line="240" w:lineRule="auto"/>
        <w:jc w:val="left"/>
        <w:rPr>
          <w:rFonts w:cstheme="minorHAnsi"/>
          <w:szCs w:val="24"/>
        </w:rPr>
      </w:pPr>
      <w:r w:rsidRPr="00225C8F">
        <w:rPr>
          <w:rFonts w:cstheme="minorHAnsi"/>
          <w:szCs w:val="24"/>
        </w:rPr>
        <w:t xml:space="preserve">CAs begin to believe they are, or have become, experts in citizen engagement and have unreasonable expectations about how </w:t>
      </w:r>
      <w:r w:rsidR="009F6891" w:rsidRPr="00225C8F">
        <w:rPr>
          <w:rFonts w:cstheme="minorHAnsi"/>
          <w:szCs w:val="24"/>
        </w:rPr>
        <w:t xml:space="preserve">to </w:t>
      </w:r>
      <w:r w:rsidRPr="00225C8F">
        <w:rPr>
          <w:rFonts w:cstheme="minorHAnsi"/>
          <w:szCs w:val="24"/>
        </w:rPr>
        <w:t xml:space="preserve">conduct </w:t>
      </w:r>
      <w:r w:rsidR="006D7E11" w:rsidRPr="00225C8F">
        <w:rPr>
          <w:rFonts w:cstheme="minorHAnsi"/>
          <w:szCs w:val="24"/>
        </w:rPr>
        <w:t>engagements.</w:t>
      </w:r>
    </w:p>
    <w:p w14:paraId="4FD0FE19" w14:textId="77777777" w:rsidR="00022F61" w:rsidRPr="00225C8F" w:rsidRDefault="00022F61" w:rsidP="008761BB">
      <w:pPr>
        <w:pStyle w:val="ListParagraph"/>
        <w:numPr>
          <w:ilvl w:val="0"/>
          <w:numId w:val="4"/>
        </w:numPr>
        <w:spacing w:after="0" w:line="240" w:lineRule="auto"/>
        <w:rPr>
          <w:rFonts w:cstheme="minorHAnsi"/>
          <w:szCs w:val="24"/>
        </w:rPr>
      </w:pPr>
      <w:r w:rsidRPr="00225C8F">
        <w:rPr>
          <w:rFonts w:cstheme="minorHAnsi"/>
          <w:szCs w:val="24"/>
        </w:rPr>
        <w:t>CAs cannot perform the task in the allocated hours.</w:t>
      </w:r>
    </w:p>
    <w:p w14:paraId="7430B110" w14:textId="77777777" w:rsidR="00BE3B52" w:rsidRPr="00225C8F" w:rsidRDefault="00022F61" w:rsidP="008761BB">
      <w:pPr>
        <w:pStyle w:val="ListParagraph"/>
        <w:numPr>
          <w:ilvl w:val="0"/>
          <w:numId w:val="4"/>
        </w:numPr>
        <w:spacing w:after="0" w:line="240" w:lineRule="auto"/>
        <w:rPr>
          <w:rFonts w:cstheme="minorHAnsi"/>
          <w:szCs w:val="24"/>
        </w:rPr>
      </w:pPr>
      <w:r w:rsidRPr="00225C8F">
        <w:rPr>
          <w:rFonts w:cstheme="minorHAnsi"/>
          <w:szCs w:val="24"/>
        </w:rPr>
        <w:t xml:space="preserve">CAs leave and there is a higher than anticipated level of turnover. </w:t>
      </w:r>
    </w:p>
    <w:p w14:paraId="1FB0DAE1" w14:textId="25E5E834" w:rsidR="00022F61" w:rsidRPr="00225C8F" w:rsidRDefault="00BE3B52" w:rsidP="008761BB">
      <w:pPr>
        <w:pStyle w:val="ListParagraph"/>
        <w:numPr>
          <w:ilvl w:val="0"/>
          <w:numId w:val="4"/>
        </w:numPr>
        <w:spacing w:after="0" w:line="240" w:lineRule="auto"/>
        <w:rPr>
          <w:rFonts w:cstheme="minorHAnsi"/>
          <w:szCs w:val="24"/>
        </w:rPr>
      </w:pPr>
      <w:r w:rsidRPr="00225C8F">
        <w:rPr>
          <w:rFonts w:cstheme="minorHAnsi"/>
          <w:szCs w:val="24"/>
        </w:rPr>
        <w:t>The workstreams</w:t>
      </w:r>
      <w:r w:rsidR="00022F61" w:rsidRPr="00225C8F">
        <w:rPr>
          <w:rFonts w:cstheme="minorHAnsi"/>
          <w:szCs w:val="24"/>
        </w:rPr>
        <w:t xml:space="preserve"> </w:t>
      </w:r>
      <w:r w:rsidR="000F4AB8" w:rsidRPr="00225C8F">
        <w:rPr>
          <w:rFonts w:cstheme="minorHAnsi"/>
          <w:szCs w:val="24"/>
        </w:rPr>
        <w:t>understanding the role and remit of the CA</w:t>
      </w:r>
    </w:p>
    <w:p w14:paraId="0009ECBC" w14:textId="0A7FA726" w:rsidR="000F4AB8" w:rsidRPr="00225C8F" w:rsidRDefault="00932F6F" w:rsidP="008761BB">
      <w:pPr>
        <w:pStyle w:val="ListParagraph"/>
        <w:numPr>
          <w:ilvl w:val="0"/>
          <w:numId w:val="4"/>
        </w:numPr>
        <w:spacing w:after="0" w:line="240" w:lineRule="auto"/>
        <w:rPr>
          <w:rFonts w:cstheme="minorHAnsi"/>
          <w:szCs w:val="24"/>
        </w:rPr>
      </w:pPr>
      <w:r w:rsidRPr="00225C8F">
        <w:rPr>
          <w:rFonts w:cstheme="minorHAnsi"/>
          <w:szCs w:val="24"/>
        </w:rPr>
        <w:t>The workstreams failing to engage in the CA Programme</w:t>
      </w:r>
    </w:p>
    <w:p w14:paraId="39537616" w14:textId="0AFAA98D" w:rsidR="00F47C9C" w:rsidRPr="00225C8F" w:rsidRDefault="00F47C9C">
      <w:pPr>
        <w:spacing w:after="0" w:line="240" w:lineRule="auto"/>
        <w:rPr>
          <w:rFonts w:cstheme="minorHAnsi"/>
          <w:szCs w:val="24"/>
          <w:u w:val="single"/>
        </w:rPr>
      </w:pPr>
    </w:p>
    <w:p w14:paraId="4D474BC1" w14:textId="77777777" w:rsidR="00BE3B52" w:rsidRPr="00225C8F" w:rsidRDefault="00BE3B52">
      <w:pPr>
        <w:spacing w:after="0" w:line="240" w:lineRule="auto"/>
        <w:rPr>
          <w:rFonts w:cstheme="minorHAnsi"/>
          <w:szCs w:val="24"/>
          <w:u w:val="single"/>
        </w:rPr>
      </w:pPr>
    </w:p>
    <w:p w14:paraId="51E60242" w14:textId="77777777" w:rsidR="00F47C9C" w:rsidRPr="00225C8F" w:rsidRDefault="00F47C9C" w:rsidP="00225C8F">
      <w:pPr>
        <w:pStyle w:val="Heading4"/>
        <w:spacing w:before="0" w:line="240" w:lineRule="auto"/>
        <w:rPr>
          <w:rFonts w:asciiTheme="minorHAnsi" w:hAnsiTheme="minorHAnsi" w:cstheme="minorHAnsi"/>
          <w:b/>
          <w:sz w:val="24"/>
          <w:szCs w:val="24"/>
        </w:rPr>
      </w:pPr>
      <w:r w:rsidRPr="00225C8F">
        <w:rPr>
          <w:rFonts w:asciiTheme="minorHAnsi" w:hAnsiTheme="minorHAnsi" w:cstheme="minorHAnsi"/>
          <w:b/>
          <w:sz w:val="24"/>
          <w:szCs w:val="24"/>
        </w:rPr>
        <w:t>Project Budget</w:t>
      </w:r>
    </w:p>
    <w:p w14:paraId="1C141DEE" w14:textId="7BA97EE2" w:rsidR="00E52D22" w:rsidRPr="00225C8F" w:rsidRDefault="00281633" w:rsidP="009525B5">
      <w:pPr>
        <w:spacing w:after="0" w:line="240" w:lineRule="auto"/>
        <w:rPr>
          <w:rFonts w:cstheme="minorHAnsi"/>
          <w:szCs w:val="24"/>
        </w:rPr>
      </w:pPr>
      <w:r w:rsidRPr="00225C8F">
        <w:rPr>
          <w:rFonts w:cstheme="minorHAnsi"/>
          <w:szCs w:val="24"/>
        </w:rPr>
        <w:t>Healthwatch Surrey CIC will provide IT equipment at cost to Surrey Heartlands</w:t>
      </w:r>
      <w:r w:rsidR="00D74921" w:rsidRPr="00225C8F">
        <w:rPr>
          <w:rFonts w:cstheme="minorHAnsi"/>
          <w:szCs w:val="24"/>
        </w:rPr>
        <w:t xml:space="preserve"> HCP</w:t>
      </w:r>
      <w:r w:rsidRPr="00225C8F">
        <w:rPr>
          <w:rFonts w:cstheme="minorHAnsi"/>
          <w:szCs w:val="24"/>
        </w:rPr>
        <w:t xml:space="preserve">, IT support will be provided by Healthwatch Surrey CIC. </w:t>
      </w:r>
      <w:r w:rsidR="00E52D22" w:rsidRPr="00225C8F">
        <w:rPr>
          <w:rFonts w:cstheme="minorHAnsi"/>
          <w:szCs w:val="24"/>
        </w:rPr>
        <w:t xml:space="preserve">It is assumed that IT </w:t>
      </w:r>
      <w:r w:rsidR="00586129" w:rsidRPr="00225C8F">
        <w:rPr>
          <w:rFonts w:cstheme="minorHAnsi"/>
          <w:szCs w:val="24"/>
        </w:rPr>
        <w:t xml:space="preserve">equipment </w:t>
      </w:r>
      <w:r w:rsidR="00E52D22" w:rsidRPr="00225C8F">
        <w:rPr>
          <w:rFonts w:cstheme="minorHAnsi"/>
          <w:szCs w:val="24"/>
        </w:rPr>
        <w:t>costs were covered in Year 1 of the project</w:t>
      </w:r>
      <w:r w:rsidR="006E770D" w:rsidRPr="00225C8F">
        <w:rPr>
          <w:rStyle w:val="FootnoteReference"/>
          <w:rFonts w:cstheme="minorHAnsi"/>
          <w:szCs w:val="24"/>
        </w:rPr>
        <w:footnoteReference w:id="2"/>
      </w:r>
      <w:r w:rsidR="00D74921" w:rsidRPr="00225C8F">
        <w:rPr>
          <w:rFonts w:cstheme="minorHAnsi"/>
          <w:szCs w:val="24"/>
        </w:rPr>
        <w:t xml:space="preserve">, and therefore should not be included within ongoing Year costs. Should any addition </w:t>
      </w:r>
      <w:r w:rsidR="00E52D22" w:rsidRPr="00225C8F">
        <w:rPr>
          <w:rFonts w:cstheme="minorHAnsi"/>
          <w:szCs w:val="24"/>
        </w:rPr>
        <w:t xml:space="preserve">IT </w:t>
      </w:r>
      <w:r w:rsidR="00D74921" w:rsidRPr="00225C8F">
        <w:rPr>
          <w:rFonts w:cstheme="minorHAnsi"/>
          <w:szCs w:val="24"/>
        </w:rPr>
        <w:t>needs arise</w:t>
      </w:r>
      <w:r w:rsidR="004A242D" w:rsidRPr="00225C8F">
        <w:rPr>
          <w:rFonts w:cstheme="minorHAnsi"/>
          <w:szCs w:val="24"/>
        </w:rPr>
        <w:t xml:space="preserve"> for example, a</w:t>
      </w:r>
      <w:r w:rsidR="007C0357" w:rsidRPr="00225C8F">
        <w:rPr>
          <w:rFonts w:cstheme="minorHAnsi"/>
          <w:szCs w:val="24"/>
        </w:rPr>
        <w:t xml:space="preserve">dditional </w:t>
      </w:r>
      <w:r w:rsidR="004A242D" w:rsidRPr="00225C8F">
        <w:rPr>
          <w:rFonts w:cstheme="minorHAnsi"/>
          <w:szCs w:val="24"/>
        </w:rPr>
        <w:t xml:space="preserve">CA </w:t>
      </w:r>
      <w:r w:rsidR="002410A6" w:rsidRPr="00225C8F">
        <w:rPr>
          <w:rFonts w:cstheme="minorHAnsi"/>
          <w:szCs w:val="24"/>
        </w:rPr>
        <w:t>joining the programme</w:t>
      </w:r>
      <w:r w:rsidR="00D74921" w:rsidRPr="00225C8F">
        <w:rPr>
          <w:rFonts w:cstheme="minorHAnsi"/>
          <w:szCs w:val="24"/>
        </w:rPr>
        <w:t>, these will be need be discussed and negotiated between both signing parties</w:t>
      </w:r>
      <w:r w:rsidR="00E52D22" w:rsidRPr="00225C8F">
        <w:rPr>
          <w:rFonts w:cstheme="minorHAnsi"/>
          <w:szCs w:val="24"/>
        </w:rPr>
        <w:t>.</w:t>
      </w:r>
    </w:p>
    <w:p w14:paraId="744E316F" w14:textId="77777777" w:rsidR="00E52D22" w:rsidRPr="00225C8F" w:rsidRDefault="00E52D22">
      <w:pPr>
        <w:spacing w:after="0" w:line="240" w:lineRule="auto"/>
        <w:rPr>
          <w:rFonts w:cstheme="minorHAnsi"/>
          <w:szCs w:val="24"/>
        </w:rPr>
      </w:pPr>
    </w:p>
    <w:p w14:paraId="37C5D983" w14:textId="4ACCF745" w:rsidR="00281633" w:rsidRPr="00225C8F" w:rsidRDefault="00E52D22">
      <w:pPr>
        <w:spacing w:after="0" w:line="240" w:lineRule="auto"/>
        <w:rPr>
          <w:rFonts w:cstheme="minorHAnsi"/>
          <w:szCs w:val="24"/>
        </w:rPr>
      </w:pPr>
      <w:r w:rsidRPr="00225C8F">
        <w:rPr>
          <w:rFonts w:cstheme="minorHAnsi"/>
          <w:szCs w:val="24"/>
        </w:rPr>
        <w:t>Any IT equipment purchased is property of the programme.</w:t>
      </w:r>
    </w:p>
    <w:p w14:paraId="01F62282" w14:textId="77777777" w:rsidR="00371BDA" w:rsidRPr="00225C8F" w:rsidRDefault="00371BDA">
      <w:pPr>
        <w:spacing w:after="0" w:line="240" w:lineRule="auto"/>
        <w:rPr>
          <w:rFonts w:cstheme="minorHAnsi"/>
          <w:szCs w:val="24"/>
        </w:rPr>
      </w:pPr>
    </w:p>
    <w:p w14:paraId="5A9677EB" w14:textId="00A985DC" w:rsidR="00371BDA" w:rsidRPr="00225C8F" w:rsidRDefault="00371BDA">
      <w:pPr>
        <w:spacing w:after="0" w:line="240" w:lineRule="auto"/>
        <w:rPr>
          <w:rFonts w:cstheme="minorHAnsi"/>
          <w:szCs w:val="24"/>
        </w:rPr>
      </w:pPr>
      <w:r w:rsidRPr="00225C8F">
        <w:rPr>
          <w:rFonts w:cstheme="minorHAnsi"/>
          <w:szCs w:val="24"/>
        </w:rPr>
        <w:t>Beyond these costs the budget for t</w:t>
      </w:r>
      <w:r w:rsidR="00C926EE" w:rsidRPr="00225C8F">
        <w:rPr>
          <w:rFonts w:cstheme="minorHAnsi"/>
          <w:szCs w:val="24"/>
        </w:rPr>
        <w:t xml:space="preserve">he programme, </w:t>
      </w:r>
      <w:r w:rsidR="009C1057" w:rsidRPr="00225C8F">
        <w:rPr>
          <w:rFonts w:cstheme="minorHAnsi"/>
          <w:szCs w:val="24"/>
        </w:rPr>
        <w:t xml:space="preserve">inclusive of </w:t>
      </w:r>
      <w:r w:rsidR="00E72132">
        <w:rPr>
          <w:rFonts w:cstheme="minorHAnsi"/>
          <w:szCs w:val="24"/>
        </w:rPr>
        <w:t>6</w:t>
      </w:r>
      <w:r w:rsidR="00A65736" w:rsidRPr="00225C8F">
        <w:rPr>
          <w:rFonts w:cstheme="minorHAnsi"/>
          <w:szCs w:val="24"/>
        </w:rPr>
        <w:t xml:space="preserve"> </w:t>
      </w:r>
      <w:r w:rsidR="00684440" w:rsidRPr="00225C8F">
        <w:rPr>
          <w:rFonts w:cstheme="minorHAnsi"/>
          <w:szCs w:val="24"/>
        </w:rPr>
        <w:t>CAs</w:t>
      </w:r>
      <w:r w:rsidRPr="00225C8F">
        <w:rPr>
          <w:rFonts w:cstheme="minorHAnsi"/>
          <w:szCs w:val="24"/>
        </w:rPr>
        <w:t>, is:</w:t>
      </w:r>
    </w:p>
    <w:p w14:paraId="59835008" w14:textId="77777777" w:rsidR="004C5540" w:rsidRPr="00225C8F" w:rsidRDefault="004C5540">
      <w:pPr>
        <w:spacing w:after="0" w:line="240" w:lineRule="auto"/>
        <w:rPr>
          <w:rFonts w:cstheme="minorHAnsi"/>
          <w:szCs w:val="24"/>
        </w:rPr>
      </w:pPr>
    </w:p>
    <w:p w14:paraId="1DA235B3" w14:textId="77777777" w:rsidR="00371BDA" w:rsidRPr="00225C8F" w:rsidRDefault="00371BDA">
      <w:pPr>
        <w:spacing w:after="0" w:line="240" w:lineRule="auto"/>
        <w:rPr>
          <w:rFonts w:cstheme="minorHAnsi"/>
          <w:szCs w:val="24"/>
        </w:rPr>
      </w:pPr>
    </w:p>
    <w:tbl>
      <w:tblPr>
        <w:tblStyle w:val="TableGrid"/>
        <w:tblW w:w="0" w:type="auto"/>
        <w:jc w:val="center"/>
        <w:tblLook w:val="04A0" w:firstRow="1" w:lastRow="0" w:firstColumn="1" w:lastColumn="0" w:noHBand="0" w:noVBand="1"/>
      </w:tblPr>
      <w:tblGrid>
        <w:gridCol w:w="2405"/>
        <w:gridCol w:w="3974"/>
      </w:tblGrid>
      <w:tr w:rsidR="00371BDA" w:rsidRPr="00CD3C74" w14:paraId="007E5702" w14:textId="77777777" w:rsidTr="242EF3D7">
        <w:trPr>
          <w:jc w:val="center"/>
        </w:trPr>
        <w:tc>
          <w:tcPr>
            <w:tcW w:w="2405" w:type="dxa"/>
            <w:tcBorders>
              <w:top w:val="nil"/>
              <w:left w:val="nil"/>
              <w:bottom w:val="single" w:sz="4" w:space="0" w:color="auto"/>
              <w:right w:val="single" w:sz="4" w:space="0" w:color="auto"/>
            </w:tcBorders>
          </w:tcPr>
          <w:p w14:paraId="72F2D1FE" w14:textId="77777777" w:rsidR="00371BDA" w:rsidRPr="00225C8F" w:rsidRDefault="00371BDA">
            <w:pPr>
              <w:rPr>
                <w:rFonts w:asciiTheme="minorHAnsi" w:hAnsiTheme="minorHAnsi" w:cstheme="minorHAnsi"/>
              </w:rPr>
            </w:pPr>
          </w:p>
        </w:tc>
        <w:tc>
          <w:tcPr>
            <w:tcW w:w="3974" w:type="dxa"/>
            <w:tcBorders>
              <w:left w:val="single" w:sz="4" w:space="0" w:color="auto"/>
            </w:tcBorders>
          </w:tcPr>
          <w:p w14:paraId="686EDF6D" w14:textId="77777777" w:rsidR="00371BDA" w:rsidRPr="00225C8F" w:rsidRDefault="00371BDA">
            <w:pPr>
              <w:jc w:val="center"/>
              <w:rPr>
                <w:rFonts w:asciiTheme="minorHAnsi" w:hAnsiTheme="minorHAnsi" w:cstheme="minorHAnsi"/>
                <w:b/>
              </w:rPr>
            </w:pPr>
            <w:r w:rsidRPr="00225C8F">
              <w:rPr>
                <w:rFonts w:asciiTheme="minorHAnsi" w:hAnsiTheme="minorHAnsi" w:cstheme="minorHAnsi"/>
                <w:b/>
              </w:rPr>
              <w:t>Annual budget</w:t>
            </w:r>
          </w:p>
        </w:tc>
      </w:tr>
      <w:tr w:rsidR="00371BDA" w:rsidRPr="00CD3C74" w14:paraId="0BD4A63E" w14:textId="77777777" w:rsidTr="242EF3D7">
        <w:trPr>
          <w:jc w:val="center"/>
        </w:trPr>
        <w:tc>
          <w:tcPr>
            <w:tcW w:w="2405" w:type="dxa"/>
            <w:tcBorders>
              <w:top w:val="single" w:sz="4" w:space="0" w:color="auto"/>
            </w:tcBorders>
          </w:tcPr>
          <w:p w14:paraId="09DC8540" w14:textId="65E7D15A" w:rsidR="00371BDA" w:rsidRPr="00225C8F" w:rsidRDefault="00A65736" w:rsidP="009525B5">
            <w:pPr>
              <w:rPr>
                <w:rFonts w:asciiTheme="minorHAnsi" w:hAnsiTheme="minorHAnsi" w:cstheme="minorHAnsi"/>
              </w:rPr>
            </w:pPr>
            <w:r w:rsidRPr="00225C8F">
              <w:rPr>
                <w:rFonts w:asciiTheme="minorHAnsi" w:hAnsiTheme="minorHAnsi" w:cstheme="minorHAnsi"/>
              </w:rPr>
              <w:t xml:space="preserve"> Year </w:t>
            </w:r>
            <w:r w:rsidR="003C674C" w:rsidRPr="00225C8F">
              <w:rPr>
                <w:rFonts w:asciiTheme="minorHAnsi" w:hAnsiTheme="minorHAnsi" w:cstheme="minorHAnsi"/>
              </w:rPr>
              <w:t>5</w:t>
            </w:r>
          </w:p>
        </w:tc>
        <w:tc>
          <w:tcPr>
            <w:tcW w:w="3974" w:type="dxa"/>
          </w:tcPr>
          <w:p w14:paraId="6BF0B174" w14:textId="0280F8F4" w:rsidR="00371BDA" w:rsidRPr="00225C8F" w:rsidRDefault="21D981A5" w:rsidP="242EF3D7">
            <w:pPr>
              <w:jc w:val="center"/>
              <w:rPr>
                <w:rFonts w:asciiTheme="minorHAnsi" w:hAnsiTheme="minorHAnsi" w:cstheme="minorBidi"/>
              </w:rPr>
            </w:pPr>
            <w:r w:rsidRPr="242EF3D7">
              <w:rPr>
                <w:rFonts w:asciiTheme="minorHAnsi" w:hAnsiTheme="minorHAnsi" w:cstheme="minorBidi"/>
              </w:rPr>
              <w:t>£</w:t>
            </w:r>
            <w:r w:rsidR="1A189DB0" w:rsidRPr="242EF3D7">
              <w:rPr>
                <w:rFonts w:asciiTheme="minorHAnsi" w:hAnsiTheme="minorHAnsi" w:cstheme="minorBidi"/>
              </w:rPr>
              <w:t>62,294.00</w:t>
            </w:r>
          </w:p>
        </w:tc>
      </w:tr>
      <w:tr w:rsidR="00371BDA" w:rsidRPr="00CD3C74" w14:paraId="46448CC7" w14:textId="77777777" w:rsidTr="242EF3D7">
        <w:trPr>
          <w:jc w:val="center"/>
        </w:trPr>
        <w:tc>
          <w:tcPr>
            <w:tcW w:w="2405" w:type="dxa"/>
          </w:tcPr>
          <w:p w14:paraId="77FA5463" w14:textId="7D1ED501" w:rsidR="00371BDA" w:rsidRPr="00225C8F" w:rsidRDefault="00371BDA" w:rsidP="009525B5">
            <w:pPr>
              <w:rPr>
                <w:rFonts w:asciiTheme="minorHAnsi" w:hAnsiTheme="minorHAnsi" w:cstheme="minorHAnsi"/>
              </w:rPr>
            </w:pPr>
          </w:p>
        </w:tc>
        <w:tc>
          <w:tcPr>
            <w:tcW w:w="3974" w:type="dxa"/>
          </w:tcPr>
          <w:p w14:paraId="59845F30" w14:textId="22DE7CC7" w:rsidR="00371BDA" w:rsidRPr="00225C8F" w:rsidRDefault="00371BDA">
            <w:pPr>
              <w:jc w:val="center"/>
              <w:rPr>
                <w:rFonts w:asciiTheme="minorHAnsi" w:hAnsiTheme="minorHAnsi" w:cstheme="minorHAnsi"/>
              </w:rPr>
            </w:pPr>
          </w:p>
        </w:tc>
      </w:tr>
    </w:tbl>
    <w:p w14:paraId="4ED98E0D" w14:textId="77777777" w:rsidR="00F67037" w:rsidRPr="00225C8F" w:rsidRDefault="00F67037" w:rsidP="009525B5">
      <w:pPr>
        <w:spacing w:after="0" w:line="240" w:lineRule="auto"/>
        <w:rPr>
          <w:rFonts w:cstheme="minorHAnsi"/>
          <w:szCs w:val="24"/>
          <w:u w:val="single"/>
        </w:rPr>
      </w:pPr>
    </w:p>
    <w:p w14:paraId="686FD138" w14:textId="77777777" w:rsidR="00DC59A7" w:rsidRPr="00225C8F" w:rsidRDefault="00DC59A7">
      <w:pPr>
        <w:spacing w:after="0" w:line="240" w:lineRule="auto"/>
        <w:rPr>
          <w:rFonts w:cstheme="minorHAnsi"/>
          <w:szCs w:val="24"/>
        </w:rPr>
      </w:pPr>
    </w:p>
    <w:p w14:paraId="235A3449" w14:textId="16E3C8EF" w:rsidR="00D42F87" w:rsidRDefault="00B83C1F">
      <w:pPr>
        <w:spacing w:after="0" w:line="240" w:lineRule="auto"/>
        <w:rPr>
          <w:rFonts w:cstheme="minorHAnsi"/>
          <w:i/>
          <w:iCs/>
          <w:szCs w:val="24"/>
        </w:rPr>
      </w:pPr>
      <w:r w:rsidRPr="00225C8F">
        <w:rPr>
          <w:rFonts w:cstheme="minorHAnsi"/>
          <w:i/>
          <w:szCs w:val="24"/>
        </w:rPr>
        <w:t>VAT is not currently applicable however should Healthwatch Surrey CIC register for VAT during the period of this contract, VAT will apply.</w:t>
      </w:r>
      <w:r w:rsidR="00D42F87" w:rsidRPr="00225C8F">
        <w:rPr>
          <w:rFonts w:cstheme="minorHAnsi"/>
          <w:i/>
          <w:iCs/>
          <w:szCs w:val="24"/>
        </w:rPr>
        <w:t xml:space="preserve"> Whilst we are not registered for VAT at the moment we reserve the right to charge VAT on this contract should our Board take the decision that we must register for VAT.</w:t>
      </w:r>
    </w:p>
    <w:p w14:paraId="3BA027CE" w14:textId="77777777" w:rsidR="00ED6457" w:rsidRPr="00225C8F" w:rsidRDefault="00ED6457">
      <w:pPr>
        <w:spacing w:after="0" w:line="240" w:lineRule="auto"/>
        <w:rPr>
          <w:rFonts w:cstheme="minorHAnsi"/>
          <w:i/>
          <w:szCs w:val="24"/>
        </w:rPr>
      </w:pPr>
    </w:p>
    <w:p w14:paraId="151E9A7A" w14:textId="1A58FA6D" w:rsidR="00B25DAE" w:rsidRPr="00225C8F" w:rsidRDefault="00FA6B1A">
      <w:pPr>
        <w:spacing w:after="0" w:line="240" w:lineRule="auto"/>
        <w:rPr>
          <w:rFonts w:cstheme="minorHAnsi"/>
          <w:szCs w:val="24"/>
        </w:rPr>
      </w:pPr>
      <w:r w:rsidRPr="00225C8F">
        <w:rPr>
          <w:rFonts w:cstheme="minorHAnsi"/>
          <w:szCs w:val="24"/>
        </w:rPr>
        <w:t>As this 1-year contract reache</w:t>
      </w:r>
      <w:r w:rsidR="003129B2" w:rsidRPr="00225C8F">
        <w:rPr>
          <w:rFonts w:cstheme="minorHAnsi"/>
          <w:szCs w:val="24"/>
        </w:rPr>
        <w:t>s</w:t>
      </w:r>
      <w:r w:rsidRPr="00225C8F">
        <w:rPr>
          <w:rFonts w:cstheme="minorHAnsi"/>
          <w:szCs w:val="24"/>
        </w:rPr>
        <w:t xml:space="preserve"> its end Healthwatch Surrey will require </w:t>
      </w:r>
      <w:r w:rsidR="00BB6A1F" w:rsidRPr="00225C8F">
        <w:rPr>
          <w:rFonts w:cstheme="minorHAnsi"/>
          <w:szCs w:val="24"/>
        </w:rPr>
        <w:t xml:space="preserve">an indication and discussion </w:t>
      </w:r>
      <w:r w:rsidR="006D3FCE" w:rsidRPr="00225C8F">
        <w:rPr>
          <w:rFonts w:cstheme="minorHAnsi"/>
          <w:szCs w:val="24"/>
        </w:rPr>
        <w:t>as to whether the programme is likely to renew</w:t>
      </w:r>
      <w:r w:rsidR="00D61B4B" w:rsidRPr="00225C8F">
        <w:rPr>
          <w:rFonts w:cstheme="minorHAnsi"/>
          <w:szCs w:val="24"/>
        </w:rPr>
        <w:t xml:space="preserve"> </w:t>
      </w:r>
      <w:r w:rsidRPr="00225C8F">
        <w:rPr>
          <w:rFonts w:cstheme="minorHAnsi"/>
          <w:szCs w:val="24"/>
        </w:rPr>
        <w:t xml:space="preserve">2 months’ </w:t>
      </w:r>
      <w:r w:rsidR="00D61B4B" w:rsidRPr="00225C8F">
        <w:rPr>
          <w:rFonts w:cstheme="minorHAnsi"/>
          <w:szCs w:val="24"/>
        </w:rPr>
        <w:t>prior to the contract end</w:t>
      </w:r>
      <w:r w:rsidR="00BE6EEC" w:rsidRPr="00225C8F">
        <w:rPr>
          <w:rFonts w:cstheme="minorHAnsi"/>
          <w:szCs w:val="24"/>
        </w:rPr>
        <w:t>, (</w:t>
      </w:r>
      <w:r w:rsidR="00C658D2" w:rsidRPr="00225C8F">
        <w:rPr>
          <w:rFonts w:cstheme="minorHAnsi"/>
          <w:szCs w:val="24"/>
        </w:rPr>
        <w:t>7</w:t>
      </w:r>
      <w:r w:rsidR="00C658D2" w:rsidRPr="00225C8F">
        <w:rPr>
          <w:rFonts w:cstheme="minorHAnsi"/>
          <w:szCs w:val="24"/>
          <w:vertAlign w:val="superscript"/>
        </w:rPr>
        <w:t>th</w:t>
      </w:r>
      <w:r w:rsidR="00C658D2" w:rsidRPr="00225C8F">
        <w:rPr>
          <w:rFonts w:cstheme="minorHAnsi"/>
          <w:szCs w:val="24"/>
        </w:rPr>
        <w:t xml:space="preserve"> December </w:t>
      </w:r>
      <w:r w:rsidR="00ED6457">
        <w:rPr>
          <w:rFonts w:cstheme="minorHAnsi"/>
          <w:szCs w:val="24"/>
        </w:rPr>
        <w:t>2022</w:t>
      </w:r>
      <w:r w:rsidR="00BE6EEC" w:rsidRPr="00225C8F">
        <w:rPr>
          <w:rFonts w:cstheme="minorHAnsi"/>
          <w:szCs w:val="24"/>
        </w:rPr>
        <w:t>)</w:t>
      </w:r>
      <w:r w:rsidR="00E539D3" w:rsidRPr="00225C8F">
        <w:rPr>
          <w:rFonts w:cstheme="minorHAnsi"/>
          <w:szCs w:val="24"/>
        </w:rPr>
        <w:t xml:space="preserve"> and 1 month formal notice </w:t>
      </w:r>
      <w:r w:rsidRPr="00225C8F">
        <w:rPr>
          <w:rFonts w:cstheme="minorHAnsi"/>
          <w:szCs w:val="24"/>
        </w:rPr>
        <w:t>for year</w:t>
      </w:r>
      <w:r w:rsidR="00DE5D5E" w:rsidRPr="00225C8F">
        <w:rPr>
          <w:rFonts w:cstheme="minorHAnsi"/>
          <w:szCs w:val="24"/>
        </w:rPr>
        <w:t xml:space="preserve"> 6</w:t>
      </w:r>
      <w:r w:rsidR="008E2EB9" w:rsidRPr="00225C8F">
        <w:rPr>
          <w:rFonts w:cstheme="minorHAnsi"/>
          <w:szCs w:val="24"/>
        </w:rPr>
        <w:t xml:space="preserve"> </w:t>
      </w:r>
      <w:r w:rsidR="00BE6EEC" w:rsidRPr="00225C8F">
        <w:rPr>
          <w:rFonts w:cstheme="minorHAnsi"/>
          <w:szCs w:val="24"/>
        </w:rPr>
        <w:t xml:space="preserve">(by </w:t>
      </w:r>
      <w:r w:rsidR="00C658D2" w:rsidRPr="00225C8F">
        <w:rPr>
          <w:rFonts w:cstheme="minorHAnsi"/>
          <w:szCs w:val="24"/>
        </w:rPr>
        <w:t>7</w:t>
      </w:r>
      <w:r w:rsidR="00C658D2" w:rsidRPr="00225C8F">
        <w:rPr>
          <w:rFonts w:cstheme="minorHAnsi"/>
          <w:szCs w:val="24"/>
          <w:vertAlign w:val="superscript"/>
        </w:rPr>
        <w:t>th</w:t>
      </w:r>
      <w:r w:rsidR="00C658D2" w:rsidRPr="00225C8F">
        <w:rPr>
          <w:rFonts w:cstheme="minorHAnsi"/>
          <w:szCs w:val="24"/>
        </w:rPr>
        <w:t xml:space="preserve"> January </w:t>
      </w:r>
      <w:r w:rsidR="008E2EB9" w:rsidRPr="00225C8F">
        <w:rPr>
          <w:rFonts w:cstheme="minorHAnsi"/>
          <w:szCs w:val="24"/>
        </w:rPr>
        <w:t>202</w:t>
      </w:r>
      <w:r w:rsidR="00184E63">
        <w:rPr>
          <w:rFonts w:cstheme="minorHAnsi"/>
          <w:szCs w:val="24"/>
        </w:rPr>
        <w:t>3</w:t>
      </w:r>
      <w:r w:rsidR="00BE6EEC" w:rsidRPr="00225C8F">
        <w:rPr>
          <w:rFonts w:cstheme="minorHAnsi"/>
          <w:szCs w:val="24"/>
        </w:rPr>
        <w:t>)</w:t>
      </w:r>
      <w:r w:rsidR="004C27CE" w:rsidRPr="00225C8F">
        <w:rPr>
          <w:rFonts w:cstheme="minorHAnsi"/>
          <w:szCs w:val="24"/>
        </w:rPr>
        <w:t>.</w:t>
      </w:r>
    </w:p>
    <w:p w14:paraId="660E6E9D" w14:textId="77777777" w:rsidR="009A03A7" w:rsidRPr="00225C8F" w:rsidRDefault="009A03A7">
      <w:pPr>
        <w:spacing w:after="0" w:line="240" w:lineRule="auto"/>
        <w:rPr>
          <w:rFonts w:cstheme="minorHAnsi"/>
          <w:szCs w:val="24"/>
        </w:rPr>
      </w:pPr>
    </w:p>
    <w:p w14:paraId="6C62B64D" w14:textId="0DAE10B0" w:rsidR="00756797" w:rsidRPr="005378E1" w:rsidRDefault="00756797" w:rsidP="00225C8F">
      <w:pPr>
        <w:spacing w:after="0" w:line="240" w:lineRule="auto"/>
        <w:jc w:val="left"/>
        <w:rPr>
          <w:rFonts w:cstheme="minorHAnsi"/>
          <w:b/>
          <w:szCs w:val="24"/>
        </w:rPr>
      </w:pPr>
      <w:r w:rsidRPr="00CD3C74">
        <w:rPr>
          <w:rFonts w:cstheme="minorHAnsi"/>
          <w:b/>
          <w:szCs w:val="24"/>
        </w:rPr>
        <w:t>Evaluation of the programme</w:t>
      </w:r>
    </w:p>
    <w:p w14:paraId="28DC0E6D" w14:textId="646C8915" w:rsidR="00611A6E" w:rsidRDefault="00611A6E">
      <w:pPr>
        <w:spacing w:after="0" w:line="240" w:lineRule="auto"/>
        <w:jc w:val="left"/>
        <w:rPr>
          <w:rFonts w:cstheme="minorHAnsi"/>
          <w:szCs w:val="24"/>
        </w:rPr>
      </w:pPr>
      <w:r w:rsidRPr="009525B5">
        <w:rPr>
          <w:rFonts w:cstheme="minorHAnsi"/>
          <w:szCs w:val="24"/>
        </w:rPr>
        <w:t xml:space="preserve">In Year </w:t>
      </w:r>
      <w:r w:rsidR="00DE5D5E" w:rsidRPr="006E0230">
        <w:rPr>
          <w:rFonts w:cstheme="minorHAnsi"/>
          <w:szCs w:val="24"/>
        </w:rPr>
        <w:t>five</w:t>
      </w:r>
      <w:r w:rsidRPr="00023DFF">
        <w:rPr>
          <w:rFonts w:cstheme="minorHAnsi"/>
          <w:szCs w:val="24"/>
        </w:rPr>
        <w:t xml:space="preserve"> the Evaluation of the programme will consist of a 360 review of the CAs in their role. </w:t>
      </w:r>
      <w:r w:rsidR="00691FF8">
        <w:rPr>
          <w:rFonts w:cstheme="minorHAnsi"/>
          <w:szCs w:val="24"/>
        </w:rPr>
        <w:t>Workstream Leads</w:t>
      </w:r>
      <w:r w:rsidR="00ED6457">
        <w:rPr>
          <w:rFonts w:cstheme="minorHAnsi"/>
          <w:szCs w:val="24"/>
        </w:rPr>
        <w:t xml:space="preserve"> will</w:t>
      </w:r>
      <w:r w:rsidRPr="00023DFF">
        <w:rPr>
          <w:rFonts w:cstheme="minorHAnsi"/>
          <w:szCs w:val="24"/>
        </w:rPr>
        <w:t xml:space="preserve"> be given the opportunity to comment on whether the CA has fulfilled the role as set out in the Job Description (see Appendix 1). Citizen Ambassa</w:t>
      </w:r>
      <w:r w:rsidRPr="00064733">
        <w:rPr>
          <w:rFonts w:cstheme="minorHAnsi"/>
          <w:szCs w:val="24"/>
        </w:rPr>
        <w:t xml:space="preserve">dors will likewise have the opportunity to appraise whether they have achieved their main objectives, and if not, what barriers have prevented them from doing so. </w:t>
      </w:r>
    </w:p>
    <w:p w14:paraId="2E4607B8" w14:textId="77777777" w:rsidR="001A4B6C" w:rsidRDefault="001A4B6C">
      <w:pPr>
        <w:spacing w:after="0" w:line="240" w:lineRule="auto"/>
        <w:jc w:val="left"/>
        <w:rPr>
          <w:rFonts w:cstheme="minorHAnsi"/>
          <w:szCs w:val="24"/>
        </w:rPr>
      </w:pPr>
    </w:p>
    <w:p w14:paraId="08CF5403" w14:textId="28DB6CAE" w:rsidR="001A4B6C" w:rsidRPr="004A0BA4" w:rsidRDefault="001A4B6C" w:rsidP="001A4B6C">
      <w:pPr>
        <w:spacing w:after="0" w:line="240" w:lineRule="auto"/>
        <w:rPr>
          <w:rFonts w:cstheme="minorHAnsi"/>
          <w:szCs w:val="24"/>
        </w:rPr>
      </w:pPr>
      <w:r w:rsidRPr="00225C8F">
        <w:rPr>
          <w:rFonts w:cstheme="minorHAnsi"/>
          <w:szCs w:val="24"/>
        </w:rPr>
        <w:t xml:space="preserve">CAs will have regular 1 to 1s with the CA Project Manager (HWSy) and an annual </w:t>
      </w:r>
      <w:r w:rsidR="00C22162" w:rsidRPr="00C22162">
        <w:rPr>
          <w:rFonts w:cstheme="minorHAnsi"/>
          <w:szCs w:val="24"/>
        </w:rPr>
        <w:t>360-degree</w:t>
      </w:r>
      <w:r w:rsidRPr="00225C8F">
        <w:rPr>
          <w:rFonts w:cstheme="minorHAnsi"/>
          <w:szCs w:val="24"/>
        </w:rPr>
        <w:t xml:space="preserve"> review </w:t>
      </w:r>
      <w:r w:rsidR="004F02F7" w:rsidRPr="00225C8F">
        <w:rPr>
          <w:rFonts w:cstheme="minorHAnsi"/>
          <w:szCs w:val="24"/>
        </w:rPr>
        <w:t xml:space="preserve">meeting </w:t>
      </w:r>
      <w:r w:rsidRPr="00225C8F">
        <w:rPr>
          <w:rFonts w:cstheme="minorHAnsi"/>
          <w:szCs w:val="24"/>
        </w:rPr>
        <w:t>conducted by HWSy with SHHCP Research Lead in attendance.</w:t>
      </w:r>
    </w:p>
    <w:p w14:paraId="70131B17" w14:textId="77777777" w:rsidR="001A4B6C" w:rsidRPr="00064733" w:rsidRDefault="001A4B6C" w:rsidP="00225C8F">
      <w:pPr>
        <w:spacing w:after="0" w:line="240" w:lineRule="auto"/>
        <w:jc w:val="left"/>
        <w:rPr>
          <w:rFonts w:cstheme="minorHAnsi"/>
          <w:szCs w:val="24"/>
        </w:rPr>
      </w:pPr>
    </w:p>
    <w:p w14:paraId="3F301BD4" w14:textId="28A731CD" w:rsidR="00611A6E" w:rsidRPr="00064733" w:rsidRDefault="004F02F7" w:rsidP="00225C8F">
      <w:pPr>
        <w:spacing w:after="0" w:line="240" w:lineRule="auto"/>
        <w:jc w:val="left"/>
        <w:rPr>
          <w:rFonts w:cstheme="minorHAnsi"/>
          <w:szCs w:val="24"/>
        </w:rPr>
      </w:pPr>
      <w:r>
        <w:rPr>
          <w:rFonts w:cstheme="minorHAnsi"/>
          <w:szCs w:val="24"/>
        </w:rPr>
        <w:t>E</w:t>
      </w:r>
      <w:r w:rsidR="00611A6E" w:rsidRPr="00064733">
        <w:rPr>
          <w:rFonts w:cstheme="minorHAnsi"/>
          <w:szCs w:val="24"/>
        </w:rPr>
        <w:t>ach CA will be assessed for meeting specific objectives</w:t>
      </w:r>
      <w:r w:rsidR="00651194" w:rsidRPr="00064733">
        <w:rPr>
          <w:rFonts w:cstheme="minorHAnsi"/>
          <w:szCs w:val="24"/>
        </w:rPr>
        <w:t>, such as 8 engagement activities per year</w:t>
      </w:r>
      <w:r w:rsidR="00ED6457">
        <w:rPr>
          <w:rFonts w:cstheme="minorHAnsi"/>
          <w:szCs w:val="24"/>
        </w:rPr>
        <w:t>, incorporating KPIs into their research projects</w:t>
      </w:r>
      <w:r w:rsidR="00651194" w:rsidRPr="00064733">
        <w:rPr>
          <w:rFonts w:cstheme="minorHAnsi"/>
          <w:szCs w:val="24"/>
        </w:rPr>
        <w:t xml:space="preserve"> and </w:t>
      </w:r>
      <w:r w:rsidR="000715FD" w:rsidRPr="00064733">
        <w:rPr>
          <w:rFonts w:cstheme="minorHAnsi"/>
          <w:szCs w:val="24"/>
        </w:rPr>
        <w:t>building/</w:t>
      </w:r>
      <w:r w:rsidR="00651194" w:rsidRPr="00064733">
        <w:rPr>
          <w:rFonts w:cstheme="minorHAnsi"/>
          <w:szCs w:val="24"/>
        </w:rPr>
        <w:t>maintaining strong links with the workstream.</w:t>
      </w:r>
      <w:r w:rsidR="000715FD" w:rsidRPr="00064733">
        <w:rPr>
          <w:rFonts w:cstheme="minorHAnsi"/>
          <w:szCs w:val="24"/>
        </w:rPr>
        <w:t xml:space="preserve"> These will feed into wider</w:t>
      </w:r>
      <w:r w:rsidR="00611A6E" w:rsidRPr="00064733">
        <w:rPr>
          <w:rFonts w:cstheme="minorHAnsi"/>
          <w:szCs w:val="24"/>
        </w:rPr>
        <w:t xml:space="preserve"> </w:t>
      </w:r>
      <w:r w:rsidR="000715FD" w:rsidRPr="00064733">
        <w:rPr>
          <w:rFonts w:cstheme="minorHAnsi"/>
          <w:szCs w:val="24"/>
        </w:rPr>
        <w:t xml:space="preserve">performance management if </w:t>
      </w:r>
      <w:r w:rsidR="00731A51" w:rsidRPr="00064733">
        <w:rPr>
          <w:rFonts w:cstheme="minorHAnsi"/>
          <w:szCs w:val="24"/>
        </w:rPr>
        <w:t>concerns</w:t>
      </w:r>
      <w:r w:rsidR="000715FD" w:rsidRPr="00064733">
        <w:rPr>
          <w:rFonts w:cstheme="minorHAnsi"/>
          <w:szCs w:val="24"/>
        </w:rPr>
        <w:t xml:space="preserve"> arise</w:t>
      </w:r>
      <w:r w:rsidR="00731A51" w:rsidRPr="00064733">
        <w:rPr>
          <w:rFonts w:cstheme="minorHAnsi"/>
          <w:szCs w:val="24"/>
        </w:rPr>
        <w:t xml:space="preserve"> that objectives are not being met</w:t>
      </w:r>
      <w:r w:rsidR="000715FD" w:rsidRPr="00064733">
        <w:rPr>
          <w:rFonts w:cstheme="minorHAnsi"/>
          <w:szCs w:val="24"/>
        </w:rPr>
        <w:t>.</w:t>
      </w:r>
    </w:p>
    <w:p w14:paraId="3633A6E7" w14:textId="77777777" w:rsidR="00D74921" w:rsidRPr="00225C8F" w:rsidRDefault="00D74921" w:rsidP="00225C8F">
      <w:pPr>
        <w:pStyle w:val="Heading4"/>
        <w:spacing w:before="0" w:line="240" w:lineRule="auto"/>
        <w:rPr>
          <w:rFonts w:asciiTheme="minorHAnsi" w:hAnsiTheme="minorHAnsi" w:cstheme="minorHAnsi"/>
          <w:b/>
          <w:sz w:val="24"/>
          <w:szCs w:val="24"/>
        </w:rPr>
      </w:pPr>
    </w:p>
    <w:p w14:paraId="04E3E59A" w14:textId="52B677FE" w:rsidR="006A39DB" w:rsidRPr="00225C8F" w:rsidRDefault="006A39DB" w:rsidP="00225C8F">
      <w:pPr>
        <w:pStyle w:val="Heading4"/>
        <w:spacing w:before="0" w:line="240" w:lineRule="auto"/>
        <w:rPr>
          <w:rFonts w:asciiTheme="minorHAnsi" w:hAnsiTheme="minorHAnsi" w:cstheme="minorHAnsi"/>
          <w:b/>
          <w:sz w:val="24"/>
          <w:szCs w:val="24"/>
        </w:rPr>
      </w:pPr>
      <w:r w:rsidRPr="00225C8F">
        <w:rPr>
          <w:rFonts w:asciiTheme="minorHAnsi" w:hAnsiTheme="minorHAnsi" w:cstheme="minorHAnsi"/>
          <w:b/>
          <w:sz w:val="24"/>
          <w:szCs w:val="24"/>
        </w:rPr>
        <w:t>Intellectual Property</w:t>
      </w:r>
    </w:p>
    <w:p w14:paraId="3D2627E3" w14:textId="77777777" w:rsidR="009A03A7" w:rsidRPr="00225C8F" w:rsidRDefault="009A03A7" w:rsidP="00225C8F">
      <w:pPr>
        <w:spacing w:after="0" w:line="240" w:lineRule="auto"/>
        <w:rPr>
          <w:rFonts w:cstheme="minorHAnsi"/>
          <w:szCs w:val="24"/>
        </w:rPr>
      </w:pPr>
    </w:p>
    <w:p w14:paraId="3A13287C" w14:textId="26FF2F2A" w:rsidR="0001196E" w:rsidRPr="00225C8F" w:rsidRDefault="0001196E">
      <w:pPr>
        <w:spacing w:after="0" w:line="240" w:lineRule="auto"/>
        <w:rPr>
          <w:rFonts w:cstheme="minorHAnsi"/>
          <w:szCs w:val="24"/>
        </w:rPr>
      </w:pPr>
      <w:r w:rsidRPr="00225C8F">
        <w:rPr>
          <w:rFonts w:cstheme="minorHAnsi"/>
          <w:szCs w:val="24"/>
        </w:rPr>
        <w:lastRenderedPageBreak/>
        <w:t>Intellectual property brought into or developed in the course of this programme will be equally shared between Surrey Heartlands</w:t>
      </w:r>
      <w:r w:rsidR="00D74921" w:rsidRPr="00225C8F">
        <w:rPr>
          <w:rFonts w:cstheme="minorHAnsi"/>
          <w:szCs w:val="24"/>
        </w:rPr>
        <w:t xml:space="preserve"> HCP</w:t>
      </w:r>
      <w:r w:rsidRPr="00225C8F">
        <w:rPr>
          <w:rFonts w:cstheme="minorHAnsi"/>
          <w:szCs w:val="24"/>
        </w:rPr>
        <w:t xml:space="preserve"> and Healthwatch Surrey</w:t>
      </w:r>
      <w:r w:rsidR="00B83C1F" w:rsidRPr="00225C8F">
        <w:rPr>
          <w:rFonts w:cstheme="minorHAnsi"/>
          <w:szCs w:val="24"/>
        </w:rPr>
        <w:t xml:space="preserve"> CIC</w:t>
      </w:r>
      <w:r w:rsidRPr="00225C8F">
        <w:rPr>
          <w:rFonts w:cstheme="minorHAnsi"/>
          <w:szCs w:val="24"/>
        </w:rPr>
        <w:t>, both of whom will be free to use the intellectual property beyond the programme.</w:t>
      </w:r>
      <w:r w:rsidR="00E96160" w:rsidRPr="00225C8F">
        <w:rPr>
          <w:rFonts w:cstheme="minorHAnsi"/>
          <w:szCs w:val="24"/>
        </w:rPr>
        <w:t xml:space="preserve"> Findings relating to ad-hoc projects carried out by Citizen Ambassadors </w:t>
      </w:r>
      <w:r w:rsidR="00F03922" w:rsidRPr="00225C8F">
        <w:rPr>
          <w:rFonts w:cstheme="minorHAnsi"/>
          <w:szCs w:val="24"/>
        </w:rPr>
        <w:t>will be shared between S</w:t>
      </w:r>
      <w:r w:rsidR="00033795" w:rsidRPr="00225C8F">
        <w:rPr>
          <w:rFonts w:cstheme="minorHAnsi"/>
          <w:szCs w:val="24"/>
        </w:rPr>
        <w:t>urrey Heartlands HC</w:t>
      </w:r>
      <w:r w:rsidR="00F03922" w:rsidRPr="00225C8F">
        <w:rPr>
          <w:rFonts w:cstheme="minorHAnsi"/>
          <w:szCs w:val="24"/>
        </w:rPr>
        <w:t>P and H</w:t>
      </w:r>
      <w:r w:rsidR="00033795" w:rsidRPr="00225C8F">
        <w:rPr>
          <w:rFonts w:cstheme="minorHAnsi"/>
          <w:szCs w:val="24"/>
        </w:rPr>
        <w:t xml:space="preserve">ealthwatch Surrey. </w:t>
      </w:r>
    </w:p>
    <w:p w14:paraId="0C04DDCA" w14:textId="77777777" w:rsidR="00A70E38" w:rsidRPr="00225C8F" w:rsidRDefault="00A70E38">
      <w:pPr>
        <w:spacing w:after="0" w:line="240" w:lineRule="auto"/>
        <w:rPr>
          <w:rFonts w:cstheme="minorHAnsi"/>
          <w:szCs w:val="24"/>
          <w:u w:val="single"/>
        </w:rPr>
      </w:pPr>
    </w:p>
    <w:p w14:paraId="44386ABB" w14:textId="77777777" w:rsidR="00F47C9C" w:rsidRPr="00225C8F" w:rsidRDefault="00F47C9C" w:rsidP="00225C8F">
      <w:pPr>
        <w:pStyle w:val="Heading4"/>
        <w:spacing w:before="0" w:line="240" w:lineRule="auto"/>
        <w:rPr>
          <w:rFonts w:asciiTheme="minorHAnsi" w:hAnsiTheme="minorHAnsi" w:cstheme="minorHAnsi"/>
          <w:b/>
          <w:sz w:val="24"/>
          <w:szCs w:val="24"/>
        </w:rPr>
      </w:pPr>
      <w:r w:rsidRPr="00225C8F">
        <w:rPr>
          <w:rFonts w:asciiTheme="minorHAnsi" w:hAnsiTheme="minorHAnsi" w:cstheme="minorHAnsi"/>
          <w:b/>
          <w:sz w:val="24"/>
          <w:szCs w:val="24"/>
        </w:rPr>
        <w:t>Timescales</w:t>
      </w:r>
    </w:p>
    <w:p w14:paraId="56BBAB80" w14:textId="562F90AB" w:rsidR="00122DFE" w:rsidRPr="00225C8F" w:rsidRDefault="00D42F87" w:rsidP="009525B5">
      <w:pPr>
        <w:spacing w:after="0" w:line="240" w:lineRule="auto"/>
        <w:rPr>
          <w:rFonts w:cstheme="minorHAnsi"/>
          <w:szCs w:val="24"/>
        </w:rPr>
      </w:pPr>
      <w:r w:rsidRPr="00225C8F">
        <w:rPr>
          <w:rFonts w:cstheme="minorHAnsi"/>
          <w:szCs w:val="24"/>
        </w:rPr>
        <w:t xml:space="preserve">A </w:t>
      </w:r>
      <w:r w:rsidR="00772A44" w:rsidRPr="00225C8F">
        <w:rPr>
          <w:rFonts w:cstheme="minorHAnsi"/>
          <w:szCs w:val="24"/>
        </w:rPr>
        <w:t>six</w:t>
      </w:r>
      <w:r w:rsidR="00B83C1F" w:rsidRPr="00225C8F">
        <w:rPr>
          <w:rFonts w:cstheme="minorHAnsi"/>
          <w:szCs w:val="24"/>
        </w:rPr>
        <w:t>-monthly</w:t>
      </w:r>
      <w:r w:rsidR="005A65BC" w:rsidRPr="00225C8F">
        <w:rPr>
          <w:rFonts w:cstheme="minorHAnsi"/>
          <w:szCs w:val="24"/>
        </w:rPr>
        <w:t xml:space="preserve"> contract </w:t>
      </w:r>
      <w:r w:rsidR="002F6646" w:rsidRPr="00225C8F">
        <w:rPr>
          <w:rFonts w:cstheme="minorHAnsi"/>
          <w:szCs w:val="24"/>
        </w:rPr>
        <w:t>review</w:t>
      </w:r>
      <w:r w:rsidR="005A65BC" w:rsidRPr="00225C8F">
        <w:rPr>
          <w:rFonts w:cstheme="minorHAnsi"/>
          <w:szCs w:val="24"/>
        </w:rPr>
        <w:t xml:space="preserve"> meeting</w:t>
      </w:r>
      <w:r w:rsidR="00772A44" w:rsidRPr="00225C8F">
        <w:rPr>
          <w:rFonts w:cstheme="minorHAnsi"/>
          <w:szCs w:val="24"/>
        </w:rPr>
        <w:t xml:space="preserve"> will take place in </w:t>
      </w:r>
      <w:r w:rsidR="00B1531A" w:rsidRPr="00225C8F">
        <w:rPr>
          <w:rFonts w:cstheme="minorHAnsi"/>
          <w:szCs w:val="24"/>
        </w:rPr>
        <w:t xml:space="preserve">August </w:t>
      </w:r>
      <w:r w:rsidR="00265397" w:rsidRPr="00225C8F">
        <w:rPr>
          <w:rFonts w:cstheme="minorHAnsi"/>
          <w:szCs w:val="24"/>
        </w:rPr>
        <w:t>2022</w:t>
      </w:r>
    </w:p>
    <w:p w14:paraId="78AF20AB" w14:textId="77777777" w:rsidR="00F47C9C" w:rsidRPr="00225C8F" w:rsidRDefault="00F47C9C">
      <w:pPr>
        <w:spacing w:after="0" w:line="240" w:lineRule="auto"/>
        <w:rPr>
          <w:rFonts w:cstheme="minorHAnsi"/>
          <w:szCs w:val="24"/>
        </w:rPr>
      </w:pPr>
    </w:p>
    <w:p w14:paraId="718531C9" w14:textId="77777777" w:rsidR="00F47C9C" w:rsidRPr="00225C8F" w:rsidRDefault="00F47C9C" w:rsidP="00225C8F">
      <w:pPr>
        <w:pStyle w:val="Heading4"/>
        <w:spacing w:before="0" w:line="240" w:lineRule="auto"/>
        <w:rPr>
          <w:rFonts w:asciiTheme="minorHAnsi" w:hAnsiTheme="minorHAnsi" w:cstheme="minorHAnsi"/>
          <w:b/>
          <w:sz w:val="24"/>
          <w:szCs w:val="24"/>
        </w:rPr>
      </w:pPr>
      <w:r w:rsidRPr="00225C8F">
        <w:rPr>
          <w:rFonts w:asciiTheme="minorHAnsi" w:hAnsiTheme="minorHAnsi" w:cstheme="minorHAnsi"/>
          <w:b/>
          <w:sz w:val="24"/>
          <w:szCs w:val="24"/>
        </w:rPr>
        <w:t xml:space="preserve">Payee Account Details </w:t>
      </w:r>
    </w:p>
    <w:p w14:paraId="1DD3DAFE" w14:textId="77777777" w:rsidR="00810DA2" w:rsidRPr="00225C8F" w:rsidRDefault="00810DA2" w:rsidP="009525B5">
      <w:pPr>
        <w:spacing w:after="0" w:line="240" w:lineRule="auto"/>
        <w:rPr>
          <w:rFonts w:cstheme="minorHAnsi"/>
          <w:szCs w:val="24"/>
        </w:rPr>
      </w:pPr>
    </w:p>
    <w:p w14:paraId="6384F632" w14:textId="77777777" w:rsidR="00810DA2" w:rsidRPr="00225C8F" w:rsidRDefault="00810DA2">
      <w:pPr>
        <w:spacing w:after="0" w:line="240" w:lineRule="auto"/>
        <w:rPr>
          <w:rFonts w:cstheme="minorHAnsi"/>
          <w:szCs w:val="24"/>
        </w:rPr>
      </w:pPr>
      <w:r w:rsidRPr="00225C8F">
        <w:rPr>
          <w:rFonts w:cstheme="minorHAnsi"/>
          <w:szCs w:val="24"/>
        </w:rPr>
        <w:t xml:space="preserve">Bank name: </w:t>
      </w:r>
      <w:r w:rsidRPr="00225C8F">
        <w:rPr>
          <w:rFonts w:cstheme="minorHAnsi"/>
          <w:szCs w:val="24"/>
        </w:rPr>
        <w:tab/>
      </w:r>
      <w:r w:rsidRPr="00225C8F">
        <w:rPr>
          <w:rFonts w:cstheme="minorHAnsi"/>
          <w:szCs w:val="24"/>
        </w:rPr>
        <w:tab/>
      </w:r>
      <w:r w:rsidRPr="00225C8F">
        <w:rPr>
          <w:rFonts w:cstheme="minorHAnsi"/>
          <w:szCs w:val="24"/>
        </w:rPr>
        <w:tab/>
        <w:t>Nat West</w:t>
      </w:r>
    </w:p>
    <w:p w14:paraId="7EE5D7A4" w14:textId="77777777" w:rsidR="00810DA2" w:rsidRPr="00225C8F" w:rsidRDefault="00810DA2">
      <w:pPr>
        <w:spacing w:after="0" w:line="240" w:lineRule="auto"/>
        <w:rPr>
          <w:rFonts w:cstheme="minorHAnsi"/>
          <w:szCs w:val="24"/>
        </w:rPr>
      </w:pPr>
    </w:p>
    <w:p w14:paraId="528EBBF8" w14:textId="77777777" w:rsidR="00810DA2" w:rsidRPr="00225C8F" w:rsidRDefault="00810DA2">
      <w:pPr>
        <w:spacing w:after="0" w:line="240" w:lineRule="auto"/>
        <w:rPr>
          <w:rFonts w:cstheme="minorHAnsi"/>
          <w:szCs w:val="24"/>
        </w:rPr>
      </w:pPr>
      <w:r w:rsidRPr="00225C8F">
        <w:rPr>
          <w:rFonts w:cstheme="minorHAnsi"/>
          <w:szCs w:val="24"/>
        </w:rPr>
        <w:t xml:space="preserve">Bank holding address: </w:t>
      </w:r>
      <w:r w:rsidRPr="00225C8F">
        <w:rPr>
          <w:rFonts w:cstheme="minorHAnsi"/>
          <w:szCs w:val="24"/>
        </w:rPr>
        <w:tab/>
        <w:t>151 High Street, Guildford, GU1 3RA</w:t>
      </w:r>
    </w:p>
    <w:p w14:paraId="48CDE9A4" w14:textId="77777777" w:rsidR="00810DA2" w:rsidRPr="00225C8F" w:rsidRDefault="00810DA2">
      <w:pPr>
        <w:spacing w:after="0" w:line="240" w:lineRule="auto"/>
        <w:rPr>
          <w:rFonts w:cstheme="minorHAnsi"/>
          <w:szCs w:val="24"/>
        </w:rPr>
      </w:pPr>
    </w:p>
    <w:p w14:paraId="1E891C89" w14:textId="77777777" w:rsidR="00810DA2" w:rsidRPr="00225C8F" w:rsidRDefault="00810DA2">
      <w:pPr>
        <w:spacing w:after="0" w:line="240" w:lineRule="auto"/>
        <w:rPr>
          <w:rFonts w:cstheme="minorHAnsi"/>
          <w:szCs w:val="24"/>
        </w:rPr>
      </w:pPr>
      <w:r w:rsidRPr="00225C8F">
        <w:rPr>
          <w:rFonts w:cstheme="minorHAnsi"/>
          <w:szCs w:val="24"/>
        </w:rPr>
        <w:t xml:space="preserve">Bank sort code: </w:t>
      </w:r>
      <w:r w:rsidRPr="00225C8F">
        <w:rPr>
          <w:rFonts w:cstheme="minorHAnsi"/>
          <w:szCs w:val="24"/>
        </w:rPr>
        <w:tab/>
      </w:r>
      <w:r w:rsidRPr="00225C8F">
        <w:rPr>
          <w:rFonts w:cstheme="minorHAnsi"/>
          <w:szCs w:val="24"/>
        </w:rPr>
        <w:tab/>
        <w:t>60-09-21</w:t>
      </w:r>
    </w:p>
    <w:p w14:paraId="0D187316" w14:textId="77777777" w:rsidR="00810DA2" w:rsidRPr="00225C8F" w:rsidRDefault="00810DA2">
      <w:pPr>
        <w:spacing w:after="0" w:line="240" w:lineRule="auto"/>
        <w:rPr>
          <w:rFonts w:cstheme="minorHAnsi"/>
          <w:szCs w:val="24"/>
        </w:rPr>
      </w:pPr>
    </w:p>
    <w:p w14:paraId="7E03D91F" w14:textId="77777777" w:rsidR="00810DA2" w:rsidRPr="00225C8F" w:rsidRDefault="00810DA2">
      <w:pPr>
        <w:spacing w:after="0" w:line="240" w:lineRule="auto"/>
        <w:rPr>
          <w:rFonts w:cstheme="minorHAnsi"/>
          <w:szCs w:val="24"/>
        </w:rPr>
      </w:pPr>
      <w:r w:rsidRPr="00225C8F">
        <w:rPr>
          <w:rFonts w:cstheme="minorHAnsi"/>
          <w:szCs w:val="24"/>
        </w:rPr>
        <w:t xml:space="preserve">Bank account number: </w:t>
      </w:r>
      <w:r w:rsidRPr="00225C8F">
        <w:rPr>
          <w:rFonts w:cstheme="minorHAnsi"/>
          <w:szCs w:val="24"/>
        </w:rPr>
        <w:tab/>
        <w:t>74722999</w:t>
      </w:r>
    </w:p>
    <w:p w14:paraId="74AD7B10" w14:textId="77777777" w:rsidR="00810DA2" w:rsidRPr="00225C8F" w:rsidRDefault="00810DA2">
      <w:pPr>
        <w:spacing w:after="0" w:line="240" w:lineRule="auto"/>
        <w:rPr>
          <w:rFonts w:cstheme="minorHAnsi"/>
          <w:szCs w:val="24"/>
        </w:rPr>
      </w:pPr>
    </w:p>
    <w:p w14:paraId="3E56F7F1" w14:textId="77777777" w:rsidR="00810DA2" w:rsidRPr="00225C8F" w:rsidRDefault="00810DA2">
      <w:pPr>
        <w:spacing w:after="0" w:line="240" w:lineRule="auto"/>
        <w:rPr>
          <w:rFonts w:cstheme="minorHAnsi"/>
          <w:szCs w:val="24"/>
        </w:rPr>
      </w:pPr>
      <w:r w:rsidRPr="00225C8F">
        <w:rPr>
          <w:rFonts w:cstheme="minorHAnsi"/>
          <w:szCs w:val="24"/>
        </w:rPr>
        <w:t xml:space="preserve">Bank account name: </w:t>
      </w:r>
      <w:r w:rsidRPr="00225C8F">
        <w:rPr>
          <w:rFonts w:cstheme="minorHAnsi"/>
          <w:szCs w:val="24"/>
        </w:rPr>
        <w:tab/>
      </w:r>
      <w:r w:rsidR="004246E8" w:rsidRPr="00225C8F">
        <w:rPr>
          <w:rFonts w:cstheme="minorHAnsi"/>
          <w:szCs w:val="24"/>
        </w:rPr>
        <w:tab/>
      </w:r>
      <w:r w:rsidRPr="00225C8F">
        <w:rPr>
          <w:rFonts w:cstheme="minorHAnsi"/>
          <w:szCs w:val="24"/>
        </w:rPr>
        <w:t>Healthwatch Surrey CIC</w:t>
      </w:r>
    </w:p>
    <w:p w14:paraId="2972BE61" w14:textId="77777777" w:rsidR="00122DFE" w:rsidRPr="00225C8F" w:rsidRDefault="00122DFE">
      <w:pPr>
        <w:spacing w:after="0" w:line="240" w:lineRule="auto"/>
        <w:rPr>
          <w:rFonts w:cstheme="minorHAnsi"/>
          <w:szCs w:val="24"/>
        </w:rPr>
      </w:pPr>
    </w:p>
    <w:p w14:paraId="31FE634F" w14:textId="77777777" w:rsidR="00122DFE" w:rsidRPr="00225C8F" w:rsidRDefault="00122DFE">
      <w:pPr>
        <w:spacing w:after="0" w:line="240" w:lineRule="auto"/>
        <w:rPr>
          <w:rFonts w:cstheme="minorHAnsi"/>
          <w:szCs w:val="24"/>
        </w:rPr>
      </w:pPr>
      <w:r w:rsidRPr="00225C8F">
        <w:rPr>
          <w:rFonts w:cstheme="minorHAnsi"/>
          <w:szCs w:val="24"/>
        </w:rPr>
        <w:t>Remittance advice email: healthwatch@surreyilc.org.uk</w:t>
      </w:r>
    </w:p>
    <w:p w14:paraId="07349FE6" w14:textId="77777777" w:rsidR="00810DA2" w:rsidRPr="00225C8F" w:rsidRDefault="00810DA2">
      <w:pPr>
        <w:spacing w:after="0" w:line="240" w:lineRule="auto"/>
        <w:rPr>
          <w:rFonts w:cstheme="minorHAnsi"/>
          <w:szCs w:val="24"/>
        </w:rPr>
      </w:pPr>
    </w:p>
    <w:p w14:paraId="08E6F800" w14:textId="77777777" w:rsidR="00810DA2" w:rsidRPr="00225C8F" w:rsidRDefault="00810DA2">
      <w:pPr>
        <w:spacing w:after="0" w:line="240" w:lineRule="auto"/>
        <w:rPr>
          <w:rFonts w:cstheme="minorHAnsi"/>
          <w:szCs w:val="24"/>
        </w:rPr>
      </w:pPr>
      <w:r w:rsidRPr="00225C8F">
        <w:rPr>
          <w:rFonts w:cstheme="minorHAnsi"/>
          <w:szCs w:val="24"/>
        </w:rPr>
        <w:t>VAT registration number:</w:t>
      </w:r>
      <w:r w:rsidRPr="00225C8F">
        <w:rPr>
          <w:rFonts w:cstheme="minorHAnsi"/>
          <w:szCs w:val="24"/>
        </w:rPr>
        <w:tab/>
        <w:t>None</w:t>
      </w:r>
    </w:p>
    <w:p w14:paraId="1FC4C961" w14:textId="77777777" w:rsidR="00810DA2" w:rsidRPr="00225C8F" w:rsidRDefault="00810DA2">
      <w:pPr>
        <w:spacing w:after="0" w:line="240" w:lineRule="auto"/>
        <w:rPr>
          <w:rFonts w:cstheme="minorHAnsi"/>
          <w:szCs w:val="24"/>
        </w:rPr>
      </w:pPr>
    </w:p>
    <w:p w14:paraId="5B6E5C9D" w14:textId="77777777" w:rsidR="00810DA2" w:rsidRPr="00225C8F" w:rsidRDefault="00A460AB">
      <w:pPr>
        <w:spacing w:after="0" w:line="240" w:lineRule="auto"/>
        <w:ind w:left="2880" w:hanging="2880"/>
        <w:rPr>
          <w:rFonts w:cstheme="minorHAnsi"/>
          <w:szCs w:val="24"/>
        </w:rPr>
      </w:pPr>
      <w:r w:rsidRPr="00225C8F">
        <w:rPr>
          <w:rFonts w:cstheme="minorHAnsi"/>
          <w:szCs w:val="24"/>
        </w:rPr>
        <w:t>VAT type:</w:t>
      </w:r>
      <w:r w:rsidRPr="00225C8F">
        <w:rPr>
          <w:rFonts w:cstheme="minorHAnsi"/>
          <w:szCs w:val="24"/>
        </w:rPr>
        <w:tab/>
      </w:r>
      <w:r w:rsidR="00810DA2" w:rsidRPr="00225C8F">
        <w:rPr>
          <w:rFonts w:cstheme="minorHAnsi"/>
          <w:szCs w:val="24"/>
        </w:rPr>
        <w:t>Zero Rated</w:t>
      </w:r>
      <w:r w:rsidR="00B83C1F" w:rsidRPr="00225C8F">
        <w:rPr>
          <w:rFonts w:cstheme="minorHAnsi"/>
          <w:szCs w:val="24"/>
        </w:rPr>
        <w:t xml:space="preserve"> however should the CIC </w:t>
      </w:r>
      <w:r w:rsidR="00122DFE" w:rsidRPr="00225C8F">
        <w:rPr>
          <w:rFonts w:cstheme="minorHAnsi"/>
          <w:szCs w:val="24"/>
        </w:rPr>
        <w:t xml:space="preserve">be required or advised to </w:t>
      </w:r>
      <w:r w:rsidR="00B83C1F" w:rsidRPr="00225C8F">
        <w:rPr>
          <w:rFonts w:cstheme="minorHAnsi"/>
          <w:szCs w:val="24"/>
        </w:rPr>
        <w:t>register for VAT</w:t>
      </w:r>
      <w:r w:rsidR="00754990" w:rsidRPr="00225C8F">
        <w:rPr>
          <w:rFonts w:cstheme="minorHAnsi"/>
          <w:szCs w:val="24"/>
        </w:rPr>
        <w:t xml:space="preserve"> during this contract, </w:t>
      </w:r>
      <w:r w:rsidR="00B83C1F" w:rsidRPr="00225C8F">
        <w:rPr>
          <w:rFonts w:cstheme="minorHAnsi"/>
          <w:szCs w:val="24"/>
        </w:rPr>
        <w:t>VAT will apply</w:t>
      </w:r>
      <w:r w:rsidR="007953CD" w:rsidRPr="00225C8F">
        <w:rPr>
          <w:rFonts w:cstheme="minorHAnsi"/>
          <w:szCs w:val="24"/>
        </w:rPr>
        <w:t>.</w:t>
      </w:r>
    </w:p>
    <w:p w14:paraId="33E3CCBA" w14:textId="77777777" w:rsidR="00810DA2" w:rsidRPr="00225C8F" w:rsidRDefault="00810DA2">
      <w:pPr>
        <w:spacing w:after="0" w:line="240" w:lineRule="auto"/>
        <w:rPr>
          <w:rFonts w:cstheme="minorHAnsi"/>
          <w:szCs w:val="24"/>
        </w:rPr>
      </w:pPr>
    </w:p>
    <w:p w14:paraId="4531BF4E" w14:textId="0CB7640E" w:rsidR="00810DA2" w:rsidRPr="00225C8F" w:rsidRDefault="00810DA2">
      <w:pPr>
        <w:spacing w:after="0" w:line="240" w:lineRule="auto"/>
        <w:ind w:left="2880" w:hanging="2880"/>
        <w:rPr>
          <w:rFonts w:cstheme="minorHAnsi"/>
          <w:szCs w:val="24"/>
        </w:rPr>
      </w:pPr>
      <w:r w:rsidRPr="00225C8F">
        <w:rPr>
          <w:rFonts w:cstheme="minorHAnsi"/>
          <w:szCs w:val="24"/>
        </w:rPr>
        <w:t>Payment terms</w:t>
      </w:r>
      <w:r w:rsidR="00C926EE" w:rsidRPr="00225C8F">
        <w:rPr>
          <w:rFonts w:cstheme="minorHAnsi"/>
          <w:szCs w:val="24"/>
        </w:rPr>
        <w:t>:</w:t>
      </w:r>
      <w:r w:rsidR="00C926EE" w:rsidRPr="00225C8F">
        <w:rPr>
          <w:rFonts w:cstheme="minorHAnsi"/>
          <w:szCs w:val="24"/>
        </w:rPr>
        <w:tab/>
      </w:r>
      <w:r w:rsidR="00320D57" w:rsidRPr="00225C8F">
        <w:rPr>
          <w:rFonts w:cstheme="minorHAnsi"/>
          <w:szCs w:val="24"/>
        </w:rPr>
        <w:t>An u</w:t>
      </w:r>
      <w:r w:rsidR="004246E8" w:rsidRPr="00225C8F">
        <w:rPr>
          <w:rFonts w:cstheme="minorHAnsi"/>
          <w:szCs w:val="24"/>
        </w:rPr>
        <w:t>pfront payment of £</w:t>
      </w:r>
      <w:r w:rsidR="00265397" w:rsidRPr="00225C8F">
        <w:rPr>
          <w:rFonts w:cstheme="minorHAnsi"/>
          <w:szCs w:val="24"/>
        </w:rPr>
        <w:t xml:space="preserve"> </w:t>
      </w:r>
      <w:r w:rsidR="009C7E9C">
        <w:rPr>
          <w:rFonts w:cstheme="minorHAnsi"/>
          <w:szCs w:val="24"/>
        </w:rPr>
        <w:t>62,294</w:t>
      </w:r>
      <w:r w:rsidR="00C22162">
        <w:rPr>
          <w:rFonts w:cstheme="minorHAnsi"/>
          <w:szCs w:val="24"/>
        </w:rPr>
        <w:t>.00</w:t>
      </w:r>
      <w:r w:rsidR="00F22BEF" w:rsidRPr="00225C8F">
        <w:rPr>
          <w:rFonts w:cstheme="minorHAnsi"/>
          <w:szCs w:val="24"/>
        </w:rPr>
        <w:t xml:space="preserve"> </w:t>
      </w:r>
      <w:r w:rsidR="003F72EA" w:rsidRPr="00225C8F">
        <w:rPr>
          <w:rFonts w:cstheme="minorHAnsi"/>
          <w:szCs w:val="24"/>
        </w:rPr>
        <w:t>within 30 days.</w:t>
      </w:r>
    </w:p>
    <w:p w14:paraId="2084F4F8" w14:textId="77777777" w:rsidR="00AE768A" w:rsidRPr="00225C8F" w:rsidRDefault="00AE768A">
      <w:pPr>
        <w:spacing w:after="0" w:line="240" w:lineRule="auto"/>
        <w:ind w:left="2880" w:hanging="2880"/>
        <w:rPr>
          <w:rFonts w:cstheme="minorHAnsi"/>
          <w:szCs w:val="24"/>
        </w:rPr>
      </w:pPr>
    </w:p>
    <w:p w14:paraId="27B69B92" w14:textId="77777777" w:rsidR="00AE768A" w:rsidRPr="00225C8F" w:rsidRDefault="00AE768A">
      <w:pPr>
        <w:spacing w:after="0" w:line="240" w:lineRule="auto"/>
        <w:rPr>
          <w:rFonts w:cstheme="minorHAnsi"/>
          <w:szCs w:val="24"/>
        </w:rPr>
      </w:pPr>
    </w:p>
    <w:p w14:paraId="237B02D6" w14:textId="77777777" w:rsidR="00AE768A" w:rsidRPr="00225C8F" w:rsidRDefault="00AE768A">
      <w:pPr>
        <w:spacing w:after="0" w:line="240" w:lineRule="auto"/>
        <w:rPr>
          <w:rFonts w:cstheme="minorHAnsi"/>
          <w:szCs w:val="24"/>
        </w:rPr>
      </w:pPr>
    </w:p>
    <w:p w14:paraId="21B9C1F0" w14:textId="6E9E5B13" w:rsidR="00AE768A" w:rsidRPr="00225C8F" w:rsidRDefault="00AE768A">
      <w:pPr>
        <w:spacing w:after="0" w:line="240" w:lineRule="auto"/>
        <w:rPr>
          <w:rFonts w:cstheme="minorHAnsi"/>
          <w:szCs w:val="24"/>
        </w:rPr>
      </w:pPr>
      <w:r w:rsidRPr="00225C8F">
        <w:rPr>
          <w:rFonts w:cstheme="minorHAnsi"/>
          <w:szCs w:val="24"/>
        </w:rPr>
        <w:t>Healthwatch Surrey CIC standard Terms of Business shall apply to this Service Specification other than where they are expressly overridden by this Service Specification</w:t>
      </w:r>
      <w:r w:rsidR="00BF030A" w:rsidRPr="00225C8F">
        <w:rPr>
          <w:rFonts w:cstheme="minorHAnsi"/>
          <w:szCs w:val="24"/>
        </w:rPr>
        <w:t>.</w:t>
      </w:r>
    </w:p>
    <w:p w14:paraId="4C18D3F3" w14:textId="6F87E86B" w:rsidR="00BF030A" w:rsidRPr="00225C8F" w:rsidRDefault="00BF030A">
      <w:pPr>
        <w:spacing w:after="0" w:line="240" w:lineRule="auto"/>
        <w:rPr>
          <w:rFonts w:cstheme="minorHAnsi"/>
          <w:szCs w:val="24"/>
        </w:rPr>
      </w:pPr>
    </w:p>
    <w:p w14:paraId="4BEC343A" w14:textId="3F9C6984" w:rsidR="00BF030A" w:rsidRPr="00225C8F" w:rsidRDefault="00BF030A">
      <w:pPr>
        <w:spacing w:after="0" w:line="240" w:lineRule="auto"/>
        <w:rPr>
          <w:rFonts w:cstheme="minorHAnsi"/>
          <w:szCs w:val="24"/>
        </w:rPr>
      </w:pPr>
    </w:p>
    <w:p w14:paraId="11172C0C" w14:textId="1524DE2D" w:rsidR="00723F05" w:rsidRPr="00CD3C74" w:rsidRDefault="00723F05">
      <w:pPr>
        <w:pStyle w:val="Default"/>
        <w:rPr>
          <w:rFonts w:asciiTheme="minorHAnsi" w:hAnsiTheme="minorHAnsi" w:cstheme="minorHAnsi"/>
        </w:rPr>
      </w:pPr>
      <w:r w:rsidRPr="00225C8F">
        <w:rPr>
          <w:rFonts w:asciiTheme="minorHAnsi" w:hAnsiTheme="minorHAnsi" w:cstheme="minorHAnsi"/>
          <w:b/>
          <w:bCs/>
        </w:rPr>
        <w:t>Job Description &amp; Person Specification – Year</w:t>
      </w:r>
      <w:r w:rsidR="00265397" w:rsidRPr="00225C8F">
        <w:rPr>
          <w:rFonts w:asciiTheme="minorHAnsi" w:hAnsiTheme="minorHAnsi" w:cstheme="minorHAnsi"/>
          <w:b/>
          <w:bCs/>
        </w:rPr>
        <w:t xml:space="preserve"> 5</w:t>
      </w:r>
    </w:p>
    <w:p w14:paraId="4101758B" w14:textId="77777777" w:rsidR="00723F05" w:rsidRPr="00225C8F" w:rsidRDefault="00723F05">
      <w:pPr>
        <w:pStyle w:val="Default"/>
        <w:rPr>
          <w:rFonts w:asciiTheme="minorHAnsi" w:hAnsiTheme="minorHAnsi" w:cstheme="minorHAnsi"/>
          <w:b/>
          <w:bCs/>
        </w:rPr>
      </w:pPr>
    </w:p>
    <w:p w14:paraId="70071D46" w14:textId="77777777" w:rsidR="00723F05" w:rsidRPr="009525B5" w:rsidRDefault="00723F05">
      <w:pPr>
        <w:pStyle w:val="Default"/>
        <w:rPr>
          <w:rFonts w:asciiTheme="minorHAnsi" w:hAnsiTheme="minorHAnsi" w:cstheme="minorHAnsi"/>
        </w:rPr>
      </w:pPr>
      <w:r w:rsidRPr="00CD3C74">
        <w:rPr>
          <w:rFonts w:asciiTheme="minorHAnsi" w:hAnsiTheme="minorHAnsi" w:cstheme="minorHAnsi"/>
          <w:b/>
          <w:bCs/>
        </w:rPr>
        <w:t xml:space="preserve">Title: </w:t>
      </w:r>
      <w:r w:rsidRPr="009525B5">
        <w:rPr>
          <w:rFonts w:asciiTheme="minorHAnsi" w:hAnsiTheme="minorHAnsi" w:cstheme="minorHAnsi"/>
        </w:rPr>
        <w:t xml:space="preserve">Citizen Ambassador </w:t>
      </w:r>
    </w:p>
    <w:p w14:paraId="5BFB0715" w14:textId="77777777" w:rsidR="00723F05" w:rsidRPr="00CD3C74" w:rsidRDefault="00723F05">
      <w:pPr>
        <w:pStyle w:val="Default"/>
        <w:rPr>
          <w:rFonts w:asciiTheme="minorHAnsi" w:hAnsiTheme="minorHAnsi" w:cstheme="minorHAnsi"/>
        </w:rPr>
      </w:pPr>
    </w:p>
    <w:p w14:paraId="484B85D2" w14:textId="04E50B7E" w:rsidR="00723F05" w:rsidRPr="00CD3C74" w:rsidRDefault="00723F05">
      <w:pPr>
        <w:pStyle w:val="Default"/>
        <w:rPr>
          <w:rFonts w:asciiTheme="minorHAnsi" w:hAnsiTheme="minorHAnsi" w:cstheme="minorHAnsi"/>
        </w:rPr>
      </w:pPr>
      <w:r w:rsidRPr="00CD3C74">
        <w:rPr>
          <w:rFonts w:asciiTheme="minorHAnsi" w:hAnsiTheme="minorHAnsi" w:cstheme="minorHAnsi"/>
          <w:b/>
          <w:bCs/>
        </w:rPr>
        <w:t xml:space="preserve">Role: </w:t>
      </w:r>
      <w:r w:rsidRPr="00CD3C74">
        <w:rPr>
          <w:rFonts w:asciiTheme="minorHAnsi" w:hAnsiTheme="minorHAnsi" w:cstheme="minorHAnsi"/>
        </w:rPr>
        <w:t xml:space="preserve">To be a full and active participant in the governance and leadership of a transformation programme in health and social care at meetings and through related activity </w:t>
      </w:r>
      <w:r w:rsidR="00043AF4" w:rsidRPr="00CD3C74">
        <w:rPr>
          <w:rFonts w:asciiTheme="minorHAnsi" w:hAnsiTheme="minorHAnsi" w:cstheme="minorHAnsi"/>
        </w:rPr>
        <w:t>e.g.,</w:t>
      </w:r>
      <w:r w:rsidRPr="00CD3C74">
        <w:rPr>
          <w:rFonts w:asciiTheme="minorHAnsi" w:hAnsiTheme="minorHAnsi" w:cstheme="minorHAnsi"/>
        </w:rPr>
        <w:t xml:space="preserve"> service visits / research projects (by agreement). To draw in the unengaged voices (</w:t>
      </w:r>
      <w:r w:rsidR="00043AF4" w:rsidRPr="00CD3C74">
        <w:rPr>
          <w:rFonts w:asciiTheme="minorHAnsi" w:hAnsiTheme="minorHAnsi" w:cstheme="minorHAnsi"/>
        </w:rPr>
        <w:t>i.e.,</w:t>
      </w:r>
      <w:r w:rsidRPr="00CD3C74">
        <w:rPr>
          <w:rFonts w:asciiTheme="minorHAnsi" w:hAnsiTheme="minorHAnsi" w:cstheme="minorHAnsi"/>
        </w:rPr>
        <w:t xml:space="preserve"> the “silent majority”)</w:t>
      </w:r>
      <w:r w:rsidR="00807B47">
        <w:rPr>
          <w:rFonts w:asciiTheme="minorHAnsi" w:hAnsiTheme="minorHAnsi" w:cstheme="minorHAnsi"/>
        </w:rPr>
        <w:t xml:space="preserve"> and to </w:t>
      </w:r>
      <w:r w:rsidR="0044089B">
        <w:rPr>
          <w:rFonts w:asciiTheme="minorHAnsi" w:hAnsiTheme="minorHAnsi" w:cstheme="minorHAnsi"/>
        </w:rPr>
        <w:t>increase insights into</w:t>
      </w:r>
      <w:r w:rsidR="00807B47">
        <w:rPr>
          <w:rFonts w:asciiTheme="minorHAnsi" w:hAnsiTheme="minorHAnsi" w:cstheme="minorHAnsi"/>
        </w:rPr>
        <w:t xml:space="preserve"> </w:t>
      </w:r>
      <w:r w:rsidR="0044089B">
        <w:rPr>
          <w:rFonts w:asciiTheme="minorHAnsi" w:hAnsiTheme="minorHAnsi" w:cstheme="minorHAnsi"/>
        </w:rPr>
        <w:t xml:space="preserve">issues around </w:t>
      </w:r>
      <w:r w:rsidR="00807B47">
        <w:rPr>
          <w:rFonts w:asciiTheme="minorHAnsi" w:hAnsiTheme="minorHAnsi" w:cstheme="minorHAnsi"/>
        </w:rPr>
        <w:t xml:space="preserve">inequalities </w:t>
      </w:r>
      <w:r w:rsidRPr="00CD3C74">
        <w:rPr>
          <w:rFonts w:asciiTheme="minorHAnsi" w:hAnsiTheme="minorHAnsi" w:cstheme="minorHAnsi"/>
        </w:rPr>
        <w:t xml:space="preserve">To report back the outputs from active engagement with local citizens using the agreed engagement reporting sheets. To provide a constructive, alternative and independent </w:t>
      </w:r>
      <w:r w:rsidRPr="00CD3C74">
        <w:rPr>
          <w:rFonts w:asciiTheme="minorHAnsi" w:hAnsiTheme="minorHAnsi" w:cstheme="minorHAnsi"/>
        </w:rPr>
        <w:lastRenderedPageBreak/>
        <w:t xml:space="preserve">perspective on discussions and decisions made within a designated transformation programme. </w:t>
      </w:r>
    </w:p>
    <w:p w14:paraId="1459B749" w14:textId="77777777" w:rsidR="00723F05" w:rsidRPr="00CD3C74" w:rsidRDefault="00723F05">
      <w:pPr>
        <w:pStyle w:val="Default"/>
        <w:rPr>
          <w:rFonts w:asciiTheme="minorHAnsi" w:hAnsiTheme="minorHAnsi" w:cstheme="minorHAnsi"/>
        </w:rPr>
      </w:pPr>
    </w:p>
    <w:p w14:paraId="50D937DF" w14:textId="71C75495" w:rsidR="00723F05" w:rsidRPr="00CD3C74" w:rsidRDefault="00723F05">
      <w:pPr>
        <w:pStyle w:val="Default"/>
        <w:rPr>
          <w:rFonts w:asciiTheme="minorHAnsi" w:hAnsiTheme="minorHAnsi" w:cstheme="minorHAnsi"/>
        </w:rPr>
      </w:pPr>
      <w:r w:rsidRPr="00CD3C74">
        <w:rPr>
          <w:rFonts w:asciiTheme="minorHAnsi" w:hAnsiTheme="minorHAnsi" w:cstheme="minorHAnsi"/>
          <w:b/>
          <w:bCs/>
        </w:rPr>
        <w:t xml:space="preserve">Responsible to: </w:t>
      </w:r>
      <w:r w:rsidRPr="00CD3C74">
        <w:rPr>
          <w:rFonts w:asciiTheme="minorHAnsi" w:hAnsiTheme="minorHAnsi" w:cstheme="minorHAnsi"/>
        </w:rPr>
        <w:t xml:space="preserve">Healthwatch Surrey </w:t>
      </w:r>
      <w:r w:rsidR="00F22BEF" w:rsidRPr="00CD3C74">
        <w:rPr>
          <w:rFonts w:asciiTheme="minorHAnsi" w:hAnsiTheme="minorHAnsi" w:cstheme="minorHAnsi"/>
        </w:rPr>
        <w:t>CIC</w:t>
      </w:r>
    </w:p>
    <w:p w14:paraId="38414360" w14:textId="77777777" w:rsidR="00723F05" w:rsidRPr="00CD3C74" w:rsidRDefault="00723F05">
      <w:pPr>
        <w:pStyle w:val="Default"/>
        <w:rPr>
          <w:rFonts w:asciiTheme="minorHAnsi" w:hAnsiTheme="minorHAnsi" w:cstheme="minorHAnsi"/>
        </w:rPr>
      </w:pPr>
    </w:p>
    <w:p w14:paraId="3AC279CA" w14:textId="4F79309D" w:rsidR="00723F05" w:rsidRPr="00CD3C74" w:rsidRDefault="00723F05">
      <w:pPr>
        <w:pStyle w:val="Default"/>
        <w:rPr>
          <w:rFonts w:asciiTheme="minorHAnsi" w:hAnsiTheme="minorHAnsi" w:cstheme="minorHAnsi"/>
        </w:rPr>
      </w:pPr>
      <w:r w:rsidRPr="00CD3C74">
        <w:rPr>
          <w:rFonts w:asciiTheme="minorHAnsi" w:hAnsiTheme="minorHAnsi" w:cstheme="minorHAnsi"/>
          <w:b/>
          <w:bCs/>
        </w:rPr>
        <w:t xml:space="preserve">Working Hours: </w:t>
      </w:r>
      <w:r w:rsidR="00553F70" w:rsidRPr="00CD3C74">
        <w:rPr>
          <w:rFonts w:asciiTheme="minorHAnsi" w:hAnsiTheme="minorHAnsi" w:cstheme="minorHAnsi"/>
        </w:rPr>
        <w:t xml:space="preserve">15 </w:t>
      </w:r>
      <w:r w:rsidRPr="00CD3C74">
        <w:rPr>
          <w:rFonts w:asciiTheme="minorHAnsi" w:hAnsiTheme="minorHAnsi" w:cstheme="minorHAnsi"/>
        </w:rPr>
        <w:t xml:space="preserve">hours per month (to be worked flexibly) </w:t>
      </w:r>
    </w:p>
    <w:p w14:paraId="51C711E6" w14:textId="77777777" w:rsidR="00723F05" w:rsidRPr="00CD3C74" w:rsidRDefault="00723F05">
      <w:pPr>
        <w:pStyle w:val="Default"/>
        <w:rPr>
          <w:rFonts w:asciiTheme="minorHAnsi" w:hAnsiTheme="minorHAnsi" w:cstheme="minorHAnsi"/>
        </w:rPr>
      </w:pPr>
    </w:p>
    <w:p w14:paraId="5D068463" w14:textId="3464F12A" w:rsidR="00723F05" w:rsidRPr="00CD3C74" w:rsidRDefault="00723F05">
      <w:pPr>
        <w:pStyle w:val="Default"/>
        <w:rPr>
          <w:rFonts w:asciiTheme="minorHAnsi" w:hAnsiTheme="minorHAnsi" w:cstheme="minorHAnsi"/>
        </w:rPr>
      </w:pPr>
      <w:r w:rsidRPr="00CD3C74">
        <w:rPr>
          <w:rFonts w:asciiTheme="minorHAnsi" w:hAnsiTheme="minorHAnsi" w:cstheme="minorHAnsi"/>
          <w:b/>
          <w:bCs/>
        </w:rPr>
        <w:t xml:space="preserve">Salary: </w:t>
      </w:r>
      <w:r w:rsidRPr="00CD3C74">
        <w:rPr>
          <w:rFonts w:asciiTheme="minorHAnsi" w:hAnsiTheme="minorHAnsi" w:cstheme="minorHAnsi"/>
        </w:rPr>
        <w:t>£20</w:t>
      </w:r>
      <w:r w:rsidR="00890C37" w:rsidRPr="00CD3C74">
        <w:rPr>
          <w:rFonts w:asciiTheme="minorHAnsi" w:hAnsiTheme="minorHAnsi" w:cstheme="minorHAnsi"/>
        </w:rPr>
        <w:t xml:space="preserve">.40 </w:t>
      </w:r>
      <w:r w:rsidRPr="00CD3C74">
        <w:rPr>
          <w:rFonts w:asciiTheme="minorHAnsi" w:hAnsiTheme="minorHAnsi" w:cstheme="minorHAnsi"/>
        </w:rPr>
        <w:t xml:space="preserve">per hour, plus expenses </w:t>
      </w:r>
    </w:p>
    <w:p w14:paraId="5E11B004" w14:textId="77777777" w:rsidR="00723F05" w:rsidRPr="00CD3C74" w:rsidRDefault="00723F05">
      <w:pPr>
        <w:pStyle w:val="Default"/>
        <w:rPr>
          <w:rFonts w:asciiTheme="minorHAnsi" w:hAnsiTheme="minorHAnsi" w:cstheme="minorHAnsi"/>
        </w:rPr>
      </w:pPr>
    </w:p>
    <w:p w14:paraId="679A726D" w14:textId="77777777" w:rsidR="00723F05" w:rsidRPr="00CD3C74" w:rsidRDefault="00723F05">
      <w:pPr>
        <w:pStyle w:val="Default"/>
        <w:rPr>
          <w:rFonts w:asciiTheme="minorHAnsi" w:hAnsiTheme="minorHAnsi" w:cstheme="minorHAnsi"/>
        </w:rPr>
      </w:pPr>
      <w:r w:rsidRPr="00CD3C74">
        <w:rPr>
          <w:rFonts w:asciiTheme="minorHAnsi" w:hAnsiTheme="minorHAnsi" w:cstheme="minorHAnsi"/>
          <w:b/>
          <w:bCs/>
        </w:rPr>
        <w:t xml:space="preserve">Based: </w:t>
      </w:r>
      <w:r w:rsidRPr="00CD3C74">
        <w:rPr>
          <w:rFonts w:asciiTheme="minorHAnsi" w:hAnsiTheme="minorHAnsi" w:cstheme="minorHAnsi"/>
        </w:rPr>
        <w:t>Home based, with travel across Surrey</w:t>
      </w:r>
    </w:p>
    <w:p w14:paraId="2B24ABCC" w14:textId="77777777" w:rsidR="00723F05" w:rsidRPr="00CD3C74" w:rsidRDefault="00723F05">
      <w:pPr>
        <w:pStyle w:val="Default"/>
        <w:rPr>
          <w:rFonts w:asciiTheme="minorHAnsi" w:hAnsiTheme="minorHAnsi" w:cstheme="minorHAnsi"/>
        </w:rPr>
      </w:pPr>
      <w:r w:rsidRPr="00CD3C74">
        <w:rPr>
          <w:rFonts w:asciiTheme="minorHAnsi" w:hAnsiTheme="minorHAnsi" w:cstheme="minorHAnsi"/>
        </w:rPr>
        <w:t xml:space="preserve">The initial contract will be for one year with the aim of extending it for a further year following a formal review. </w:t>
      </w:r>
    </w:p>
    <w:p w14:paraId="38DF6FAD" w14:textId="77777777" w:rsidR="00723F05" w:rsidRPr="00CD3C74" w:rsidRDefault="00723F05">
      <w:pPr>
        <w:pStyle w:val="Default"/>
        <w:rPr>
          <w:rFonts w:asciiTheme="minorHAnsi" w:hAnsiTheme="minorHAnsi" w:cstheme="minorHAnsi"/>
        </w:rPr>
      </w:pPr>
    </w:p>
    <w:p w14:paraId="6ECC0D05" w14:textId="77777777" w:rsidR="00723F05" w:rsidRPr="00CD3C74" w:rsidRDefault="00723F05">
      <w:pPr>
        <w:pStyle w:val="Default"/>
        <w:rPr>
          <w:rFonts w:asciiTheme="minorHAnsi" w:hAnsiTheme="minorHAnsi" w:cstheme="minorHAnsi"/>
        </w:rPr>
      </w:pPr>
      <w:r w:rsidRPr="00CD3C74">
        <w:rPr>
          <w:rFonts w:asciiTheme="minorHAnsi" w:hAnsiTheme="minorHAnsi" w:cstheme="minorHAnsi"/>
          <w:b/>
          <w:bCs/>
        </w:rPr>
        <w:t xml:space="preserve">Job Summary: </w:t>
      </w:r>
    </w:p>
    <w:p w14:paraId="251C7C78" w14:textId="77777777" w:rsidR="00723F05" w:rsidRPr="00CD3C74" w:rsidRDefault="00723F05">
      <w:pPr>
        <w:pStyle w:val="Default"/>
        <w:rPr>
          <w:rFonts w:asciiTheme="minorHAnsi" w:hAnsiTheme="minorHAnsi" w:cstheme="minorHAnsi"/>
        </w:rPr>
      </w:pPr>
      <w:r w:rsidRPr="00CD3C74">
        <w:rPr>
          <w:rFonts w:asciiTheme="minorHAnsi" w:hAnsiTheme="minorHAnsi" w:cstheme="minorHAnsi"/>
        </w:rPr>
        <w:t>Within a designated Surrey Heartlands Health &amp; Care Partnership programme:</w:t>
      </w:r>
    </w:p>
    <w:p w14:paraId="50DFC09D" w14:textId="77777777" w:rsidR="00723F05" w:rsidRPr="00CD3C74" w:rsidRDefault="00723F05">
      <w:pPr>
        <w:pStyle w:val="Default"/>
        <w:rPr>
          <w:rFonts w:asciiTheme="minorHAnsi" w:hAnsiTheme="minorHAnsi" w:cstheme="minorHAnsi"/>
        </w:rPr>
      </w:pPr>
    </w:p>
    <w:p w14:paraId="05A6309E" w14:textId="326095C0" w:rsidR="00707259" w:rsidRPr="00CD3C74" w:rsidRDefault="00707259" w:rsidP="008761BB">
      <w:pPr>
        <w:pStyle w:val="Default"/>
        <w:numPr>
          <w:ilvl w:val="0"/>
          <w:numId w:val="8"/>
        </w:numPr>
        <w:ind w:left="426"/>
        <w:rPr>
          <w:rFonts w:asciiTheme="minorHAnsi" w:hAnsiTheme="minorHAnsi" w:cstheme="minorHAnsi"/>
        </w:rPr>
      </w:pPr>
      <w:r w:rsidRPr="00CD3C74">
        <w:rPr>
          <w:rFonts w:asciiTheme="minorHAnsi" w:hAnsiTheme="minorHAnsi" w:cstheme="minorHAnsi"/>
        </w:rPr>
        <w:t xml:space="preserve">Actively build </w:t>
      </w:r>
      <w:r w:rsidR="00657E82" w:rsidRPr="00CD3C74">
        <w:rPr>
          <w:rFonts w:asciiTheme="minorHAnsi" w:hAnsiTheme="minorHAnsi" w:cstheme="minorHAnsi"/>
        </w:rPr>
        <w:t xml:space="preserve">and maintain </w:t>
      </w:r>
      <w:r w:rsidRPr="00CD3C74">
        <w:rPr>
          <w:rFonts w:asciiTheme="minorHAnsi" w:hAnsiTheme="minorHAnsi" w:cstheme="minorHAnsi"/>
        </w:rPr>
        <w:t xml:space="preserve">strong working relationships with the SHHCP workstream, including, but not limited to, the </w:t>
      </w:r>
      <w:r w:rsidR="00D56AA6">
        <w:rPr>
          <w:rFonts w:asciiTheme="minorHAnsi" w:hAnsiTheme="minorHAnsi" w:cstheme="minorHAnsi"/>
        </w:rPr>
        <w:t>Workstream Lead</w:t>
      </w:r>
      <w:r w:rsidRPr="00CD3C74">
        <w:rPr>
          <w:rFonts w:asciiTheme="minorHAnsi" w:hAnsiTheme="minorHAnsi" w:cstheme="minorHAnsi"/>
        </w:rPr>
        <w:t xml:space="preserve">. </w:t>
      </w:r>
      <w:r w:rsidR="00496D52" w:rsidRPr="00CD3C74">
        <w:rPr>
          <w:rFonts w:asciiTheme="minorHAnsi" w:hAnsiTheme="minorHAnsi" w:cstheme="minorHAnsi"/>
        </w:rPr>
        <w:t xml:space="preserve">Utilise </w:t>
      </w:r>
      <w:r w:rsidRPr="00CD3C74">
        <w:rPr>
          <w:rFonts w:asciiTheme="minorHAnsi" w:hAnsiTheme="minorHAnsi" w:cstheme="minorHAnsi"/>
        </w:rPr>
        <w:t xml:space="preserve">relationships </w:t>
      </w:r>
      <w:r w:rsidR="00496D52" w:rsidRPr="00CD3C74">
        <w:rPr>
          <w:rFonts w:asciiTheme="minorHAnsi" w:hAnsiTheme="minorHAnsi" w:cstheme="minorHAnsi"/>
        </w:rPr>
        <w:t xml:space="preserve">with workstream </w:t>
      </w:r>
      <w:r w:rsidRPr="00CD3C74">
        <w:rPr>
          <w:rFonts w:asciiTheme="minorHAnsi" w:hAnsiTheme="minorHAnsi" w:cstheme="minorHAnsi"/>
        </w:rPr>
        <w:t>to gain an understanding of knowledge gaps and areas of focus.</w:t>
      </w:r>
    </w:p>
    <w:p w14:paraId="739588EC" w14:textId="77777777" w:rsidR="00707259" w:rsidRPr="00CD3C74" w:rsidRDefault="00707259" w:rsidP="00225C8F">
      <w:pPr>
        <w:pStyle w:val="Default"/>
        <w:ind w:left="426"/>
        <w:rPr>
          <w:rFonts w:asciiTheme="minorHAnsi" w:hAnsiTheme="minorHAnsi" w:cstheme="minorHAnsi"/>
        </w:rPr>
      </w:pPr>
    </w:p>
    <w:p w14:paraId="32ED29A4" w14:textId="77777777" w:rsidR="00723F05" w:rsidRPr="00CD3C74" w:rsidRDefault="00723F05" w:rsidP="008761BB">
      <w:pPr>
        <w:pStyle w:val="Default"/>
        <w:numPr>
          <w:ilvl w:val="0"/>
          <w:numId w:val="8"/>
        </w:numPr>
        <w:ind w:left="426"/>
        <w:rPr>
          <w:rFonts w:asciiTheme="minorHAnsi" w:hAnsiTheme="minorHAnsi" w:cstheme="minorHAnsi"/>
        </w:rPr>
      </w:pPr>
      <w:r w:rsidRPr="00CD3C74">
        <w:rPr>
          <w:rFonts w:asciiTheme="minorHAnsi" w:hAnsiTheme="minorHAnsi" w:cstheme="minorHAnsi"/>
        </w:rPr>
        <w:t>Contribute to the co-design of your service change programme by being an independent voice, bringing your own insight gained from engaging with local people and communities who do not already engage in service change within the NHS</w:t>
      </w:r>
    </w:p>
    <w:p w14:paraId="4F6353EA" w14:textId="77777777" w:rsidR="00723F05" w:rsidRPr="00CD3C74" w:rsidRDefault="00723F05" w:rsidP="00225C8F">
      <w:pPr>
        <w:pStyle w:val="Default"/>
        <w:ind w:left="720"/>
        <w:rPr>
          <w:rFonts w:asciiTheme="minorHAnsi" w:hAnsiTheme="minorHAnsi" w:cstheme="minorHAnsi"/>
        </w:rPr>
      </w:pPr>
    </w:p>
    <w:p w14:paraId="12959BB2" w14:textId="0DEE03C9" w:rsidR="003129B2" w:rsidRPr="00CD3C74" w:rsidRDefault="00724406" w:rsidP="008761BB">
      <w:pPr>
        <w:pStyle w:val="Default"/>
        <w:numPr>
          <w:ilvl w:val="0"/>
          <w:numId w:val="8"/>
        </w:numPr>
        <w:ind w:left="426"/>
        <w:rPr>
          <w:rFonts w:asciiTheme="minorHAnsi" w:hAnsiTheme="minorHAnsi" w:cstheme="minorHAnsi"/>
        </w:rPr>
      </w:pPr>
      <w:r w:rsidRPr="00CD3C74">
        <w:rPr>
          <w:rFonts w:asciiTheme="minorHAnsi" w:hAnsiTheme="minorHAnsi" w:cstheme="minorHAnsi"/>
        </w:rPr>
        <w:t xml:space="preserve">Hold </w:t>
      </w:r>
      <w:r w:rsidR="00723F05" w:rsidRPr="00CD3C74">
        <w:rPr>
          <w:rFonts w:asciiTheme="minorHAnsi" w:hAnsiTheme="minorHAnsi" w:cstheme="minorHAnsi"/>
        </w:rPr>
        <w:t xml:space="preserve">at least 8 engagement events per year </w:t>
      </w:r>
      <w:r w:rsidRPr="00CD3C74">
        <w:rPr>
          <w:rFonts w:asciiTheme="minorHAnsi" w:hAnsiTheme="minorHAnsi" w:cstheme="minorHAnsi"/>
        </w:rPr>
        <w:t xml:space="preserve">(face to face or virtual) </w:t>
      </w:r>
      <w:r w:rsidR="00723F05" w:rsidRPr="00CD3C74">
        <w:rPr>
          <w:rFonts w:asciiTheme="minorHAnsi" w:hAnsiTheme="minorHAnsi" w:cstheme="minorHAnsi"/>
        </w:rPr>
        <w:t>to engage with local communities, to develop an enhanced ‘live’ perspective on the challenges and opportunities facing the service change, and to report back to the workstream</w:t>
      </w:r>
    </w:p>
    <w:p w14:paraId="572A90E0" w14:textId="77777777" w:rsidR="00724406" w:rsidRPr="00CD3C74" w:rsidRDefault="00724406" w:rsidP="00225C8F">
      <w:pPr>
        <w:pStyle w:val="Default"/>
        <w:ind w:left="426"/>
        <w:rPr>
          <w:rFonts w:asciiTheme="minorHAnsi" w:hAnsiTheme="minorHAnsi" w:cstheme="minorHAnsi"/>
        </w:rPr>
      </w:pPr>
    </w:p>
    <w:p w14:paraId="7604786E" w14:textId="2171E55D" w:rsidR="00723F05" w:rsidRPr="00CD3C74" w:rsidRDefault="00723F05" w:rsidP="008761BB">
      <w:pPr>
        <w:pStyle w:val="Default"/>
        <w:numPr>
          <w:ilvl w:val="0"/>
          <w:numId w:val="8"/>
        </w:numPr>
        <w:ind w:left="426"/>
        <w:rPr>
          <w:rFonts w:asciiTheme="minorHAnsi" w:hAnsiTheme="minorHAnsi" w:cstheme="minorHAnsi"/>
        </w:rPr>
      </w:pPr>
      <w:r w:rsidRPr="00CD3C74">
        <w:rPr>
          <w:rFonts w:asciiTheme="minorHAnsi" w:hAnsiTheme="minorHAnsi" w:cstheme="minorHAnsi"/>
        </w:rPr>
        <w:t xml:space="preserve">To report insight gathered from Citizen engagement to the workstream programme manager, including key themes and areas for further investigation </w:t>
      </w:r>
    </w:p>
    <w:p w14:paraId="2978D5FC" w14:textId="77777777" w:rsidR="00724406" w:rsidRPr="00CD3C74" w:rsidRDefault="00724406" w:rsidP="00225C8F">
      <w:pPr>
        <w:pStyle w:val="Default"/>
        <w:ind w:left="426"/>
        <w:rPr>
          <w:rFonts w:asciiTheme="minorHAnsi" w:hAnsiTheme="minorHAnsi" w:cstheme="minorHAnsi"/>
        </w:rPr>
      </w:pPr>
    </w:p>
    <w:p w14:paraId="248D1032" w14:textId="77777777" w:rsidR="00723F05" w:rsidRPr="00CD3C74" w:rsidRDefault="00723F05" w:rsidP="008761BB">
      <w:pPr>
        <w:pStyle w:val="Default"/>
        <w:numPr>
          <w:ilvl w:val="0"/>
          <w:numId w:val="8"/>
        </w:numPr>
        <w:ind w:left="426"/>
        <w:rPr>
          <w:rFonts w:asciiTheme="minorHAnsi" w:hAnsiTheme="minorHAnsi" w:cstheme="minorHAnsi"/>
        </w:rPr>
      </w:pPr>
      <w:r w:rsidRPr="00CD3C74">
        <w:rPr>
          <w:rFonts w:asciiTheme="minorHAnsi" w:hAnsiTheme="minorHAnsi" w:cstheme="minorHAnsi"/>
        </w:rPr>
        <w:t xml:space="preserve">Strategically influence and improve the quality of health services by ensuring that the views of the silent majority (including patients, their carers and families) are represented at all levels and by challenging professionally held assumptions </w:t>
      </w:r>
    </w:p>
    <w:p w14:paraId="52B307EF" w14:textId="77777777" w:rsidR="00723F05" w:rsidRPr="00CD3C74" w:rsidRDefault="00723F05" w:rsidP="00225C8F">
      <w:pPr>
        <w:pStyle w:val="Default"/>
        <w:ind w:left="720"/>
        <w:rPr>
          <w:rFonts w:asciiTheme="minorHAnsi" w:hAnsiTheme="minorHAnsi" w:cstheme="minorHAnsi"/>
        </w:rPr>
      </w:pPr>
    </w:p>
    <w:p w14:paraId="39443763" w14:textId="77777777" w:rsidR="00723F05" w:rsidRPr="00CD3C74" w:rsidRDefault="00723F05" w:rsidP="008761BB">
      <w:pPr>
        <w:pStyle w:val="Default"/>
        <w:numPr>
          <w:ilvl w:val="0"/>
          <w:numId w:val="8"/>
        </w:numPr>
        <w:ind w:left="426"/>
        <w:rPr>
          <w:rFonts w:asciiTheme="minorHAnsi" w:hAnsiTheme="minorHAnsi" w:cstheme="minorHAnsi"/>
        </w:rPr>
      </w:pPr>
      <w:r w:rsidRPr="00CD3C74">
        <w:rPr>
          <w:rFonts w:asciiTheme="minorHAnsi" w:hAnsiTheme="minorHAnsi" w:cstheme="minorHAnsi"/>
        </w:rPr>
        <w:t>Prepare for, attend and contribute to monthly programme board meetings, when relevant/appropriate, as advised by the programme manager</w:t>
      </w:r>
    </w:p>
    <w:p w14:paraId="7E7281CF" w14:textId="77777777" w:rsidR="00630947" w:rsidRDefault="00630947" w:rsidP="00630947">
      <w:pPr>
        <w:spacing w:after="0" w:line="240" w:lineRule="auto"/>
        <w:ind w:left="720"/>
        <w:rPr>
          <w:rFonts w:ascii="Calibri" w:eastAsia="Calibri" w:hAnsi="Calibri" w:cs="Calibri"/>
          <w:color w:val="FF0000"/>
        </w:rPr>
      </w:pPr>
    </w:p>
    <w:p w14:paraId="09EAEACC" w14:textId="77777777" w:rsidR="00630947" w:rsidRPr="00C425A4" w:rsidRDefault="00630947" w:rsidP="008761BB">
      <w:pPr>
        <w:numPr>
          <w:ilvl w:val="0"/>
          <w:numId w:val="11"/>
        </w:numPr>
        <w:spacing w:after="0" w:line="240" w:lineRule="auto"/>
        <w:ind w:left="720" w:hanging="360"/>
        <w:jc w:val="left"/>
        <w:rPr>
          <w:rFonts w:ascii="Calibri" w:eastAsia="Calibri" w:hAnsi="Calibri" w:cs="Calibri"/>
        </w:rPr>
      </w:pPr>
      <w:r w:rsidRPr="00C425A4">
        <w:rPr>
          <w:rFonts w:ascii="Calibri" w:eastAsia="Calibri" w:hAnsi="Calibri" w:cs="Calibri"/>
        </w:rPr>
        <w:t>Provide Surrey Heartlands HCP with content and relevant contacts that can be used/approached to promote the work of the programme including; content for social media and case studies from engagement:</w:t>
      </w:r>
    </w:p>
    <w:p w14:paraId="143E4CAF" w14:textId="77777777" w:rsidR="00630947" w:rsidRPr="00C425A4" w:rsidRDefault="00630947" w:rsidP="008761BB">
      <w:pPr>
        <w:numPr>
          <w:ilvl w:val="0"/>
          <w:numId w:val="11"/>
        </w:numPr>
        <w:spacing w:after="0" w:line="240" w:lineRule="auto"/>
        <w:ind w:left="720" w:hanging="360"/>
        <w:rPr>
          <w:rFonts w:ascii="Calibri" w:eastAsia="Calibri" w:hAnsi="Calibri" w:cs="Calibri"/>
        </w:rPr>
      </w:pPr>
      <w:r w:rsidRPr="00C425A4">
        <w:rPr>
          <w:rFonts w:ascii="Calibri" w:eastAsia="Calibri" w:hAnsi="Calibri" w:cs="Calibri"/>
        </w:rPr>
        <w:t>Content for micro-blogging such as posting on social media, e.g. Twitter, Facebook, Instagram</w:t>
      </w:r>
    </w:p>
    <w:p w14:paraId="35108E5F" w14:textId="77777777" w:rsidR="00630947" w:rsidRPr="00C425A4" w:rsidRDefault="00630947" w:rsidP="008761BB">
      <w:pPr>
        <w:numPr>
          <w:ilvl w:val="0"/>
          <w:numId w:val="11"/>
        </w:numPr>
        <w:spacing w:after="0" w:line="240" w:lineRule="auto"/>
        <w:ind w:left="720" w:hanging="360"/>
        <w:rPr>
          <w:rFonts w:ascii="Calibri" w:eastAsia="Calibri" w:hAnsi="Calibri" w:cs="Calibri"/>
        </w:rPr>
      </w:pPr>
      <w:r w:rsidRPr="00C425A4">
        <w:rPr>
          <w:rFonts w:ascii="Calibri" w:eastAsia="Calibri" w:hAnsi="Calibri" w:cs="Calibri"/>
        </w:rPr>
        <w:t>Video notes for social media</w:t>
      </w:r>
    </w:p>
    <w:p w14:paraId="5732A036" w14:textId="77777777" w:rsidR="00630947" w:rsidRPr="00C425A4" w:rsidRDefault="00630947" w:rsidP="008761BB">
      <w:pPr>
        <w:numPr>
          <w:ilvl w:val="0"/>
          <w:numId w:val="11"/>
        </w:numPr>
        <w:spacing w:after="0" w:line="240" w:lineRule="auto"/>
        <w:ind w:left="720" w:hanging="360"/>
        <w:rPr>
          <w:rFonts w:ascii="Calibri" w:eastAsia="Calibri" w:hAnsi="Calibri" w:cs="Calibri"/>
        </w:rPr>
      </w:pPr>
      <w:r w:rsidRPr="00C425A4">
        <w:rPr>
          <w:rFonts w:ascii="Calibri" w:eastAsia="Calibri" w:hAnsi="Calibri" w:cs="Calibri"/>
        </w:rPr>
        <w:t xml:space="preserve">Suggestions from engagements for case studies </w:t>
      </w:r>
    </w:p>
    <w:p w14:paraId="4C391F51" w14:textId="77777777" w:rsidR="00630947" w:rsidRPr="00C425A4" w:rsidRDefault="00630947" w:rsidP="00630947">
      <w:pPr>
        <w:spacing w:after="0" w:line="240" w:lineRule="auto"/>
        <w:rPr>
          <w:rFonts w:ascii="Calibri" w:eastAsia="Calibri" w:hAnsi="Calibri" w:cs="Calibri"/>
        </w:rPr>
      </w:pPr>
    </w:p>
    <w:p w14:paraId="46734F40" w14:textId="77777777" w:rsidR="00630947" w:rsidRPr="00C425A4" w:rsidRDefault="00630947" w:rsidP="008761BB">
      <w:pPr>
        <w:numPr>
          <w:ilvl w:val="0"/>
          <w:numId w:val="12"/>
        </w:numPr>
        <w:spacing w:after="0" w:line="240" w:lineRule="auto"/>
        <w:ind w:left="-162" w:hanging="360"/>
        <w:jc w:val="left"/>
        <w:rPr>
          <w:rFonts w:ascii="Calibri" w:eastAsia="Calibri" w:hAnsi="Calibri" w:cs="Calibri"/>
        </w:rPr>
      </w:pPr>
      <w:r w:rsidRPr="00C425A4">
        <w:rPr>
          <w:rFonts w:ascii="Calibri" w:eastAsia="Calibri" w:hAnsi="Calibri" w:cs="Calibri"/>
        </w:rPr>
        <w:lastRenderedPageBreak/>
        <w:t>Use generic Healthwatch Citizen Ambassador social media account to promote activities and to micro-blog</w:t>
      </w:r>
    </w:p>
    <w:p w14:paraId="3D684C96" w14:textId="77777777" w:rsidR="00723F05" w:rsidRPr="00C425A4" w:rsidRDefault="00723F05" w:rsidP="00C425A4">
      <w:pPr>
        <w:spacing w:after="0" w:line="240" w:lineRule="auto"/>
        <w:rPr>
          <w:rFonts w:cstheme="minorHAnsi"/>
          <w:szCs w:val="24"/>
        </w:rPr>
      </w:pPr>
    </w:p>
    <w:p w14:paraId="654EDE0C" w14:textId="77777777" w:rsidR="00723F05" w:rsidRPr="00CD3C74" w:rsidRDefault="00723F05" w:rsidP="008761BB">
      <w:pPr>
        <w:pStyle w:val="Default"/>
        <w:numPr>
          <w:ilvl w:val="0"/>
          <w:numId w:val="8"/>
        </w:numPr>
        <w:ind w:left="426"/>
        <w:rPr>
          <w:rFonts w:asciiTheme="minorHAnsi" w:hAnsiTheme="minorHAnsi" w:cstheme="minorHAnsi"/>
        </w:rPr>
      </w:pPr>
      <w:r w:rsidRPr="00CD3C74">
        <w:rPr>
          <w:rFonts w:asciiTheme="minorHAnsi" w:hAnsiTheme="minorHAnsi" w:cstheme="minorHAnsi"/>
        </w:rPr>
        <w:t>Share insight into the views and experiences of people who use services and who do not already engage with service change within the NHS (including those gathered by Healthwatch Surrey)</w:t>
      </w:r>
    </w:p>
    <w:p w14:paraId="1DA95E1C" w14:textId="77777777" w:rsidR="00723F05" w:rsidRPr="00CD3C74" w:rsidRDefault="00723F05" w:rsidP="00225C8F">
      <w:pPr>
        <w:pStyle w:val="Default"/>
        <w:rPr>
          <w:rFonts w:asciiTheme="minorHAnsi" w:hAnsiTheme="minorHAnsi" w:cstheme="minorHAnsi"/>
        </w:rPr>
      </w:pPr>
    </w:p>
    <w:p w14:paraId="058C134B" w14:textId="77777777" w:rsidR="00723F05" w:rsidRPr="00CD3C74" w:rsidRDefault="00723F05" w:rsidP="008761BB">
      <w:pPr>
        <w:pStyle w:val="Default"/>
        <w:numPr>
          <w:ilvl w:val="0"/>
          <w:numId w:val="8"/>
        </w:numPr>
        <w:ind w:left="426"/>
        <w:rPr>
          <w:rFonts w:asciiTheme="minorHAnsi" w:hAnsiTheme="minorHAnsi" w:cstheme="minorHAnsi"/>
        </w:rPr>
      </w:pPr>
      <w:r w:rsidRPr="00CD3C74">
        <w:rPr>
          <w:rFonts w:asciiTheme="minorHAnsi" w:hAnsiTheme="minorHAnsi" w:cstheme="minorHAnsi"/>
        </w:rPr>
        <w:t xml:space="preserve">Attend and participate in quarterly ‘learning set’ meetings with other Citizen Ambassadors to share learnings and best practice </w:t>
      </w:r>
    </w:p>
    <w:p w14:paraId="69CCE3C8" w14:textId="77777777" w:rsidR="00723F05" w:rsidRPr="00CD3C74" w:rsidRDefault="00723F05" w:rsidP="00225C8F">
      <w:pPr>
        <w:pStyle w:val="Default"/>
        <w:rPr>
          <w:rFonts w:asciiTheme="minorHAnsi" w:hAnsiTheme="minorHAnsi" w:cstheme="minorHAnsi"/>
        </w:rPr>
      </w:pPr>
    </w:p>
    <w:p w14:paraId="744B710E" w14:textId="77777777" w:rsidR="00723F05" w:rsidRPr="00CD3C74" w:rsidRDefault="00723F05" w:rsidP="008761BB">
      <w:pPr>
        <w:pStyle w:val="Default"/>
        <w:numPr>
          <w:ilvl w:val="0"/>
          <w:numId w:val="8"/>
        </w:numPr>
        <w:ind w:left="426"/>
        <w:rPr>
          <w:rFonts w:asciiTheme="minorHAnsi" w:hAnsiTheme="minorHAnsi" w:cstheme="minorHAnsi"/>
        </w:rPr>
      </w:pPr>
      <w:r w:rsidRPr="00CD3C74">
        <w:rPr>
          <w:rFonts w:asciiTheme="minorHAnsi" w:hAnsiTheme="minorHAnsi" w:cstheme="minorHAnsi"/>
        </w:rPr>
        <w:t>Guide the focus of discussions and decisions around people who use services and who do not already engage with service change within the NHS and Surrey County Council</w:t>
      </w:r>
    </w:p>
    <w:p w14:paraId="0D3D1A87" w14:textId="77777777" w:rsidR="00723F05" w:rsidRPr="00CD3C74" w:rsidRDefault="00723F05" w:rsidP="00225C8F">
      <w:pPr>
        <w:pStyle w:val="Default"/>
        <w:rPr>
          <w:rFonts w:asciiTheme="minorHAnsi" w:hAnsiTheme="minorHAnsi" w:cstheme="minorHAnsi"/>
        </w:rPr>
      </w:pPr>
    </w:p>
    <w:p w14:paraId="7C2F6B01" w14:textId="77777777" w:rsidR="00723F05" w:rsidRPr="00CD3C74" w:rsidRDefault="00723F05" w:rsidP="008761BB">
      <w:pPr>
        <w:pStyle w:val="Default"/>
        <w:numPr>
          <w:ilvl w:val="0"/>
          <w:numId w:val="8"/>
        </w:numPr>
        <w:ind w:left="426"/>
        <w:rPr>
          <w:rFonts w:asciiTheme="minorHAnsi" w:hAnsiTheme="minorHAnsi" w:cstheme="minorHAnsi"/>
        </w:rPr>
      </w:pPr>
      <w:r w:rsidRPr="00CD3C74">
        <w:rPr>
          <w:rFonts w:asciiTheme="minorHAnsi" w:hAnsiTheme="minorHAnsi" w:cstheme="minorHAnsi"/>
        </w:rPr>
        <w:t xml:space="preserve">Bring a different perceptive which can challenge existing preconceptions </w:t>
      </w:r>
    </w:p>
    <w:p w14:paraId="42290DE2" w14:textId="77777777" w:rsidR="00723F05" w:rsidRPr="00CD3C74" w:rsidRDefault="00723F05" w:rsidP="00225C8F">
      <w:pPr>
        <w:pStyle w:val="Default"/>
        <w:rPr>
          <w:rFonts w:asciiTheme="minorHAnsi" w:hAnsiTheme="minorHAnsi" w:cstheme="minorHAnsi"/>
        </w:rPr>
      </w:pPr>
    </w:p>
    <w:p w14:paraId="3C066F25" w14:textId="77777777" w:rsidR="00723F05" w:rsidRPr="00CD3C74" w:rsidRDefault="00723F05" w:rsidP="008761BB">
      <w:pPr>
        <w:pStyle w:val="Default"/>
        <w:numPr>
          <w:ilvl w:val="0"/>
          <w:numId w:val="8"/>
        </w:numPr>
        <w:ind w:left="426"/>
        <w:rPr>
          <w:rFonts w:asciiTheme="minorHAnsi" w:hAnsiTheme="minorHAnsi" w:cstheme="minorHAnsi"/>
        </w:rPr>
      </w:pPr>
      <w:r w:rsidRPr="00CD3C74">
        <w:rPr>
          <w:rFonts w:asciiTheme="minorHAnsi" w:hAnsiTheme="minorHAnsi" w:cstheme="minorHAnsi"/>
        </w:rPr>
        <w:t xml:space="preserve">Invigorate debate and discussion with new ideas and different ways of thinking </w:t>
      </w:r>
    </w:p>
    <w:p w14:paraId="5DE2A253" w14:textId="77777777" w:rsidR="00723F05" w:rsidRPr="00CD3C74" w:rsidRDefault="00723F05" w:rsidP="00225C8F">
      <w:pPr>
        <w:pStyle w:val="Default"/>
        <w:rPr>
          <w:rFonts w:asciiTheme="minorHAnsi" w:hAnsiTheme="minorHAnsi" w:cstheme="minorHAnsi"/>
        </w:rPr>
      </w:pPr>
    </w:p>
    <w:p w14:paraId="5A7A39B8" w14:textId="77777777" w:rsidR="00723F05" w:rsidRPr="00CD3C74" w:rsidRDefault="00723F05" w:rsidP="008761BB">
      <w:pPr>
        <w:pStyle w:val="Default"/>
        <w:numPr>
          <w:ilvl w:val="0"/>
          <w:numId w:val="8"/>
        </w:numPr>
        <w:ind w:left="426"/>
        <w:rPr>
          <w:rFonts w:asciiTheme="minorHAnsi" w:hAnsiTheme="minorHAnsi" w:cstheme="minorHAnsi"/>
        </w:rPr>
      </w:pPr>
      <w:r w:rsidRPr="00CD3C74">
        <w:rPr>
          <w:rFonts w:asciiTheme="minorHAnsi" w:hAnsiTheme="minorHAnsi" w:cstheme="minorHAnsi"/>
        </w:rPr>
        <w:t xml:space="preserve">Help identify the key outcome measures that patients and their families would be most interested in </w:t>
      </w:r>
    </w:p>
    <w:p w14:paraId="1E053371" w14:textId="77777777" w:rsidR="00723F05" w:rsidRPr="00CD3C74" w:rsidRDefault="00723F05" w:rsidP="00EC73A8">
      <w:pPr>
        <w:pStyle w:val="Default"/>
        <w:rPr>
          <w:rFonts w:asciiTheme="minorHAnsi" w:hAnsiTheme="minorHAnsi" w:cstheme="minorHAnsi"/>
        </w:rPr>
      </w:pPr>
    </w:p>
    <w:p w14:paraId="48934998" w14:textId="77777777" w:rsidR="00723F05" w:rsidRPr="00CD3C74" w:rsidRDefault="00723F05" w:rsidP="008761BB">
      <w:pPr>
        <w:pStyle w:val="Default"/>
        <w:numPr>
          <w:ilvl w:val="0"/>
          <w:numId w:val="8"/>
        </w:numPr>
        <w:ind w:left="426"/>
        <w:rPr>
          <w:rFonts w:asciiTheme="minorHAnsi" w:hAnsiTheme="minorHAnsi" w:cstheme="minorHAnsi"/>
        </w:rPr>
      </w:pPr>
      <w:r w:rsidRPr="00CD3C74">
        <w:rPr>
          <w:rFonts w:asciiTheme="minorHAnsi" w:hAnsiTheme="minorHAnsi" w:cstheme="minorHAnsi"/>
        </w:rPr>
        <w:t xml:space="preserve">Maintain independence and provide constructive challenge </w:t>
      </w:r>
    </w:p>
    <w:p w14:paraId="557B3A5D" w14:textId="77777777" w:rsidR="00723F05" w:rsidRPr="00CD3C74" w:rsidRDefault="00723F05" w:rsidP="00225C8F">
      <w:pPr>
        <w:pStyle w:val="Default"/>
        <w:rPr>
          <w:rFonts w:asciiTheme="minorHAnsi" w:hAnsiTheme="minorHAnsi" w:cstheme="minorHAnsi"/>
        </w:rPr>
      </w:pPr>
    </w:p>
    <w:p w14:paraId="737ADC12" w14:textId="2F07250A" w:rsidR="00723F05" w:rsidRPr="00CD3C74" w:rsidRDefault="00723F05" w:rsidP="008761BB">
      <w:pPr>
        <w:pStyle w:val="Default"/>
        <w:numPr>
          <w:ilvl w:val="0"/>
          <w:numId w:val="8"/>
        </w:numPr>
        <w:ind w:left="426"/>
        <w:rPr>
          <w:rFonts w:asciiTheme="minorHAnsi" w:hAnsiTheme="minorHAnsi" w:cstheme="minorHAnsi"/>
        </w:rPr>
      </w:pPr>
      <w:r w:rsidRPr="00CD3C74">
        <w:rPr>
          <w:rFonts w:asciiTheme="minorHAnsi" w:hAnsiTheme="minorHAnsi" w:cstheme="minorHAnsi"/>
        </w:rPr>
        <w:t xml:space="preserve">Provide experiences to Healthwatch Surrey to be uploaded onto the </w:t>
      </w:r>
      <w:r w:rsidR="007822BA" w:rsidRPr="00CD3C74">
        <w:rPr>
          <w:rFonts w:asciiTheme="minorHAnsi" w:hAnsiTheme="minorHAnsi" w:cstheme="minorHAnsi"/>
        </w:rPr>
        <w:t xml:space="preserve">central </w:t>
      </w:r>
      <w:r w:rsidRPr="00CD3C74">
        <w:rPr>
          <w:rFonts w:asciiTheme="minorHAnsi" w:hAnsiTheme="minorHAnsi" w:cstheme="minorHAnsi"/>
        </w:rPr>
        <w:t xml:space="preserve">database </w:t>
      </w:r>
    </w:p>
    <w:p w14:paraId="4B599A05" w14:textId="77777777" w:rsidR="00723F05" w:rsidRPr="00CD3C74" w:rsidRDefault="00723F05">
      <w:pPr>
        <w:pStyle w:val="Default"/>
        <w:rPr>
          <w:rFonts w:asciiTheme="minorHAnsi" w:hAnsiTheme="minorHAnsi" w:cstheme="minorHAnsi"/>
        </w:rPr>
      </w:pPr>
    </w:p>
    <w:p w14:paraId="477698D8" w14:textId="77777777" w:rsidR="00723F05" w:rsidRPr="00CD3C74" w:rsidRDefault="00723F05">
      <w:pPr>
        <w:pStyle w:val="Default"/>
        <w:rPr>
          <w:rFonts w:asciiTheme="minorHAnsi" w:hAnsiTheme="minorHAnsi" w:cstheme="minorHAnsi"/>
          <w:b/>
          <w:bCs/>
        </w:rPr>
      </w:pPr>
      <w:r w:rsidRPr="00CD3C74">
        <w:rPr>
          <w:rFonts w:asciiTheme="minorHAnsi" w:hAnsiTheme="minorHAnsi" w:cstheme="minorHAnsi"/>
          <w:b/>
          <w:bCs/>
        </w:rPr>
        <w:t xml:space="preserve">General Duties: </w:t>
      </w:r>
    </w:p>
    <w:p w14:paraId="2BD266F1" w14:textId="77777777" w:rsidR="00723F05" w:rsidRPr="00CD3C74" w:rsidRDefault="00723F05">
      <w:pPr>
        <w:pStyle w:val="Default"/>
        <w:rPr>
          <w:rFonts w:asciiTheme="minorHAnsi" w:hAnsiTheme="minorHAnsi" w:cstheme="minorHAnsi"/>
        </w:rPr>
      </w:pPr>
    </w:p>
    <w:p w14:paraId="41C40889" w14:textId="3740794B" w:rsidR="00723F05" w:rsidRPr="00CD3C74" w:rsidRDefault="00723F05" w:rsidP="008761BB">
      <w:pPr>
        <w:pStyle w:val="Default"/>
        <w:numPr>
          <w:ilvl w:val="0"/>
          <w:numId w:val="9"/>
        </w:numPr>
        <w:ind w:left="426"/>
        <w:rPr>
          <w:rFonts w:asciiTheme="minorHAnsi" w:hAnsiTheme="minorHAnsi" w:cstheme="minorHAnsi"/>
        </w:rPr>
      </w:pPr>
      <w:r w:rsidRPr="00CD3C74">
        <w:rPr>
          <w:rFonts w:asciiTheme="minorHAnsi" w:hAnsiTheme="minorHAnsi" w:cstheme="minorHAnsi"/>
        </w:rPr>
        <w:t>To follow and abide by Healthwatch Surrey</w:t>
      </w:r>
      <w:r w:rsidR="007822BA" w:rsidRPr="00CD3C74">
        <w:rPr>
          <w:rFonts w:asciiTheme="minorHAnsi" w:hAnsiTheme="minorHAnsi" w:cstheme="minorHAnsi"/>
        </w:rPr>
        <w:t xml:space="preserve"> CIC</w:t>
      </w:r>
      <w:r w:rsidRPr="00CD3C74">
        <w:rPr>
          <w:rFonts w:asciiTheme="minorHAnsi" w:hAnsiTheme="minorHAnsi" w:cstheme="minorHAnsi"/>
        </w:rPr>
        <w:t>'s policies and procedures at all times including Health and Safety, and Data Protection</w:t>
      </w:r>
    </w:p>
    <w:p w14:paraId="18885992" w14:textId="77777777" w:rsidR="00723F05" w:rsidRPr="00CD3C74" w:rsidRDefault="00723F05" w:rsidP="00225C8F">
      <w:pPr>
        <w:pStyle w:val="Default"/>
        <w:rPr>
          <w:rFonts w:asciiTheme="minorHAnsi" w:hAnsiTheme="minorHAnsi" w:cstheme="minorHAnsi"/>
        </w:rPr>
      </w:pPr>
    </w:p>
    <w:p w14:paraId="41E0FBCC" w14:textId="77BEDC19" w:rsidR="00723F05" w:rsidRPr="00CD3C74" w:rsidRDefault="00723F05" w:rsidP="008761BB">
      <w:pPr>
        <w:pStyle w:val="Default"/>
        <w:numPr>
          <w:ilvl w:val="0"/>
          <w:numId w:val="9"/>
        </w:numPr>
        <w:ind w:left="426"/>
        <w:rPr>
          <w:rFonts w:asciiTheme="minorHAnsi" w:hAnsiTheme="minorHAnsi" w:cstheme="minorHAnsi"/>
        </w:rPr>
      </w:pPr>
      <w:r w:rsidRPr="00CD3C74">
        <w:rPr>
          <w:rFonts w:asciiTheme="minorHAnsi" w:hAnsiTheme="minorHAnsi" w:cstheme="minorHAnsi"/>
        </w:rPr>
        <w:t xml:space="preserve">To act as an ambassador for Healthwatch Surrey/Surrey Heartlands HCP at all times </w:t>
      </w:r>
      <w:r w:rsidR="00F02642" w:rsidRPr="00CD3C74">
        <w:rPr>
          <w:rFonts w:asciiTheme="minorHAnsi" w:hAnsiTheme="minorHAnsi" w:cstheme="minorHAnsi"/>
        </w:rPr>
        <w:t>(a cobranded lanyard wil</w:t>
      </w:r>
      <w:r w:rsidR="00975FBC" w:rsidRPr="00CD3C74">
        <w:rPr>
          <w:rFonts w:asciiTheme="minorHAnsi" w:hAnsiTheme="minorHAnsi" w:cstheme="minorHAnsi"/>
        </w:rPr>
        <w:t xml:space="preserve">l be provided, </w:t>
      </w:r>
      <w:r w:rsidR="00F02642" w:rsidRPr="00CD3C74">
        <w:rPr>
          <w:rFonts w:asciiTheme="minorHAnsi" w:hAnsiTheme="minorHAnsi" w:cstheme="minorHAnsi"/>
        </w:rPr>
        <w:t>reflecting the CAs</w:t>
      </w:r>
      <w:r w:rsidR="007822BA" w:rsidRPr="00CD3C74">
        <w:rPr>
          <w:rFonts w:asciiTheme="minorHAnsi" w:hAnsiTheme="minorHAnsi" w:cstheme="minorHAnsi"/>
        </w:rPr>
        <w:t>’</w:t>
      </w:r>
      <w:r w:rsidR="00975FBC" w:rsidRPr="00CD3C74">
        <w:rPr>
          <w:rFonts w:asciiTheme="minorHAnsi" w:hAnsiTheme="minorHAnsi" w:cstheme="minorHAnsi"/>
        </w:rPr>
        <w:t xml:space="preserve"> role as representative of</w:t>
      </w:r>
      <w:r w:rsidR="00F02642" w:rsidRPr="00CD3C74">
        <w:rPr>
          <w:rFonts w:asciiTheme="minorHAnsi" w:hAnsiTheme="minorHAnsi" w:cstheme="minorHAnsi"/>
        </w:rPr>
        <w:t xml:space="preserve"> both organisations)</w:t>
      </w:r>
    </w:p>
    <w:p w14:paraId="6F289F11" w14:textId="77777777" w:rsidR="00723F05" w:rsidRPr="00CD3C74" w:rsidRDefault="00723F05" w:rsidP="00225C8F">
      <w:pPr>
        <w:pStyle w:val="Default"/>
        <w:rPr>
          <w:rFonts w:asciiTheme="minorHAnsi" w:hAnsiTheme="minorHAnsi" w:cstheme="minorHAnsi"/>
        </w:rPr>
      </w:pPr>
    </w:p>
    <w:p w14:paraId="046B46D7" w14:textId="77777777" w:rsidR="00723F05" w:rsidRPr="00CD3C74" w:rsidRDefault="00723F05" w:rsidP="009525B5">
      <w:pPr>
        <w:pStyle w:val="Default"/>
        <w:rPr>
          <w:rFonts w:asciiTheme="minorHAnsi" w:hAnsiTheme="minorHAnsi" w:cstheme="minorHAnsi"/>
        </w:rPr>
      </w:pPr>
    </w:p>
    <w:p w14:paraId="22895CBB" w14:textId="4024ACBA" w:rsidR="00723F05" w:rsidRPr="00CD3C74" w:rsidRDefault="00723F05">
      <w:pPr>
        <w:pStyle w:val="Default"/>
        <w:rPr>
          <w:rFonts w:asciiTheme="minorHAnsi" w:hAnsiTheme="minorHAnsi" w:cstheme="minorHAnsi"/>
        </w:rPr>
      </w:pPr>
      <w:r w:rsidRPr="00CD3C74">
        <w:rPr>
          <w:rFonts w:asciiTheme="minorHAnsi" w:hAnsiTheme="minorHAnsi" w:cstheme="minorHAnsi"/>
        </w:rPr>
        <w:t xml:space="preserve">The job description reflects the requirements of the post at the time of writing. These requirements are subject to change, in line with priorities of Surrey Heartlands HCP and individual programme requirements. Therefore, the job description may need to be reviewed in consultation with the post holder. </w:t>
      </w:r>
    </w:p>
    <w:p w14:paraId="0AB7355F" w14:textId="77777777" w:rsidR="00723F05" w:rsidRPr="00CD3C74" w:rsidRDefault="00723F05">
      <w:pPr>
        <w:pStyle w:val="Default"/>
        <w:rPr>
          <w:rFonts w:asciiTheme="minorHAnsi" w:hAnsiTheme="minorHAnsi" w:cstheme="minorHAnsi"/>
        </w:rPr>
      </w:pPr>
    </w:p>
    <w:p w14:paraId="31874345" w14:textId="77777777" w:rsidR="00723F05" w:rsidRPr="00CD3C74" w:rsidRDefault="00723F05">
      <w:pPr>
        <w:pStyle w:val="Default"/>
        <w:rPr>
          <w:rFonts w:asciiTheme="minorHAnsi" w:hAnsiTheme="minorHAnsi" w:cstheme="minorHAnsi"/>
        </w:rPr>
      </w:pPr>
      <w:r w:rsidRPr="00CD3C74">
        <w:rPr>
          <w:rFonts w:asciiTheme="minorHAnsi" w:hAnsiTheme="minorHAnsi" w:cstheme="minorHAnsi"/>
        </w:rPr>
        <w:t xml:space="preserve">A tailored induction, training programme, IT equipment and five hours of administrative support a month will be provided to each Citizen Ambassador. </w:t>
      </w:r>
    </w:p>
    <w:tbl>
      <w:tblPr>
        <w:tblW w:w="17110" w:type="dxa"/>
        <w:tblInd w:w="-108" w:type="dxa"/>
        <w:tblBorders>
          <w:top w:val="nil"/>
          <w:left w:val="nil"/>
          <w:bottom w:val="nil"/>
          <w:right w:val="nil"/>
        </w:tblBorders>
        <w:tblLayout w:type="fixed"/>
        <w:tblLook w:val="0000" w:firstRow="0" w:lastRow="0" w:firstColumn="0" w:lastColumn="0" w:noHBand="0" w:noVBand="0"/>
      </w:tblPr>
      <w:tblGrid>
        <w:gridCol w:w="8555"/>
        <w:gridCol w:w="58"/>
        <w:gridCol w:w="8497"/>
      </w:tblGrid>
      <w:tr w:rsidR="00723F05" w:rsidRPr="00CD3C74" w14:paraId="30961666" w14:textId="77777777" w:rsidTr="0083748F">
        <w:trPr>
          <w:trHeight w:val="113"/>
        </w:trPr>
        <w:tc>
          <w:tcPr>
            <w:tcW w:w="8555" w:type="dxa"/>
          </w:tcPr>
          <w:p w14:paraId="2D2C8C07" w14:textId="6A8D6E9A" w:rsidR="00723F05" w:rsidRDefault="00723F05">
            <w:pPr>
              <w:pStyle w:val="Default"/>
              <w:rPr>
                <w:rFonts w:asciiTheme="minorHAnsi" w:hAnsiTheme="minorHAnsi" w:cstheme="minorHAnsi"/>
                <w:b/>
                <w:bCs/>
              </w:rPr>
            </w:pPr>
          </w:p>
          <w:p w14:paraId="4ED8EBBA" w14:textId="6B62074F" w:rsidR="007973EC" w:rsidRDefault="007973EC">
            <w:pPr>
              <w:pStyle w:val="Default"/>
              <w:rPr>
                <w:rFonts w:asciiTheme="minorHAnsi" w:hAnsiTheme="minorHAnsi" w:cstheme="minorHAnsi"/>
                <w:b/>
                <w:bCs/>
              </w:rPr>
            </w:pPr>
          </w:p>
          <w:p w14:paraId="2ABF5085" w14:textId="52398859" w:rsidR="007973EC" w:rsidRDefault="007973EC">
            <w:pPr>
              <w:pStyle w:val="Default"/>
              <w:rPr>
                <w:rFonts w:asciiTheme="minorHAnsi" w:hAnsiTheme="minorHAnsi" w:cstheme="minorHAnsi"/>
                <w:b/>
                <w:bCs/>
              </w:rPr>
            </w:pPr>
          </w:p>
          <w:p w14:paraId="0430AA88" w14:textId="23D45BEF" w:rsidR="007973EC" w:rsidRDefault="007973EC">
            <w:pPr>
              <w:pStyle w:val="Default"/>
              <w:rPr>
                <w:rFonts w:asciiTheme="minorHAnsi" w:hAnsiTheme="minorHAnsi" w:cstheme="minorHAnsi"/>
                <w:b/>
                <w:bCs/>
              </w:rPr>
            </w:pPr>
          </w:p>
          <w:p w14:paraId="24D7B58B" w14:textId="73E83ACF" w:rsidR="007973EC" w:rsidRDefault="007973EC">
            <w:pPr>
              <w:pStyle w:val="Default"/>
              <w:rPr>
                <w:rFonts w:asciiTheme="minorHAnsi" w:hAnsiTheme="minorHAnsi" w:cstheme="minorHAnsi"/>
                <w:b/>
                <w:bCs/>
              </w:rPr>
            </w:pPr>
          </w:p>
          <w:p w14:paraId="2F251FCB" w14:textId="77777777" w:rsidR="007973EC" w:rsidRPr="00CD3C74" w:rsidRDefault="007973EC">
            <w:pPr>
              <w:pStyle w:val="Default"/>
              <w:rPr>
                <w:rFonts w:asciiTheme="minorHAnsi" w:hAnsiTheme="minorHAnsi" w:cstheme="minorHAnsi"/>
                <w:b/>
                <w:bCs/>
              </w:rPr>
            </w:pPr>
          </w:p>
          <w:p w14:paraId="09EBE067" w14:textId="77777777" w:rsidR="00723F05" w:rsidRPr="00CD3C74" w:rsidRDefault="00723F05">
            <w:pPr>
              <w:pStyle w:val="Default"/>
              <w:rPr>
                <w:rFonts w:asciiTheme="minorHAnsi" w:hAnsiTheme="minorHAnsi" w:cstheme="minorHAnsi"/>
              </w:rPr>
            </w:pPr>
            <w:r w:rsidRPr="00CD3C74">
              <w:rPr>
                <w:rFonts w:asciiTheme="minorHAnsi" w:hAnsiTheme="minorHAnsi" w:cstheme="minorHAnsi"/>
                <w:b/>
                <w:bCs/>
              </w:rPr>
              <w:lastRenderedPageBreak/>
              <w:t xml:space="preserve">Person Specification: Skills </w:t>
            </w:r>
          </w:p>
        </w:tc>
        <w:tc>
          <w:tcPr>
            <w:tcW w:w="8555" w:type="dxa"/>
            <w:gridSpan w:val="2"/>
          </w:tcPr>
          <w:p w14:paraId="390C86A4" w14:textId="77777777" w:rsidR="00723F05" w:rsidRPr="00CD3C74" w:rsidRDefault="00723F05">
            <w:pPr>
              <w:pStyle w:val="Default"/>
              <w:rPr>
                <w:rFonts w:asciiTheme="minorHAnsi" w:hAnsiTheme="minorHAnsi" w:cstheme="minorHAnsi"/>
                <w:b/>
                <w:bCs/>
              </w:rPr>
            </w:pPr>
          </w:p>
        </w:tc>
      </w:tr>
      <w:tr w:rsidR="00723F05" w:rsidRPr="00CD3C74" w14:paraId="1EB06068" w14:textId="77777777" w:rsidTr="0083748F">
        <w:trPr>
          <w:trHeight w:val="113"/>
        </w:trPr>
        <w:tc>
          <w:tcPr>
            <w:tcW w:w="8555" w:type="dxa"/>
            <w:tcBorders>
              <w:bottom w:val="single" w:sz="4" w:space="0" w:color="auto"/>
            </w:tcBorders>
          </w:tcPr>
          <w:p w14:paraId="08E61236" w14:textId="77777777" w:rsidR="00723F05" w:rsidRPr="00CD3C74" w:rsidRDefault="00723F05" w:rsidP="009525B5">
            <w:pPr>
              <w:pStyle w:val="Default"/>
              <w:rPr>
                <w:rFonts w:asciiTheme="minorHAnsi" w:hAnsiTheme="minorHAnsi" w:cstheme="minorHAnsi"/>
                <w:b/>
                <w:bCs/>
              </w:rPr>
            </w:pPr>
          </w:p>
          <w:p w14:paraId="7D555C35" w14:textId="77777777" w:rsidR="00723F05" w:rsidRPr="00CD3C74" w:rsidRDefault="00723F05">
            <w:pPr>
              <w:pStyle w:val="Default"/>
              <w:rPr>
                <w:rFonts w:asciiTheme="minorHAnsi" w:hAnsiTheme="minorHAnsi" w:cstheme="minorHAnsi"/>
              </w:rPr>
            </w:pPr>
            <w:r w:rsidRPr="00CD3C74">
              <w:rPr>
                <w:rFonts w:asciiTheme="minorHAnsi" w:hAnsiTheme="minorHAnsi" w:cstheme="minorHAnsi"/>
                <w:b/>
                <w:bCs/>
              </w:rPr>
              <w:t xml:space="preserve">Essential: </w:t>
            </w:r>
          </w:p>
        </w:tc>
        <w:tc>
          <w:tcPr>
            <w:tcW w:w="8555" w:type="dxa"/>
            <w:gridSpan w:val="2"/>
          </w:tcPr>
          <w:p w14:paraId="4EBF5F1B" w14:textId="77777777" w:rsidR="00723F05" w:rsidRPr="00CD3C74" w:rsidRDefault="00723F05">
            <w:pPr>
              <w:pStyle w:val="Default"/>
              <w:rPr>
                <w:rFonts w:asciiTheme="minorHAnsi" w:hAnsiTheme="minorHAnsi" w:cstheme="minorHAnsi"/>
                <w:b/>
                <w:bCs/>
              </w:rPr>
            </w:pPr>
          </w:p>
        </w:tc>
      </w:tr>
      <w:tr w:rsidR="00723F05" w:rsidRPr="00CD3C74" w14:paraId="5F68809D"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6F6F4833"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Good listening skills </w:t>
            </w:r>
          </w:p>
        </w:tc>
        <w:tc>
          <w:tcPr>
            <w:tcW w:w="8555" w:type="dxa"/>
            <w:gridSpan w:val="2"/>
            <w:tcBorders>
              <w:left w:val="single" w:sz="4" w:space="0" w:color="auto"/>
            </w:tcBorders>
          </w:tcPr>
          <w:p w14:paraId="1B31C53D" w14:textId="77777777" w:rsidR="00723F05" w:rsidRPr="00CD3C74" w:rsidRDefault="00723F05">
            <w:pPr>
              <w:pStyle w:val="Default"/>
              <w:rPr>
                <w:rFonts w:asciiTheme="minorHAnsi" w:hAnsiTheme="minorHAnsi" w:cstheme="minorHAnsi"/>
              </w:rPr>
            </w:pPr>
          </w:p>
        </w:tc>
      </w:tr>
      <w:tr w:rsidR="00723F05" w:rsidRPr="00CD3C74" w14:paraId="46B3DFAB"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471ADD81"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Good networking ability </w:t>
            </w:r>
          </w:p>
        </w:tc>
        <w:tc>
          <w:tcPr>
            <w:tcW w:w="8555" w:type="dxa"/>
            <w:gridSpan w:val="2"/>
            <w:tcBorders>
              <w:left w:val="single" w:sz="4" w:space="0" w:color="auto"/>
            </w:tcBorders>
          </w:tcPr>
          <w:p w14:paraId="6CB068DD" w14:textId="77777777" w:rsidR="00723F05" w:rsidRPr="00CD3C74" w:rsidRDefault="00723F05">
            <w:pPr>
              <w:pStyle w:val="Default"/>
              <w:rPr>
                <w:rFonts w:asciiTheme="minorHAnsi" w:hAnsiTheme="minorHAnsi" w:cstheme="minorHAnsi"/>
              </w:rPr>
            </w:pPr>
          </w:p>
        </w:tc>
      </w:tr>
      <w:tr w:rsidR="00723F05" w:rsidRPr="00CD3C74" w14:paraId="6CA8E1BD"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7D9886D9"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An ability to work within a team </w:t>
            </w:r>
          </w:p>
        </w:tc>
        <w:tc>
          <w:tcPr>
            <w:tcW w:w="8555" w:type="dxa"/>
            <w:gridSpan w:val="2"/>
            <w:tcBorders>
              <w:left w:val="single" w:sz="4" w:space="0" w:color="auto"/>
            </w:tcBorders>
          </w:tcPr>
          <w:p w14:paraId="5F7A29F7" w14:textId="77777777" w:rsidR="00723F05" w:rsidRPr="00CD3C74" w:rsidRDefault="00723F05">
            <w:pPr>
              <w:pStyle w:val="Default"/>
              <w:rPr>
                <w:rFonts w:asciiTheme="minorHAnsi" w:hAnsiTheme="minorHAnsi" w:cstheme="minorHAnsi"/>
              </w:rPr>
            </w:pPr>
          </w:p>
        </w:tc>
      </w:tr>
      <w:tr w:rsidR="00723F05" w:rsidRPr="00CD3C74" w14:paraId="5FD92C8B"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25E8F6EA"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Excellent verbal communication skills </w:t>
            </w:r>
          </w:p>
        </w:tc>
        <w:tc>
          <w:tcPr>
            <w:tcW w:w="8555" w:type="dxa"/>
            <w:gridSpan w:val="2"/>
            <w:tcBorders>
              <w:left w:val="single" w:sz="4" w:space="0" w:color="auto"/>
            </w:tcBorders>
          </w:tcPr>
          <w:p w14:paraId="75552E2B" w14:textId="77777777" w:rsidR="00723F05" w:rsidRPr="00CD3C74" w:rsidRDefault="00723F05">
            <w:pPr>
              <w:pStyle w:val="Default"/>
              <w:rPr>
                <w:rFonts w:asciiTheme="minorHAnsi" w:hAnsiTheme="minorHAnsi" w:cstheme="minorHAnsi"/>
              </w:rPr>
            </w:pPr>
          </w:p>
        </w:tc>
      </w:tr>
      <w:tr w:rsidR="00723F05" w:rsidRPr="00CD3C74" w14:paraId="3FC56B47"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298EB354"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Ability to analyse, interpret and present complex information </w:t>
            </w:r>
          </w:p>
        </w:tc>
        <w:tc>
          <w:tcPr>
            <w:tcW w:w="8555" w:type="dxa"/>
            <w:gridSpan w:val="2"/>
            <w:tcBorders>
              <w:left w:val="single" w:sz="4" w:space="0" w:color="auto"/>
            </w:tcBorders>
          </w:tcPr>
          <w:p w14:paraId="62826765" w14:textId="77777777" w:rsidR="00723F05" w:rsidRPr="00CD3C74" w:rsidRDefault="00723F05">
            <w:pPr>
              <w:pStyle w:val="Default"/>
              <w:rPr>
                <w:rFonts w:asciiTheme="minorHAnsi" w:hAnsiTheme="minorHAnsi" w:cstheme="minorHAnsi"/>
              </w:rPr>
            </w:pPr>
          </w:p>
        </w:tc>
      </w:tr>
      <w:tr w:rsidR="00723F05" w:rsidRPr="00CD3C74" w14:paraId="27EA2B66" w14:textId="77777777" w:rsidTr="0083748F">
        <w:trPr>
          <w:trHeight w:val="252"/>
        </w:trPr>
        <w:tc>
          <w:tcPr>
            <w:tcW w:w="8555" w:type="dxa"/>
            <w:tcBorders>
              <w:top w:val="single" w:sz="4" w:space="0" w:color="auto"/>
              <w:left w:val="single" w:sz="4" w:space="0" w:color="auto"/>
              <w:bottom w:val="single" w:sz="4" w:space="0" w:color="auto"/>
              <w:right w:val="single" w:sz="4" w:space="0" w:color="auto"/>
            </w:tcBorders>
          </w:tcPr>
          <w:p w14:paraId="13B1579D"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Ability to reflect the different views and diversity of patients/users including those living with different conditions and from different backgrounds </w:t>
            </w:r>
          </w:p>
        </w:tc>
        <w:tc>
          <w:tcPr>
            <w:tcW w:w="8555" w:type="dxa"/>
            <w:gridSpan w:val="2"/>
            <w:tcBorders>
              <w:left w:val="single" w:sz="4" w:space="0" w:color="auto"/>
            </w:tcBorders>
          </w:tcPr>
          <w:p w14:paraId="157AED31" w14:textId="77777777" w:rsidR="00723F05" w:rsidRPr="00CD3C74" w:rsidRDefault="00723F05">
            <w:pPr>
              <w:pStyle w:val="Default"/>
              <w:rPr>
                <w:rFonts w:asciiTheme="minorHAnsi" w:hAnsiTheme="minorHAnsi" w:cstheme="minorHAnsi"/>
              </w:rPr>
            </w:pPr>
          </w:p>
        </w:tc>
      </w:tr>
      <w:tr w:rsidR="00723F05" w:rsidRPr="00CD3C74" w14:paraId="7DEE2C3F"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5D8F9D2D"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Ability to articulate other people’s views verbally and in writing </w:t>
            </w:r>
          </w:p>
        </w:tc>
        <w:tc>
          <w:tcPr>
            <w:tcW w:w="8555" w:type="dxa"/>
            <w:gridSpan w:val="2"/>
            <w:tcBorders>
              <w:left w:val="single" w:sz="4" w:space="0" w:color="auto"/>
            </w:tcBorders>
          </w:tcPr>
          <w:p w14:paraId="698DBF3B" w14:textId="77777777" w:rsidR="00723F05" w:rsidRPr="00CD3C74" w:rsidRDefault="00723F05">
            <w:pPr>
              <w:pStyle w:val="Default"/>
              <w:rPr>
                <w:rFonts w:asciiTheme="minorHAnsi" w:hAnsiTheme="minorHAnsi" w:cstheme="minorHAnsi"/>
              </w:rPr>
            </w:pPr>
          </w:p>
        </w:tc>
      </w:tr>
      <w:tr w:rsidR="00723F05" w:rsidRPr="00CD3C74" w14:paraId="68C65197"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352469B8"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Ability to plan and manage your own time </w:t>
            </w:r>
          </w:p>
        </w:tc>
        <w:tc>
          <w:tcPr>
            <w:tcW w:w="8555" w:type="dxa"/>
            <w:gridSpan w:val="2"/>
            <w:tcBorders>
              <w:left w:val="single" w:sz="4" w:space="0" w:color="auto"/>
            </w:tcBorders>
          </w:tcPr>
          <w:p w14:paraId="50F882FF" w14:textId="77777777" w:rsidR="00723F05" w:rsidRPr="00CD3C74" w:rsidRDefault="00723F05">
            <w:pPr>
              <w:pStyle w:val="Default"/>
              <w:rPr>
                <w:rFonts w:asciiTheme="minorHAnsi" w:hAnsiTheme="minorHAnsi" w:cstheme="minorHAnsi"/>
              </w:rPr>
            </w:pPr>
          </w:p>
        </w:tc>
      </w:tr>
      <w:tr w:rsidR="00723F05" w:rsidRPr="00CD3C74" w14:paraId="201BC33F" w14:textId="77777777" w:rsidTr="0083748F">
        <w:trPr>
          <w:trHeight w:val="252"/>
        </w:trPr>
        <w:tc>
          <w:tcPr>
            <w:tcW w:w="8555" w:type="dxa"/>
            <w:tcBorders>
              <w:top w:val="single" w:sz="4" w:space="0" w:color="auto"/>
              <w:left w:val="single" w:sz="4" w:space="0" w:color="auto"/>
              <w:bottom w:val="single" w:sz="4" w:space="0" w:color="auto"/>
              <w:right w:val="single" w:sz="4" w:space="0" w:color="auto"/>
            </w:tcBorders>
          </w:tcPr>
          <w:p w14:paraId="1B350FB5"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Willingness to listen and to question until you reach the level of information required to understand </w:t>
            </w:r>
          </w:p>
        </w:tc>
        <w:tc>
          <w:tcPr>
            <w:tcW w:w="8555" w:type="dxa"/>
            <w:gridSpan w:val="2"/>
            <w:tcBorders>
              <w:left w:val="single" w:sz="4" w:space="0" w:color="auto"/>
            </w:tcBorders>
          </w:tcPr>
          <w:p w14:paraId="5DA86446" w14:textId="77777777" w:rsidR="00723F05" w:rsidRPr="00CD3C74" w:rsidRDefault="00723F05">
            <w:pPr>
              <w:pStyle w:val="Default"/>
              <w:rPr>
                <w:rFonts w:asciiTheme="minorHAnsi" w:hAnsiTheme="minorHAnsi" w:cstheme="minorHAnsi"/>
              </w:rPr>
            </w:pPr>
          </w:p>
        </w:tc>
      </w:tr>
      <w:tr w:rsidR="00723F05" w:rsidRPr="00CD3C74" w14:paraId="19C8BCD6" w14:textId="77777777" w:rsidTr="0083748F">
        <w:trPr>
          <w:trHeight w:val="252"/>
        </w:trPr>
        <w:tc>
          <w:tcPr>
            <w:tcW w:w="8555" w:type="dxa"/>
            <w:tcBorders>
              <w:top w:val="single" w:sz="4" w:space="0" w:color="auto"/>
              <w:left w:val="single" w:sz="4" w:space="0" w:color="auto"/>
              <w:bottom w:val="single" w:sz="4" w:space="0" w:color="auto"/>
              <w:right w:val="single" w:sz="4" w:space="0" w:color="auto"/>
            </w:tcBorders>
          </w:tcPr>
          <w:p w14:paraId="641E1E5A"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Ability to maintain confidentiality of sensitive/personal information and to adhere to Healthwatch Surrey's Data Protection Policy </w:t>
            </w:r>
          </w:p>
        </w:tc>
        <w:tc>
          <w:tcPr>
            <w:tcW w:w="8555" w:type="dxa"/>
            <w:gridSpan w:val="2"/>
            <w:tcBorders>
              <w:left w:val="single" w:sz="4" w:space="0" w:color="auto"/>
            </w:tcBorders>
          </w:tcPr>
          <w:p w14:paraId="727F540F" w14:textId="77777777" w:rsidR="00723F05" w:rsidRPr="00CD3C74" w:rsidRDefault="00723F05">
            <w:pPr>
              <w:pStyle w:val="Default"/>
              <w:rPr>
                <w:rFonts w:asciiTheme="minorHAnsi" w:hAnsiTheme="minorHAnsi" w:cstheme="minorHAnsi"/>
              </w:rPr>
            </w:pPr>
          </w:p>
        </w:tc>
      </w:tr>
      <w:tr w:rsidR="00723F05" w:rsidRPr="00CD3C74" w14:paraId="1A78036A"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45011B1C"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Willingness to challenge </w:t>
            </w:r>
          </w:p>
        </w:tc>
        <w:tc>
          <w:tcPr>
            <w:tcW w:w="8555" w:type="dxa"/>
            <w:gridSpan w:val="2"/>
            <w:tcBorders>
              <w:left w:val="single" w:sz="4" w:space="0" w:color="auto"/>
            </w:tcBorders>
          </w:tcPr>
          <w:p w14:paraId="5679D1F2" w14:textId="77777777" w:rsidR="00723F05" w:rsidRPr="00CD3C74" w:rsidRDefault="00723F05">
            <w:pPr>
              <w:pStyle w:val="Default"/>
              <w:rPr>
                <w:rFonts w:asciiTheme="minorHAnsi" w:hAnsiTheme="minorHAnsi" w:cstheme="minorHAnsi"/>
              </w:rPr>
            </w:pPr>
          </w:p>
        </w:tc>
      </w:tr>
      <w:tr w:rsidR="00723F05" w:rsidRPr="00CD3C74" w14:paraId="48C88580"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0927AC76"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IT Skills </w:t>
            </w:r>
          </w:p>
        </w:tc>
        <w:tc>
          <w:tcPr>
            <w:tcW w:w="8555" w:type="dxa"/>
            <w:gridSpan w:val="2"/>
            <w:tcBorders>
              <w:left w:val="single" w:sz="4" w:space="0" w:color="auto"/>
            </w:tcBorders>
          </w:tcPr>
          <w:p w14:paraId="520FF220" w14:textId="77777777" w:rsidR="00723F05" w:rsidRPr="00CD3C74" w:rsidRDefault="00723F05">
            <w:pPr>
              <w:pStyle w:val="Default"/>
              <w:rPr>
                <w:rFonts w:asciiTheme="minorHAnsi" w:hAnsiTheme="minorHAnsi" w:cstheme="minorHAnsi"/>
              </w:rPr>
            </w:pPr>
          </w:p>
        </w:tc>
      </w:tr>
      <w:tr w:rsidR="00723F05" w:rsidRPr="00CD3C74" w14:paraId="0E9C55F6" w14:textId="77777777" w:rsidTr="0083748F">
        <w:trPr>
          <w:trHeight w:val="252"/>
        </w:trPr>
        <w:tc>
          <w:tcPr>
            <w:tcW w:w="8555" w:type="dxa"/>
            <w:tcBorders>
              <w:top w:val="single" w:sz="4" w:space="0" w:color="auto"/>
              <w:left w:val="single" w:sz="4" w:space="0" w:color="auto"/>
              <w:bottom w:val="single" w:sz="4" w:space="0" w:color="auto"/>
              <w:right w:val="single" w:sz="4" w:space="0" w:color="auto"/>
            </w:tcBorders>
          </w:tcPr>
          <w:p w14:paraId="4FB64B1A"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Some experience/background knowledge of the transformation programme you are interested in </w:t>
            </w:r>
          </w:p>
        </w:tc>
        <w:tc>
          <w:tcPr>
            <w:tcW w:w="8555" w:type="dxa"/>
            <w:gridSpan w:val="2"/>
            <w:tcBorders>
              <w:left w:val="single" w:sz="4" w:space="0" w:color="auto"/>
            </w:tcBorders>
          </w:tcPr>
          <w:p w14:paraId="1F6C08DA" w14:textId="77777777" w:rsidR="00723F05" w:rsidRPr="00CD3C74" w:rsidRDefault="00723F05">
            <w:pPr>
              <w:pStyle w:val="Default"/>
              <w:rPr>
                <w:rFonts w:asciiTheme="minorHAnsi" w:hAnsiTheme="minorHAnsi" w:cstheme="minorHAnsi"/>
              </w:rPr>
            </w:pPr>
          </w:p>
        </w:tc>
      </w:tr>
      <w:tr w:rsidR="00723F05" w:rsidRPr="00CD3C74" w14:paraId="2704E653"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1E9A6BC7"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b/>
                <w:bCs/>
              </w:rPr>
              <w:t xml:space="preserve">Desirable: </w:t>
            </w:r>
          </w:p>
        </w:tc>
        <w:tc>
          <w:tcPr>
            <w:tcW w:w="8555" w:type="dxa"/>
            <w:gridSpan w:val="2"/>
            <w:tcBorders>
              <w:left w:val="single" w:sz="4" w:space="0" w:color="auto"/>
            </w:tcBorders>
          </w:tcPr>
          <w:p w14:paraId="2525679E" w14:textId="77777777" w:rsidR="00723F05" w:rsidRPr="00CD3C74" w:rsidRDefault="00723F05">
            <w:pPr>
              <w:pStyle w:val="Default"/>
              <w:rPr>
                <w:rFonts w:asciiTheme="minorHAnsi" w:hAnsiTheme="minorHAnsi" w:cstheme="minorHAnsi"/>
                <w:b/>
                <w:bCs/>
              </w:rPr>
            </w:pPr>
          </w:p>
        </w:tc>
      </w:tr>
      <w:tr w:rsidR="00723F05" w:rsidRPr="00CD3C74" w14:paraId="6E66CE8D"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0204D466"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Ability to use a database </w:t>
            </w:r>
          </w:p>
        </w:tc>
        <w:tc>
          <w:tcPr>
            <w:tcW w:w="8555" w:type="dxa"/>
            <w:gridSpan w:val="2"/>
            <w:tcBorders>
              <w:left w:val="single" w:sz="4" w:space="0" w:color="auto"/>
            </w:tcBorders>
          </w:tcPr>
          <w:p w14:paraId="0E550328" w14:textId="77777777" w:rsidR="00723F05" w:rsidRPr="00CD3C74" w:rsidRDefault="00723F05">
            <w:pPr>
              <w:pStyle w:val="Default"/>
              <w:rPr>
                <w:rFonts w:asciiTheme="minorHAnsi" w:hAnsiTheme="minorHAnsi" w:cstheme="minorHAnsi"/>
              </w:rPr>
            </w:pPr>
          </w:p>
        </w:tc>
      </w:tr>
      <w:tr w:rsidR="00723F05" w:rsidRPr="00CD3C74" w14:paraId="4261C406"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790EF0D4"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Facilitation skills </w:t>
            </w:r>
          </w:p>
        </w:tc>
        <w:tc>
          <w:tcPr>
            <w:tcW w:w="8555" w:type="dxa"/>
            <w:gridSpan w:val="2"/>
            <w:tcBorders>
              <w:left w:val="single" w:sz="4" w:space="0" w:color="auto"/>
            </w:tcBorders>
          </w:tcPr>
          <w:p w14:paraId="4D39EDBA" w14:textId="77777777" w:rsidR="00723F05" w:rsidRPr="00CD3C74" w:rsidRDefault="00723F05">
            <w:pPr>
              <w:pStyle w:val="Default"/>
              <w:rPr>
                <w:rFonts w:asciiTheme="minorHAnsi" w:hAnsiTheme="minorHAnsi" w:cstheme="minorHAnsi"/>
              </w:rPr>
            </w:pPr>
          </w:p>
        </w:tc>
      </w:tr>
      <w:tr w:rsidR="00723F05" w:rsidRPr="00CD3C74" w14:paraId="6DC738B8" w14:textId="77777777" w:rsidTr="0083748F">
        <w:trPr>
          <w:trHeight w:val="371"/>
        </w:trPr>
        <w:tc>
          <w:tcPr>
            <w:tcW w:w="8555" w:type="dxa"/>
            <w:tcBorders>
              <w:top w:val="single" w:sz="4" w:space="0" w:color="auto"/>
              <w:left w:val="single" w:sz="4" w:space="0" w:color="auto"/>
              <w:bottom w:val="single" w:sz="4" w:space="0" w:color="auto"/>
              <w:right w:val="single" w:sz="4" w:space="0" w:color="auto"/>
            </w:tcBorders>
          </w:tcPr>
          <w:p w14:paraId="3BA9F0A6"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A diplomatic approach </w:t>
            </w:r>
          </w:p>
        </w:tc>
        <w:tc>
          <w:tcPr>
            <w:tcW w:w="8555" w:type="dxa"/>
            <w:gridSpan w:val="2"/>
            <w:tcBorders>
              <w:left w:val="single" w:sz="4" w:space="0" w:color="auto"/>
            </w:tcBorders>
          </w:tcPr>
          <w:p w14:paraId="0181DB50" w14:textId="77777777" w:rsidR="00723F05" w:rsidRPr="00CD3C74" w:rsidRDefault="00723F05">
            <w:pPr>
              <w:pStyle w:val="Default"/>
              <w:rPr>
                <w:rFonts w:asciiTheme="minorHAnsi" w:hAnsiTheme="minorHAnsi" w:cstheme="minorHAnsi"/>
              </w:rPr>
            </w:pPr>
          </w:p>
        </w:tc>
      </w:tr>
      <w:tr w:rsidR="00723F05" w:rsidRPr="00CD3C74" w14:paraId="511052CC"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0ED7CE94"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b/>
                <w:bCs/>
              </w:rPr>
              <w:t xml:space="preserve">Personal Qualities: </w:t>
            </w:r>
          </w:p>
        </w:tc>
        <w:tc>
          <w:tcPr>
            <w:tcW w:w="8555" w:type="dxa"/>
            <w:gridSpan w:val="2"/>
            <w:tcBorders>
              <w:left w:val="single" w:sz="4" w:space="0" w:color="auto"/>
            </w:tcBorders>
          </w:tcPr>
          <w:p w14:paraId="081CB9CB" w14:textId="77777777" w:rsidR="00723F05" w:rsidRPr="00CD3C74" w:rsidRDefault="00723F05">
            <w:pPr>
              <w:pStyle w:val="Default"/>
              <w:rPr>
                <w:rFonts w:asciiTheme="minorHAnsi" w:hAnsiTheme="minorHAnsi" w:cstheme="minorHAnsi"/>
                <w:b/>
                <w:bCs/>
              </w:rPr>
            </w:pPr>
          </w:p>
        </w:tc>
      </w:tr>
      <w:tr w:rsidR="00723F05" w:rsidRPr="00CD3C74" w14:paraId="059C7504"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7A4542D5"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Self-motivated </w:t>
            </w:r>
          </w:p>
        </w:tc>
        <w:tc>
          <w:tcPr>
            <w:tcW w:w="8555" w:type="dxa"/>
            <w:gridSpan w:val="2"/>
            <w:tcBorders>
              <w:left w:val="single" w:sz="4" w:space="0" w:color="auto"/>
            </w:tcBorders>
          </w:tcPr>
          <w:p w14:paraId="4E21E6B4" w14:textId="77777777" w:rsidR="00723F05" w:rsidRPr="00CD3C74" w:rsidRDefault="00723F05">
            <w:pPr>
              <w:pStyle w:val="Default"/>
              <w:rPr>
                <w:rFonts w:asciiTheme="minorHAnsi" w:hAnsiTheme="minorHAnsi" w:cstheme="minorHAnsi"/>
              </w:rPr>
            </w:pPr>
          </w:p>
        </w:tc>
      </w:tr>
      <w:tr w:rsidR="00723F05" w:rsidRPr="00CD3C74" w14:paraId="6C84EF48"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5E41C3F6"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Genuine commitment </w:t>
            </w:r>
          </w:p>
        </w:tc>
        <w:tc>
          <w:tcPr>
            <w:tcW w:w="8555" w:type="dxa"/>
            <w:gridSpan w:val="2"/>
            <w:tcBorders>
              <w:left w:val="single" w:sz="4" w:space="0" w:color="auto"/>
            </w:tcBorders>
          </w:tcPr>
          <w:p w14:paraId="1C07A656" w14:textId="77777777" w:rsidR="00723F05" w:rsidRPr="00CD3C74" w:rsidRDefault="00723F05">
            <w:pPr>
              <w:pStyle w:val="Default"/>
              <w:rPr>
                <w:rFonts w:asciiTheme="minorHAnsi" w:hAnsiTheme="minorHAnsi" w:cstheme="minorHAnsi"/>
              </w:rPr>
            </w:pPr>
          </w:p>
        </w:tc>
      </w:tr>
      <w:tr w:rsidR="00723F05" w:rsidRPr="00CD3C74" w14:paraId="3C287FA8"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42DC8648"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Enthusiastic/positive </w:t>
            </w:r>
          </w:p>
        </w:tc>
        <w:tc>
          <w:tcPr>
            <w:tcW w:w="8555" w:type="dxa"/>
            <w:gridSpan w:val="2"/>
            <w:tcBorders>
              <w:left w:val="single" w:sz="4" w:space="0" w:color="auto"/>
            </w:tcBorders>
          </w:tcPr>
          <w:p w14:paraId="21184C01" w14:textId="77777777" w:rsidR="00723F05" w:rsidRPr="00CD3C74" w:rsidRDefault="00723F05">
            <w:pPr>
              <w:pStyle w:val="Default"/>
              <w:rPr>
                <w:rFonts w:asciiTheme="minorHAnsi" w:hAnsiTheme="minorHAnsi" w:cstheme="minorHAnsi"/>
              </w:rPr>
            </w:pPr>
          </w:p>
        </w:tc>
      </w:tr>
      <w:tr w:rsidR="00723F05" w:rsidRPr="00CD3C74" w14:paraId="03498B5E"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78B619D5"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Pro-active </w:t>
            </w:r>
          </w:p>
        </w:tc>
        <w:tc>
          <w:tcPr>
            <w:tcW w:w="8555" w:type="dxa"/>
            <w:gridSpan w:val="2"/>
            <w:tcBorders>
              <w:left w:val="single" w:sz="4" w:space="0" w:color="auto"/>
            </w:tcBorders>
          </w:tcPr>
          <w:p w14:paraId="7D09FD5B" w14:textId="77777777" w:rsidR="00723F05" w:rsidRPr="00CD3C74" w:rsidRDefault="00723F05">
            <w:pPr>
              <w:pStyle w:val="Default"/>
              <w:rPr>
                <w:rFonts w:asciiTheme="minorHAnsi" w:hAnsiTheme="minorHAnsi" w:cstheme="minorHAnsi"/>
              </w:rPr>
            </w:pPr>
          </w:p>
        </w:tc>
      </w:tr>
      <w:tr w:rsidR="00723F05" w:rsidRPr="00CD3C74" w14:paraId="621D0F5E"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377439A4"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Resilient </w:t>
            </w:r>
          </w:p>
        </w:tc>
        <w:tc>
          <w:tcPr>
            <w:tcW w:w="8555" w:type="dxa"/>
            <w:gridSpan w:val="2"/>
            <w:tcBorders>
              <w:left w:val="single" w:sz="4" w:space="0" w:color="auto"/>
            </w:tcBorders>
          </w:tcPr>
          <w:p w14:paraId="00D40DAB" w14:textId="77777777" w:rsidR="00723F05" w:rsidRPr="00CD3C74" w:rsidRDefault="00723F05">
            <w:pPr>
              <w:pStyle w:val="Default"/>
              <w:rPr>
                <w:rFonts w:asciiTheme="minorHAnsi" w:hAnsiTheme="minorHAnsi" w:cstheme="minorHAnsi"/>
              </w:rPr>
            </w:pPr>
          </w:p>
        </w:tc>
      </w:tr>
      <w:tr w:rsidR="00723F05" w:rsidRPr="00CD3C74" w14:paraId="7C70664D" w14:textId="77777777" w:rsidTr="0083748F">
        <w:trPr>
          <w:trHeight w:val="113"/>
        </w:trPr>
        <w:tc>
          <w:tcPr>
            <w:tcW w:w="8555" w:type="dxa"/>
            <w:tcBorders>
              <w:top w:val="single" w:sz="4" w:space="0" w:color="auto"/>
              <w:left w:val="single" w:sz="4" w:space="0" w:color="auto"/>
              <w:bottom w:val="single" w:sz="4" w:space="0" w:color="auto"/>
              <w:right w:val="single" w:sz="4" w:space="0" w:color="auto"/>
            </w:tcBorders>
          </w:tcPr>
          <w:p w14:paraId="0FE37679"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Approachable </w:t>
            </w:r>
          </w:p>
        </w:tc>
        <w:tc>
          <w:tcPr>
            <w:tcW w:w="8555" w:type="dxa"/>
            <w:gridSpan w:val="2"/>
            <w:tcBorders>
              <w:left w:val="single" w:sz="4" w:space="0" w:color="auto"/>
            </w:tcBorders>
          </w:tcPr>
          <w:p w14:paraId="2444BF6C" w14:textId="77777777" w:rsidR="00723F05" w:rsidRPr="00CD3C74" w:rsidRDefault="00723F05">
            <w:pPr>
              <w:pStyle w:val="Default"/>
              <w:rPr>
                <w:rFonts w:asciiTheme="minorHAnsi" w:hAnsiTheme="minorHAnsi" w:cstheme="minorHAnsi"/>
              </w:rPr>
            </w:pPr>
          </w:p>
        </w:tc>
      </w:tr>
      <w:tr w:rsidR="00723F05" w:rsidRPr="00CD3C74" w14:paraId="5FE29549" w14:textId="77777777" w:rsidTr="0083748F">
        <w:trPr>
          <w:gridAfter w:val="1"/>
          <w:wAfter w:w="8497" w:type="dxa"/>
          <w:trHeight w:val="113"/>
        </w:trPr>
        <w:tc>
          <w:tcPr>
            <w:tcW w:w="8613" w:type="dxa"/>
            <w:gridSpan w:val="2"/>
            <w:tcBorders>
              <w:top w:val="single" w:sz="4" w:space="0" w:color="auto"/>
              <w:left w:val="single" w:sz="4" w:space="0" w:color="auto"/>
              <w:bottom w:val="single" w:sz="4" w:space="0" w:color="auto"/>
              <w:right w:val="single" w:sz="4" w:space="0" w:color="auto"/>
            </w:tcBorders>
          </w:tcPr>
          <w:p w14:paraId="7F119087"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Ability to develop rapport </w:t>
            </w:r>
          </w:p>
        </w:tc>
      </w:tr>
      <w:tr w:rsidR="00723F05" w:rsidRPr="00CD3C74" w14:paraId="3760B18F" w14:textId="77777777" w:rsidTr="0083748F">
        <w:trPr>
          <w:gridAfter w:val="1"/>
          <w:wAfter w:w="8497" w:type="dxa"/>
          <w:trHeight w:val="113"/>
        </w:trPr>
        <w:tc>
          <w:tcPr>
            <w:tcW w:w="8613" w:type="dxa"/>
            <w:gridSpan w:val="2"/>
            <w:tcBorders>
              <w:top w:val="single" w:sz="4" w:space="0" w:color="auto"/>
              <w:left w:val="single" w:sz="4" w:space="0" w:color="auto"/>
              <w:bottom w:val="single" w:sz="4" w:space="0" w:color="auto"/>
              <w:right w:val="single" w:sz="4" w:space="0" w:color="auto"/>
            </w:tcBorders>
          </w:tcPr>
          <w:p w14:paraId="1285F04F"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An enquiring mind </w:t>
            </w:r>
          </w:p>
        </w:tc>
      </w:tr>
      <w:tr w:rsidR="00723F05" w:rsidRPr="00CD3C74" w14:paraId="792B61C7" w14:textId="77777777" w:rsidTr="0083748F">
        <w:trPr>
          <w:gridAfter w:val="1"/>
          <w:wAfter w:w="8497" w:type="dxa"/>
          <w:trHeight w:val="113"/>
        </w:trPr>
        <w:tc>
          <w:tcPr>
            <w:tcW w:w="8613" w:type="dxa"/>
            <w:gridSpan w:val="2"/>
            <w:tcBorders>
              <w:top w:val="single" w:sz="4" w:space="0" w:color="auto"/>
              <w:left w:val="single" w:sz="4" w:space="0" w:color="auto"/>
              <w:bottom w:val="single" w:sz="4" w:space="0" w:color="auto"/>
              <w:right w:val="single" w:sz="4" w:space="0" w:color="auto"/>
            </w:tcBorders>
          </w:tcPr>
          <w:p w14:paraId="138890E5"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Reliable </w:t>
            </w:r>
          </w:p>
        </w:tc>
      </w:tr>
      <w:tr w:rsidR="00723F05" w:rsidRPr="00CD3C74" w14:paraId="5B13A913" w14:textId="77777777" w:rsidTr="0083748F">
        <w:trPr>
          <w:gridAfter w:val="1"/>
          <w:wAfter w:w="8497" w:type="dxa"/>
          <w:trHeight w:val="113"/>
        </w:trPr>
        <w:tc>
          <w:tcPr>
            <w:tcW w:w="8613" w:type="dxa"/>
            <w:gridSpan w:val="2"/>
            <w:tcBorders>
              <w:top w:val="single" w:sz="4" w:space="0" w:color="auto"/>
              <w:left w:val="single" w:sz="4" w:space="0" w:color="auto"/>
              <w:bottom w:val="single" w:sz="4" w:space="0" w:color="auto"/>
              <w:right w:val="single" w:sz="4" w:space="0" w:color="auto"/>
            </w:tcBorders>
          </w:tcPr>
          <w:p w14:paraId="1052FF2A"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Compassionate </w:t>
            </w:r>
          </w:p>
        </w:tc>
      </w:tr>
      <w:tr w:rsidR="00723F05" w:rsidRPr="00CD3C74" w14:paraId="64DEDEC4" w14:textId="77777777" w:rsidTr="0083748F">
        <w:trPr>
          <w:gridAfter w:val="1"/>
          <w:wAfter w:w="8497" w:type="dxa"/>
          <w:trHeight w:val="113"/>
        </w:trPr>
        <w:tc>
          <w:tcPr>
            <w:tcW w:w="8613" w:type="dxa"/>
            <w:gridSpan w:val="2"/>
            <w:tcBorders>
              <w:top w:val="single" w:sz="4" w:space="0" w:color="auto"/>
              <w:left w:val="single" w:sz="4" w:space="0" w:color="auto"/>
              <w:bottom w:val="single" w:sz="4" w:space="0" w:color="auto"/>
              <w:right w:val="single" w:sz="4" w:space="0" w:color="auto"/>
            </w:tcBorders>
          </w:tcPr>
          <w:p w14:paraId="1C4A2E4C"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A quick learner and have a readiness to develop understanding </w:t>
            </w:r>
          </w:p>
        </w:tc>
      </w:tr>
      <w:tr w:rsidR="00723F05" w:rsidRPr="00CD3C74" w14:paraId="20806F59" w14:textId="77777777" w:rsidTr="0083748F">
        <w:trPr>
          <w:gridAfter w:val="1"/>
          <w:wAfter w:w="8497" w:type="dxa"/>
          <w:trHeight w:val="113"/>
        </w:trPr>
        <w:tc>
          <w:tcPr>
            <w:tcW w:w="8613" w:type="dxa"/>
            <w:gridSpan w:val="2"/>
            <w:tcBorders>
              <w:top w:val="single" w:sz="4" w:space="0" w:color="auto"/>
              <w:left w:val="single" w:sz="4" w:space="0" w:color="auto"/>
              <w:bottom w:val="single" w:sz="4" w:space="0" w:color="auto"/>
              <w:right w:val="single" w:sz="4" w:space="0" w:color="auto"/>
            </w:tcBorders>
          </w:tcPr>
          <w:p w14:paraId="5514F824"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b/>
                <w:bCs/>
              </w:rPr>
              <w:t xml:space="preserve">Interest: </w:t>
            </w:r>
          </w:p>
        </w:tc>
      </w:tr>
      <w:tr w:rsidR="00723F05" w:rsidRPr="00CD3C74" w14:paraId="78C422BD" w14:textId="77777777" w:rsidTr="0083748F">
        <w:trPr>
          <w:gridAfter w:val="1"/>
          <w:wAfter w:w="8497" w:type="dxa"/>
          <w:trHeight w:val="391"/>
        </w:trPr>
        <w:tc>
          <w:tcPr>
            <w:tcW w:w="8613" w:type="dxa"/>
            <w:gridSpan w:val="2"/>
            <w:tcBorders>
              <w:top w:val="single" w:sz="4" w:space="0" w:color="auto"/>
              <w:left w:val="single" w:sz="4" w:space="0" w:color="auto"/>
              <w:bottom w:val="single" w:sz="4" w:space="0" w:color="auto"/>
              <w:right w:val="single" w:sz="4" w:space="0" w:color="auto"/>
            </w:tcBorders>
          </w:tcPr>
          <w:p w14:paraId="7A3C5CE1"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You could have recently accessed NHS services and/or have experience of caring for or managing health/long term condition(s). This will be considered an asset. </w:t>
            </w:r>
          </w:p>
        </w:tc>
      </w:tr>
      <w:tr w:rsidR="00723F05" w:rsidRPr="00CD3C74" w14:paraId="17C8F3CB" w14:textId="77777777" w:rsidTr="0083748F">
        <w:trPr>
          <w:gridAfter w:val="1"/>
          <w:wAfter w:w="8497" w:type="dxa"/>
          <w:trHeight w:val="113"/>
        </w:trPr>
        <w:tc>
          <w:tcPr>
            <w:tcW w:w="8613" w:type="dxa"/>
            <w:gridSpan w:val="2"/>
            <w:tcBorders>
              <w:top w:val="single" w:sz="4" w:space="0" w:color="auto"/>
              <w:left w:val="single" w:sz="4" w:space="0" w:color="auto"/>
              <w:bottom w:val="single" w:sz="4" w:space="0" w:color="auto"/>
              <w:right w:val="single" w:sz="4" w:space="0" w:color="auto"/>
            </w:tcBorders>
          </w:tcPr>
          <w:p w14:paraId="1775A85F"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Demonstrable interest in a particular transformation programme </w:t>
            </w:r>
          </w:p>
        </w:tc>
      </w:tr>
      <w:tr w:rsidR="00723F05" w:rsidRPr="00CD3C74" w14:paraId="3910E1A4" w14:textId="77777777" w:rsidTr="0083748F">
        <w:trPr>
          <w:gridAfter w:val="1"/>
          <w:wAfter w:w="8497" w:type="dxa"/>
          <w:trHeight w:val="113"/>
        </w:trPr>
        <w:tc>
          <w:tcPr>
            <w:tcW w:w="8613" w:type="dxa"/>
            <w:gridSpan w:val="2"/>
            <w:tcBorders>
              <w:top w:val="single" w:sz="4" w:space="0" w:color="auto"/>
              <w:left w:val="single" w:sz="4" w:space="0" w:color="auto"/>
              <w:bottom w:val="single" w:sz="4" w:space="0" w:color="auto"/>
              <w:right w:val="single" w:sz="4" w:space="0" w:color="auto"/>
            </w:tcBorders>
          </w:tcPr>
          <w:p w14:paraId="133D7DD4" w14:textId="77777777" w:rsidR="00723F05" w:rsidRPr="00CD3C74" w:rsidRDefault="00723F05" w:rsidP="009525B5">
            <w:pPr>
              <w:pStyle w:val="Default"/>
              <w:rPr>
                <w:rFonts w:asciiTheme="minorHAnsi" w:hAnsiTheme="minorHAnsi" w:cstheme="minorHAnsi"/>
              </w:rPr>
            </w:pPr>
            <w:r w:rsidRPr="00CD3C74">
              <w:rPr>
                <w:rFonts w:asciiTheme="minorHAnsi" w:hAnsiTheme="minorHAnsi" w:cstheme="minorHAnsi"/>
              </w:rPr>
              <w:t xml:space="preserve">Demonstrable interest in broader health and social care improvement </w:t>
            </w:r>
          </w:p>
        </w:tc>
      </w:tr>
    </w:tbl>
    <w:p w14:paraId="20BF534C" w14:textId="77777777" w:rsidR="007D0F05" w:rsidRPr="00CD3C74" w:rsidRDefault="007D0F05" w:rsidP="009525B5">
      <w:pPr>
        <w:pStyle w:val="Default"/>
        <w:rPr>
          <w:rFonts w:asciiTheme="minorHAnsi" w:hAnsiTheme="minorHAnsi" w:cstheme="minorHAnsi"/>
          <w:b/>
          <w:bCs/>
        </w:rPr>
      </w:pPr>
    </w:p>
    <w:p w14:paraId="66EB51F0" w14:textId="61F69569" w:rsidR="007D0F05" w:rsidRPr="00CD3C74" w:rsidRDefault="007D0F05">
      <w:pPr>
        <w:pStyle w:val="Default"/>
        <w:rPr>
          <w:rFonts w:asciiTheme="minorHAnsi" w:hAnsiTheme="minorHAnsi" w:cstheme="minorHAnsi"/>
          <w:b/>
          <w:bCs/>
        </w:rPr>
      </w:pPr>
      <w:r w:rsidRPr="00CD3C74">
        <w:rPr>
          <w:rFonts w:asciiTheme="minorHAnsi" w:hAnsiTheme="minorHAnsi" w:cstheme="minorHAnsi"/>
          <w:b/>
          <w:bCs/>
        </w:rPr>
        <w:t xml:space="preserve">The </w:t>
      </w:r>
      <w:r w:rsidR="00043AF4">
        <w:rPr>
          <w:rFonts w:asciiTheme="minorHAnsi" w:hAnsiTheme="minorHAnsi" w:cstheme="minorHAnsi"/>
          <w:b/>
          <w:bCs/>
        </w:rPr>
        <w:t>6</w:t>
      </w:r>
      <w:r w:rsidRPr="00CD3C74">
        <w:rPr>
          <w:rFonts w:asciiTheme="minorHAnsi" w:hAnsiTheme="minorHAnsi" w:cstheme="minorHAnsi"/>
          <w:b/>
          <w:bCs/>
        </w:rPr>
        <w:t xml:space="preserve"> transformation programmes with CA roles are: </w:t>
      </w:r>
    </w:p>
    <w:p w14:paraId="6CB36164" w14:textId="77777777" w:rsidR="007D0F05" w:rsidRPr="00CD3C74" w:rsidRDefault="007D0F05">
      <w:pPr>
        <w:pStyle w:val="Default"/>
        <w:rPr>
          <w:rFonts w:asciiTheme="minorHAnsi" w:hAnsiTheme="minorHAnsi" w:cstheme="minorHAnsi"/>
        </w:rPr>
      </w:pPr>
    </w:p>
    <w:p w14:paraId="3F67A7EA" w14:textId="77777777" w:rsidR="007D0F05" w:rsidRPr="00CD3C74" w:rsidRDefault="007D0F05" w:rsidP="008761BB">
      <w:pPr>
        <w:pStyle w:val="Default"/>
        <w:numPr>
          <w:ilvl w:val="0"/>
          <w:numId w:val="10"/>
        </w:numPr>
        <w:rPr>
          <w:rFonts w:asciiTheme="minorHAnsi" w:hAnsiTheme="minorHAnsi" w:cstheme="minorHAnsi"/>
        </w:rPr>
      </w:pPr>
      <w:r w:rsidRPr="00CD3C74">
        <w:rPr>
          <w:rFonts w:asciiTheme="minorHAnsi" w:hAnsiTheme="minorHAnsi" w:cstheme="minorHAnsi"/>
        </w:rPr>
        <w:t xml:space="preserve">Mental health </w:t>
      </w:r>
    </w:p>
    <w:p w14:paraId="06A18930" w14:textId="77777777" w:rsidR="007D0F05" w:rsidRPr="00CD3C74" w:rsidRDefault="007D0F05" w:rsidP="008761BB">
      <w:pPr>
        <w:pStyle w:val="Default"/>
        <w:numPr>
          <w:ilvl w:val="0"/>
          <w:numId w:val="10"/>
        </w:numPr>
        <w:rPr>
          <w:rFonts w:asciiTheme="minorHAnsi" w:hAnsiTheme="minorHAnsi" w:cstheme="minorHAnsi"/>
        </w:rPr>
      </w:pPr>
      <w:r w:rsidRPr="00CD3C74">
        <w:rPr>
          <w:rFonts w:asciiTheme="minorHAnsi" w:hAnsiTheme="minorHAnsi" w:cstheme="minorHAnsi"/>
        </w:rPr>
        <w:t xml:space="preserve">Women and children’s services </w:t>
      </w:r>
    </w:p>
    <w:p w14:paraId="34E0BE92" w14:textId="77777777" w:rsidR="007D0F05" w:rsidRPr="00CD3C74" w:rsidRDefault="007D0F05" w:rsidP="008761BB">
      <w:pPr>
        <w:pStyle w:val="Default"/>
        <w:numPr>
          <w:ilvl w:val="0"/>
          <w:numId w:val="10"/>
        </w:numPr>
        <w:rPr>
          <w:rFonts w:asciiTheme="minorHAnsi" w:hAnsiTheme="minorHAnsi" w:cstheme="minorHAnsi"/>
        </w:rPr>
      </w:pPr>
      <w:r w:rsidRPr="00CD3C74">
        <w:rPr>
          <w:rFonts w:asciiTheme="minorHAnsi" w:hAnsiTheme="minorHAnsi" w:cstheme="minorHAnsi"/>
        </w:rPr>
        <w:lastRenderedPageBreak/>
        <w:t xml:space="preserve">Cancer </w:t>
      </w:r>
    </w:p>
    <w:p w14:paraId="2CFBC680" w14:textId="7A59CD5D" w:rsidR="007D0F05" w:rsidRPr="00CD3C74" w:rsidRDefault="007D0F05" w:rsidP="008761BB">
      <w:pPr>
        <w:pStyle w:val="Default"/>
        <w:numPr>
          <w:ilvl w:val="0"/>
          <w:numId w:val="10"/>
        </w:numPr>
        <w:rPr>
          <w:rFonts w:asciiTheme="minorHAnsi" w:hAnsiTheme="minorHAnsi" w:cstheme="minorHAnsi"/>
        </w:rPr>
      </w:pPr>
      <w:r w:rsidRPr="00CD3C74">
        <w:rPr>
          <w:rFonts w:asciiTheme="minorHAnsi" w:hAnsiTheme="minorHAnsi" w:cstheme="minorHAnsi"/>
        </w:rPr>
        <w:t xml:space="preserve">Digital </w:t>
      </w:r>
    </w:p>
    <w:p w14:paraId="62285774" w14:textId="6A1FC4C3" w:rsidR="00C67589" w:rsidRDefault="00C67589" w:rsidP="008761BB">
      <w:pPr>
        <w:pStyle w:val="Default"/>
        <w:numPr>
          <w:ilvl w:val="0"/>
          <w:numId w:val="10"/>
        </w:numPr>
        <w:rPr>
          <w:rFonts w:asciiTheme="minorHAnsi" w:hAnsiTheme="minorHAnsi" w:cstheme="minorHAnsi"/>
        </w:rPr>
      </w:pPr>
      <w:r w:rsidRPr="00CD3C74">
        <w:rPr>
          <w:rFonts w:asciiTheme="minorHAnsi" w:hAnsiTheme="minorHAnsi" w:cstheme="minorHAnsi"/>
        </w:rPr>
        <w:t>Prevention</w:t>
      </w:r>
    </w:p>
    <w:p w14:paraId="5FCC6A58" w14:textId="119C6722" w:rsidR="00043AF4" w:rsidRPr="00CD3C74" w:rsidRDefault="00043AF4" w:rsidP="008761BB">
      <w:pPr>
        <w:pStyle w:val="Default"/>
        <w:numPr>
          <w:ilvl w:val="0"/>
          <w:numId w:val="10"/>
        </w:numPr>
        <w:rPr>
          <w:rFonts w:asciiTheme="minorHAnsi" w:hAnsiTheme="minorHAnsi" w:cstheme="minorHAnsi"/>
        </w:rPr>
      </w:pPr>
      <w:r>
        <w:rPr>
          <w:rFonts w:asciiTheme="minorHAnsi" w:hAnsiTheme="minorHAnsi" w:cstheme="minorHAnsi"/>
        </w:rPr>
        <w:t>Inequalities</w:t>
      </w:r>
    </w:p>
    <w:p w14:paraId="51FADFB6" w14:textId="77777777" w:rsidR="007D0F05" w:rsidRPr="00CD3C74" w:rsidRDefault="007D0F05" w:rsidP="00225C8F">
      <w:pPr>
        <w:spacing w:after="0" w:line="240" w:lineRule="auto"/>
        <w:rPr>
          <w:rFonts w:cstheme="minorHAnsi"/>
          <w:szCs w:val="24"/>
        </w:rPr>
      </w:pPr>
    </w:p>
    <w:p w14:paraId="20652056" w14:textId="77777777" w:rsidR="007D0F05" w:rsidRPr="00CD3C74" w:rsidRDefault="007D0F05" w:rsidP="00225C8F">
      <w:pPr>
        <w:spacing w:after="0" w:line="240" w:lineRule="auto"/>
        <w:rPr>
          <w:rFonts w:cstheme="minorHAnsi"/>
          <w:b/>
          <w:szCs w:val="24"/>
        </w:rPr>
      </w:pPr>
      <w:r w:rsidRPr="00CD3C74">
        <w:rPr>
          <w:rFonts w:cstheme="minorHAnsi"/>
          <w:b/>
          <w:szCs w:val="24"/>
        </w:rPr>
        <w:t>Background:</w:t>
      </w:r>
    </w:p>
    <w:p w14:paraId="62964733" w14:textId="77777777" w:rsidR="007D0F05" w:rsidRPr="00CD3C74" w:rsidRDefault="007D0F05" w:rsidP="00225C8F">
      <w:pPr>
        <w:spacing w:after="0" w:line="240" w:lineRule="auto"/>
        <w:rPr>
          <w:rFonts w:cstheme="minorHAnsi"/>
          <w:szCs w:val="24"/>
        </w:rPr>
      </w:pPr>
      <w:r w:rsidRPr="00CD3C74">
        <w:rPr>
          <w:rFonts w:cstheme="minorHAnsi"/>
          <w:szCs w:val="24"/>
        </w:rPr>
        <w:t>Surrey County Council and local NHS bodies set out plans for a new programme of transformation of services in October 2016, through which the organisations would work:</w:t>
      </w:r>
    </w:p>
    <w:p w14:paraId="3A366611" w14:textId="77777777" w:rsidR="007D0F05" w:rsidRPr="00CD3C74" w:rsidRDefault="007D0F05" w:rsidP="00225C8F">
      <w:pPr>
        <w:spacing w:after="0" w:line="240" w:lineRule="auto"/>
        <w:rPr>
          <w:rFonts w:cstheme="minorHAnsi"/>
          <w:szCs w:val="24"/>
        </w:rPr>
      </w:pPr>
      <w:r w:rsidRPr="00CD3C74">
        <w:rPr>
          <w:rFonts w:cstheme="minorHAnsi"/>
          <w:szCs w:val="24"/>
        </w:rPr>
        <w:t>“together as a system to transform public services and secure consistent, sustainable, high quality physical and mental health and care for the people of Surrey Heartlands for the long term.”</w:t>
      </w:r>
    </w:p>
    <w:p w14:paraId="53F65B4A" w14:textId="77777777" w:rsidR="007D0F05" w:rsidRPr="00CD3C74" w:rsidRDefault="007D0F05" w:rsidP="00225C8F">
      <w:pPr>
        <w:spacing w:after="0" w:line="240" w:lineRule="auto"/>
        <w:rPr>
          <w:rFonts w:cstheme="minorHAnsi"/>
          <w:szCs w:val="24"/>
        </w:rPr>
      </w:pPr>
      <w:r w:rsidRPr="00CD3C74">
        <w:rPr>
          <w:rFonts w:cstheme="minorHAnsi"/>
          <w:szCs w:val="24"/>
        </w:rPr>
        <w:t>A key aim of the Surrey Heartlands Health and Care Partnership is to define a new citizen-led approach which embeds direct citizen participation as a core part of the transformation of services.</w:t>
      </w:r>
    </w:p>
    <w:p w14:paraId="2D18F9CE" w14:textId="77777777" w:rsidR="007D0F05" w:rsidRPr="00CD3C74" w:rsidRDefault="007D0F05" w:rsidP="00225C8F">
      <w:pPr>
        <w:spacing w:after="0" w:line="240" w:lineRule="auto"/>
        <w:rPr>
          <w:rFonts w:cstheme="minorHAnsi"/>
          <w:szCs w:val="24"/>
        </w:rPr>
      </w:pPr>
      <w:r w:rsidRPr="00CD3C74">
        <w:rPr>
          <w:rFonts w:cstheme="minorHAnsi"/>
          <w:szCs w:val="24"/>
        </w:rPr>
        <w:t>Surrey Heartlands HCP has already undertaken a significant amount of work to ensure that a broad range of citizens are being heard through research and co-design. However, a truly participatory approach requires the citizen at the centre, not only during the research and co-design phases, but also during planning, governance and evaluation stages of the work. By playing an active and independent role in planning, design, implementation and evaluation processes, CAs will help us to develop a much richer understanding of community priorities and perceptions of these processes.</w:t>
      </w:r>
    </w:p>
    <w:p w14:paraId="32341819" w14:textId="77777777" w:rsidR="007D0F05" w:rsidRPr="00CD3C74" w:rsidRDefault="007D0F05" w:rsidP="00225C8F">
      <w:pPr>
        <w:spacing w:after="0" w:line="240" w:lineRule="auto"/>
        <w:rPr>
          <w:rFonts w:cstheme="minorHAnsi"/>
          <w:szCs w:val="24"/>
        </w:rPr>
      </w:pPr>
      <w:r w:rsidRPr="00CD3C74">
        <w:rPr>
          <w:rFonts w:cstheme="minorHAnsi"/>
          <w:szCs w:val="24"/>
        </w:rPr>
        <w:t>The work of individual workstreams will be supported by the ‘Citizen-led communications and engagement workstream’ to ensure a deeper understanding of Surrey Heartlands HCP citizens is developed. Key documents will be shared transparently via the Surrey Heartlands HCP website.</w:t>
      </w:r>
    </w:p>
    <w:p w14:paraId="138D3CC5" w14:textId="3E5DA58A" w:rsidR="007D0F05" w:rsidRPr="00CD3C74" w:rsidRDefault="007D0F05" w:rsidP="00225C8F">
      <w:pPr>
        <w:spacing w:after="0" w:line="240" w:lineRule="auto"/>
        <w:rPr>
          <w:rFonts w:cstheme="minorHAnsi"/>
          <w:szCs w:val="24"/>
        </w:rPr>
      </w:pPr>
      <w:r w:rsidRPr="00CD3C74">
        <w:rPr>
          <w:rFonts w:cstheme="minorHAnsi"/>
          <w:szCs w:val="24"/>
        </w:rPr>
        <w:t xml:space="preserve">The population of ‘Surrey Heartlands’ is people living within the catchment areas of </w:t>
      </w:r>
      <w:r w:rsidR="007822BA" w:rsidRPr="00CD3C74">
        <w:rPr>
          <w:rFonts w:cstheme="minorHAnsi"/>
          <w:szCs w:val="24"/>
        </w:rPr>
        <w:t xml:space="preserve">four </w:t>
      </w:r>
      <w:r w:rsidRPr="00CD3C74">
        <w:rPr>
          <w:rFonts w:cstheme="minorHAnsi"/>
          <w:szCs w:val="24"/>
        </w:rPr>
        <w:t>Clinical Commissioning Groups; Guildford &amp; Waverley, North West Surrey</w:t>
      </w:r>
      <w:r w:rsidR="009A03A7" w:rsidRPr="00CD3C74">
        <w:rPr>
          <w:rFonts w:cstheme="minorHAnsi"/>
          <w:szCs w:val="24"/>
        </w:rPr>
        <w:t>,</w:t>
      </w:r>
      <w:r w:rsidRPr="00CD3C74">
        <w:rPr>
          <w:rFonts w:cstheme="minorHAnsi"/>
          <w:szCs w:val="24"/>
        </w:rPr>
        <w:t xml:space="preserve"> Surrey Downs</w:t>
      </w:r>
      <w:r w:rsidR="007822BA" w:rsidRPr="00CD3C74">
        <w:rPr>
          <w:rFonts w:cstheme="minorHAnsi"/>
          <w:szCs w:val="24"/>
        </w:rPr>
        <w:t xml:space="preserve"> and East Surrey</w:t>
      </w:r>
      <w:r w:rsidRPr="00CD3C74">
        <w:rPr>
          <w:rFonts w:cstheme="minorHAnsi"/>
          <w:szCs w:val="24"/>
        </w:rPr>
        <w:t>.</w:t>
      </w:r>
    </w:p>
    <w:p w14:paraId="16942047" w14:textId="77777777" w:rsidR="00BD4880" w:rsidRDefault="00BD4880">
      <w:pPr>
        <w:spacing w:after="0" w:line="240" w:lineRule="auto"/>
        <w:rPr>
          <w:rFonts w:cstheme="minorHAnsi"/>
          <w:szCs w:val="24"/>
        </w:rPr>
      </w:pPr>
    </w:p>
    <w:p w14:paraId="2C610232" w14:textId="0A9BD056" w:rsidR="007D0F05" w:rsidRPr="00CD3C74" w:rsidRDefault="007D0F05" w:rsidP="00225C8F">
      <w:pPr>
        <w:spacing w:after="0" w:line="240" w:lineRule="auto"/>
        <w:rPr>
          <w:rFonts w:cstheme="minorHAnsi"/>
          <w:szCs w:val="24"/>
        </w:rPr>
      </w:pPr>
      <w:r w:rsidRPr="00CD3C74">
        <w:rPr>
          <w:rFonts w:cstheme="minorHAnsi"/>
          <w:szCs w:val="24"/>
        </w:rPr>
        <w:t>The independence of CAs is one of their key benefits and it is therefore important that CAs are perceived to be operating relatively autonomously. In order to achieve this, the CAs will be independently managed by Healthwatch Surrey.</w:t>
      </w:r>
    </w:p>
    <w:p w14:paraId="209E0D96" w14:textId="69ED5601" w:rsidR="007D0F05" w:rsidRPr="00CD3C74" w:rsidRDefault="007D0F05" w:rsidP="00225C8F">
      <w:pPr>
        <w:spacing w:after="0" w:line="240" w:lineRule="auto"/>
        <w:rPr>
          <w:rFonts w:cstheme="minorHAnsi"/>
          <w:szCs w:val="24"/>
        </w:rPr>
      </w:pPr>
      <w:r w:rsidRPr="00CD3C74">
        <w:rPr>
          <w:rFonts w:cstheme="minorHAnsi"/>
          <w:szCs w:val="24"/>
        </w:rPr>
        <w:t>Healthwatch Surrey will ta</w:t>
      </w:r>
      <w:r w:rsidR="007822BA" w:rsidRPr="00CD3C74">
        <w:rPr>
          <w:rFonts w:cstheme="minorHAnsi"/>
          <w:szCs w:val="24"/>
        </w:rPr>
        <w:t>ke</w:t>
      </w:r>
      <w:r w:rsidRPr="00CD3C74">
        <w:rPr>
          <w:rFonts w:cstheme="minorHAnsi"/>
          <w:szCs w:val="24"/>
        </w:rPr>
        <w:t xml:space="preserve"> overall responsibility for the policy and practice of recruitment, selection, induction, training, on-going support and performance management of CAs.</w:t>
      </w:r>
    </w:p>
    <w:p w14:paraId="6A7BE9AA" w14:textId="77777777" w:rsidR="007D0F05" w:rsidRPr="00CD3C74" w:rsidRDefault="007D0F05" w:rsidP="00225C8F">
      <w:pPr>
        <w:spacing w:after="0" w:line="240" w:lineRule="auto"/>
        <w:rPr>
          <w:rFonts w:cstheme="minorHAnsi"/>
          <w:szCs w:val="24"/>
        </w:rPr>
      </w:pPr>
      <w:r w:rsidRPr="00CD3C74">
        <w:rPr>
          <w:rFonts w:cstheme="minorHAnsi"/>
          <w:szCs w:val="24"/>
        </w:rPr>
        <w:t>Healthwatch Surrey will quality assure the programme, however the programme will be jointly evaluated by Healthwatch Surrey and Surrey Heartlands HCP.</w:t>
      </w:r>
    </w:p>
    <w:p w14:paraId="2EC0051C" w14:textId="77777777" w:rsidR="007D0F05" w:rsidRPr="00CD3C74" w:rsidRDefault="007D0F05" w:rsidP="00225C8F">
      <w:pPr>
        <w:spacing w:after="0" w:line="240" w:lineRule="auto"/>
        <w:rPr>
          <w:rFonts w:cstheme="minorHAnsi"/>
          <w:szCs w:val="24"/>
        </w:rPr>
      </w:pPr>
      <w:r w:rsidRPr="00CD3C74">
        <w:rPr>
          <w:rFonts w:cstheme="minorHAnsi"/>
          <w:szCs w:val="24"/>
        </w:rPr>
        <w:t>Healthwatch Surrey is an independent organisation that gives the people of Surrey a voice to improve, shape and get the best from health and social care services across Surrey by empowering local people and communities.</w:t>
      </w:r>
    </w:p>
    <w:p w14:paraId="1790E1A9" w14:textId="77777777" w:rsidR="007D0F05" w:rsidRPr="00CD3C74" w:rsidRDefault="007D0F05" w:rsidP="00225C8F">
      <w:pPr>
        <w:spacing w:after="0" w:line="240" w:lineRule="auto"/>
        <w:rPr>
          <w:rFonts w:cstheme="minorHAnsi"/>
          <w:szCs w:val="24"/>
        </w:rPr>
      </w:pPr>
      <w:r w:rsidRPr="00CD3C74">
        <w:rPr>
          <w:rFonts w:cstheme="minorHAnsi"/>
          <w:szCs w:val="24"/>
        </w:rPr>
        <w:t>As a social enterprise Healthwatch Surrey uses its reach, networks and knowledge to deliver responsive and professional services for local government, Clinical Commissioning Groups, NHS England and other organisations.</w:t>
      </w:r>
    </w:p>
    <w:p w14:paraId="78CA5DF0" w14:textId="0682A7E4" w:rsidR="00BF030A" w:rsidRPr="00225C8F" w:rsidRDefault="00BF030A" w:rsidP="009525B5">
      <w:pPr>
        <w:spacing w:after="0" w:line="240" w:lineRule="auto"/>
        <w:rPr>
          <w:rFonts w:cstheme="minorHAnsi"/>
          <w:szCs w:val="24"/>
        </w:rPr>
      </w:pPr>
    </w:p>
    <w:p w14:paraId="34A93E09" w14:textId="68E4F8B9" w:rsidR="002534B7" w:rsidRPr="00CD3C74" w:rsidRDefault="002534B7" w:rsidP="00225C8F">
      <w:pPr>
        <w:spacing w:after="0" w:line="240" w:lineRule="auto"/>
        <w:rPr>
          <w:rFonts w:cstheme="minorHAnsi"/>
          <w:szCs w:val="24"/>
        </w:rPr>
      </w:pPr>
    </w:p>
    <w:p w14:paraId="154E5D0F" w14:textId="74A6B07B" w:rsidR="002534B7" w:rsidRPr="008E2864" w:rsidRDefault="002534B7" w:rsidP="00225C8F">
      <w:pPr>
        <w:spacing w:after="0" w:line="240" w:lineRule="auto"/>
        <w:rPr>
          <w:rFonts w:cstheme="minorHAnsi"/>
          <w:szCs w:val="24"/>
        </w:rPr>
      </w:pPr>
    </w:p>
    <w:sectPr w:rsidR="002534B7" w:rsidRPr="008E2864" w:rsidSect="000132A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B3A9" w14:textId="77777777" w:rsidR="000F1CBF" w:rsidRDefault="000F1CBF" w:rsidP="00634EF3">
      <w:pPr>
        <w:spacing w:after="0" w:line="240" w:lineRule="auto"/>
      </w:pPr>
      <w:r>
        <w:separator/>
      </w:r>
    </w:p>
  </w:endnote>
  <w:endnote w:type="continuationSeparator" w:id="0">
    <w:p w14:paraId="6A9A6F03" w14:textId="77777777" w:rsidR="000F1CBF" w:rsidRDefault="000F1CBF" w:rsidP="00634EF3">
      <w:pPr>
        <w:spacing w:after="0" w:line="240" w:lineRule="auto"/>
      </w:pPr>
      <w:r>
        <w:continuationSeparator/>
      </w:r>
    </w:p>
  </w:endnote>
  <w:endnote w:type="continuationNotice" w:id="1">
    <w:p w14:paraId="75806594" w14:textId="77777777" w:rsidR="000F1CBF" w:rsidRDefault="000F1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ag Sans Book">
    <w:altName w:val="Arial"/>
    <w:panose1 w:val="00000000000000000000"/>
    <w:charset w:val="00"/>
    <w:family w:val="swiss"/>
    <w:notTrueType/>
    <w:pitch w:val="variable"/>
    <w:sig w:usb0="00000087" w:usb1="00000000" w:usb2="00000000" w:usb3="00000000" w:csb0="0000009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311645"/>
      <w:docPartObj>
        <w:docPartGallery w:val="Page Numbers (Bottom of Page)"/>
        <w:docPartUnique/>
      </w:docPartObj>
    </w:sdtPr>
    <w:sdtEndPr>
      <w:rPr>
        <w:noProof/>
        <w:color w:val="7F7F7F" w:themeColor="text1" w:themeTint="80"/>
      </w:rPr>
    </w:sdtEndPr>
    <w:sdtContent>
      <w:p w14:paraId="344E7891" w14:textId="69C1EF0A" w:rsidR="0083748F" w:rsidRPr="007719E0" w:rsidRDefault="006F722B" w:rsidP="007719E0">
        <w:pPr>
          <w:pStyle w:val="Footer"/>
          <w:jc w:val="right"/>
          <w:rPr>
            <w:color w:val="7F7F7F" w:themeColor="text1" w:themeTint="80"/>
          </w:rPr>
        </w:pPr>
        <w:r>
          <w:t xml:space="preserve"> </w:t>
        </w:r>
        <w:r w:rsidR="00524953">
          <w:t>January 2022</w:t>
        </w:r>
        <w:r w:rsidR="0083748F">
          <w:t xml:space="preserve">   </w:t>
        </w:r>
        <w:r w:rsidR="0083748F" w:rsidRPr="007719E0">
          <w:rPr>
            <w:color w:val="7F7F7F" w:themeColor="text1" w:themeTint="80"/>
          </w:rPr>
          <w:fldChar w:fldCharType="begin"/>
        </w:r>
        <w:r w:rsidR="0083748F" w:rsidRPr="007719E0">
          <w:rPr>
            <w:color w:val="7F7F7F" w:themeColor="text1" w:themeTint="80"/>
          </w:rPr>
          <w:instrText xml:space="preserve"> PAGE   \* MERGEFORMAT </w:instrText>
        </w:r>
        <w:r w:rsidR="0083748F" w:rsidRPr="007719E0">
          <w:rPr>
            <w:color w:val="7F7F7F" w:themeColor="text1" w:themeTint="80"/>
          </w:rPr>
          <w:fldChar w:fldCharType="separate"/>
        </w:r>
        <w:r w:rsidR="00034F3B">
          <w:rPr>
            <w:noProof/>
            <w:color w:val="7F7F7F" w:themeColor="text1" w:themeTint="80"/>
          </w:rPr>
          <w:t>16</w:t>
        </w:r>
        <w:r w:rsidR="0083748F" w:rsidRPr="007719E0">
          <w:rPr>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DCF2" w14:textId="77777777" w:rsidR="000F1CBF" w:rsidRDefault="000F1CBF" w:rsidP="00634EF3">
      <w:pPr>
        <w:spacing w:after="0" w:line="240" w:lineRule="auto"/>
      </w:pPr>
      <w:r>
        <w:separator/>
      </w:r>
    </w:p>
  </w:footnote>
  <w:footnote w:type="continuationSeparator" w:id="0">
    <w:p w14:paraId="0B844C4D" w14:textId="77777777" w:rsidR="000F1CBF" w:rsidRDefault="000F1CBF" w:rsidP="00634EF3">
      <w:pPr>
        <w:spacing w:after="0" w:line="240" w:lineRule="auto"/>
      </w:pPr>
      <w:r>
        <w:continuationSeparator/>
      </w:r>
    </w:p>
  </w:footnote>
  <w:footnote w:type="continuationNotice" w:id="1">
    <w:p w14:paraId="79AAA347" w14:textId="77777777" w:rsidR="000F1CBF" w:rsidRDefault="000F1CBF">
      <w:pPr>
        <w:spacing w:after="0" w:line="240" w:lineRule="auto"/>
      </w:pPr>
    </w:p>
  </w:footnote>
  <w:footnote w:id="2">
    <w:p w14:paraId="3075A787" w14:textId="40D62DC3" w:rsidR="0083748F" w:rsidRDefault="0083748F">
      <w:pPr>
        <w:pStyle w:val="FootnoteText"/>
      </w:pPr>
      <w:r>
        <w:rPr>
          <w:rStyle w:val="FootnoteReference"/>
        </w:rPr>
        <w:footnoteRef/>
      </w:r>
      <w:r>
        <w:t xml:space="preserve"> There are 5 Lenovo laptops that were purchased for the programme in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1050" w14:textId="3F5B0EE4" w:rsidR="0083748F" w:rsidRPr="00634EF3" w:rsidRDefault="0083748F">
    <w:pPr>
      <w:pStyle w:val="Header"/>
      <w:rPr>
        <w:rFonts w:ascii="Arial" w:hAnsi="Arial" w:cs="Arial"/>
        <w:b/>
      </w:rPr>
    </w:pPr>
    <w:r>
      <w:rPr>
        <w:rFonts w:asciiTheme="majorHAnsi" w:hAnsiTheme="majorHAnsi" w:cs="Arial"/>
        <w:b/>
        <w:noProof/>
        <w:sz w:val="40"/>
        <w:szCs w:val="24"/>
        <w:lang w:eastAsia="en-GB"/>
      </w:rPr>
      <w:drawing>
        <wp:anchor distT="0" distB="0" distL="114300" distR="114300" simplePos="0" relativeHeight="251658240" behindDoc="0" locked="0" layoutInCell="1" allowOverlap="1" wp14:anchorId="26896DD1" wp14:editId="0146AB38">
          <wp:simplePos x="0" y="0"/>
          <wp:positionH relativeFrom="column">
            <wp:posOffset>3543300</wp:posOffset>
          </wp:positionH>
          <wp:positionV relativeFrom="paragraph">
            <wp:posOffset>-229235</wp:posOffset>
          </wp:positionV>
          <wp:extent cx="2150745" cy="583565"/>
          <wp:effectExtent l="0" t="0" r="190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0745" cy="583565"/>
                  </a:xfrm>
                  <a:prstGeom prst="rect">
                    <a:avLst/>
                  </a:prstGeom>
                </pic:spPr>
              </pic:pic>
            </a:graphicData>
          </a:graphic>
          <wp14:sizeRelH relativeFrom="page">
            <wp14:pctWidth>0</wp14:pctWidth>
          </wp14:sizeRelH>
          <wp14:sizeRelV relativeFrom="page">
            <wp14:pctHeight>0</wp14:pctHeight>
          </wp14:sizeRelV>
        </wp:anchor>
      </w:drawing>
    </w:r>
    <w:r w:rsidRPr="00634EF3">
      <w:rPr>
        <w:rFonts w:ascii="Arial" w:hAnsi="Arial" w:cs="Arial"/>
        <w:b/>
      </w:rPr>
      <w:t>CONFIDENTIAL</w:t>
    </w:r>
    <w:r>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CE3"/>
    <w:multiLevelType w:val="hybridMultilevel"/>
    <w:tmpl w:val="7340C47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C1E4F"/>
    <w:multiLevelType w:val="hybridMultilevel"/>
    <w:tmpl w:val="E014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2204A"/>
    <w:multiLevelType w:val="multilevel"/>
    <w:tmpl w:val="D1846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B061C1"/>
    <w:multiLevelType w:val="multilevel"/>
    <w:tmpl w:val="E5DCC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1B5B27"/>
    <w:multiLevelType w:val="hybridMultilevel"/>
    <w:tmpl w:val="69C8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F5C17"/>
    <w:multiLevelType w:val="hybridMultilevel"/>
    <w:tmpl w:val="0F26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67EAA"/>
    <w:multiLevelType w:val="hybridMultilevel"/>
    <w:tmpl w:val="CABE8F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145F5"/>
    <w:multiLevelType w:val="hybridMultilevel"/>
    <w:tmpl w:val="5C72046E"/>
    <w:lvl w:ilvl="0" w:tplc="08090001">
      <w:start w:val="1"/>
      <w:numFmt w:val="bullet"/>
      <w:lvlText w:val=""/>
      <w:lvlJc w:val="left"/>
      <w:pPr>
        <w:ind w:left="-162" w:hanging="360"/>
      </w:pPr>
      <w:rPr>
        <w:rFonts w:ascii="Symbol" w:hAnsi="Symbol" w:hint="default"/>
      </w:rPr>
    </w:lvl>
    <w:lvl w:ilvl="1" w:tplc="08090003" w:tentative="1">
      <w:start w:val="1"/>
      <w:numFmt w:val="bullet"/>
      <w:lvlText w:val="o"/>
      <w:lvlJc w:val="left"/>
      <w:pPr>
        <w:ind w:left="558" w:hanging="360"/>
      </w:pPr>
      <w:rPr>
        <w:rFonts w:ascii="Courier New" w:hAnsi="Courier New" w:cs="Courier New" w:hint="default"/>
      </w:rPr>
    </w:lvl>
    <w:lvl w:ilvl="2" w:tplc="08090005" w:tentative="1">
      <w:start w:val="1"/>
      <w:numFmt w:val="bullet"/>
      <w:lvlText w:val=""/>
      <w:lvlJc w:val="left"/>
      <w:pPr>
        <w:ind w:left="1278" w:hanging="360"/>
      </w:pPr>
      <w:rPr>
        <w:rFonts w:ascii="Wingdings" w:hAnsi="Wingdings" w:hint="default"/>
      </w:rPr>
    </w:lvl>
    <w:lvl w:ilvl="3" w:tplc="08090001" w:tentative="1">
      <w:start w:val="1"/>
      <w:numFmt w:val="bullet"/>
      <w:lvlText w:val=""/>
      <w:lvlJc w:val="left"/>
      <w:pPr>
        <w:ind w:left="1998" w:hanging="360"/>
      </w:pPr>
      <w:rPr>
        <w:rFonts w:ascii="Symbol" w:hAnsi="Symbol" w:hint="default"/>
      </w:rPr>
    </w:lvl>
    <w:lvl w:ilvl="4" w:tplc="08090003" w:tentative="1">
      <w:start w:val="1"/>
      <w:numFmt w:val="bullet"/>
      <w:lvlText w:val="o"/>
      <w:lvlJc w:val="left"/>
      <w:pPr>
        <w:ind w:left="2718" w:hanging="360"/>
      </w:pPr>
      <w:rPr>
        <w:rFonts w:ascii="Courier New" w:hAnsi="Courier New" w:cs="Courier New" w:hint="default"/>
      </w:rPr>
    </w:lvl>
    <w:lvl w:ilvl="5" w:tplc="08090005" w:tentative="1">
      <w:start w:val="1"/>
      <w:numFmt w:val="bullet"/>
      <w:lvlText w:val=""/>
      <w:lvlJc w:val="left"/>
      <w:pPr>
        <w:ind w:left="3438" w:hanging="360"/>
      </w:pPr>
      <w:rPr>
        <w:rFonts w:ascii="Wingdings" w:hAnsi="Wingdings" w:hint="default"/>
      </w:rPr>
    </w:lvl>
    <w:lvl w:ilvl="6" w:tplc="08090001" w:tentative="1">
      <w:start w:val="1"/>
      <w:numFmt w:val="bullet"/>
      <w:lvlText w:val=""/>
      <w:lvlJc w:val="left"/>
      <w:pPr>
        <w:ind w:left="4158" w:hanging="360"/>
      </w:pPr>
      <w:rPr>
        <w:rFonts w:ascii="Symbol" w:hAnsi="Symbol" w:hint="default"/>
      </w:rPr>
    </w:lvl>
    <w:lvl w:ilvl="7" w:tplc="08090003" w:tentative="1">
      <w:start w:val="1"/>
      <w:numFmt w:val="bullet"/>
      <w:lvlText w:val="o"/>
      <w:lvlJc w:val="left"/>
      <w:pPr>
        <w:ind w:left="4878" w:hanging="360"/>
      </w:pPr>
      <w:rPr>
        <w:rFonts w:ascii="Courier New" w:hAnsi="Courier New" w:cs="Courier New" w:hint="default"/>
      </w:rPr>
    </w:lvl>
    <w:lvl w:ilvl="8" w:tplc="08090005" w:tentative="1">
      <w:start w:val="1"/>
      <w:numFmt w:val="bullet"/>
      <w:lvlText w:val=""/>
      <w:lvlJc w:val="left"/>
      <w:pPr>
        <w:ind w:left="5598" w:hanging="360"/>
      </w:pPr>
      <w:rPr>
        <w:rFonts w:ascii="Wingdings" w:hAnsi="Wingdings" w:hint="default"/>
      </w:rPr>
    </w:lvl>
  </w:abstractNum>
  <w:abstractNum w:abstractNumId="8" w15:restartNumberingAfterBreak="0">
    <w:nsid w:val="39A70C75"/>
    <w:multiLevelType w:val="hybridMultilevel"/>
    <w:tmpl w:val="43687290"/>
    <w:lvl w:ilvl="0" w:tplc="0809000F">
      <w:start w:val="1"/>
      <w:numFmt w:val="decimal"/>
      <w:lvlText w:val="%1."/>
      <w:lvlJc w:val="left"/>
      <w:pPr>
        <w:ind w:left="720" w:hanging="360"/>
      </w:pPr>
    </w:lvl>
    <w:lvl w:ilvl="1" w:tplc="D1A679EE">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B7396B"/>
    <w:multiLevelType w:val="hybridMultilevel"/>
    <w:tmpl w:val="760C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B4A95"/>
    <w:multiLevelType w:val="hybridMultilevel"/>
    <w:tmpl w:val="49140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36341"/>
    <w:multiLevelType w:val="hybridMultilevel"/>
    <w:tmpl w:val="5C6C22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4"/>
  </w:num>
  <w:num w:numId="5">
    <w:abstractNumId w:val="1"/>
  </w:num>
  <w:num w:numId="6">
    <w:abstractNumId w:val="8"/>
  </w:num>
  <w:num w:numId="7">
    <w:abstractNumId w:val="0"/>
  </w:num>
  <w:num w:numId="8">
    <w:abstractNumId w:val="7"/>
  </w:num>
  <w:num w:numId="9">
    <w:abstractNumId w:val="9"/>
  </w:num>
  <w:num w:numId="10">
    <w:abstractNumId w:val="5"/>
  </w:num>
  <w:num w:numId="11">
    <w:abstractNumId w:val="3"/>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508"/>
    <w:rsid w:val="00005161"/>
    <w:rsid w:val="00010A0F"/>
    <w:rsid w:val="000112B3"/>
    <w:rsid w:val="0001196E"/>
    <w:rsid w:val="0001247B"/>
    <w:rsid w:val="000132AD"/>
    <w:rsid w:val="000137C3"/>
    <w:rsid w:val="0001520B"/>
    <w:rsid w:val="00015F0B"/>
    <w:rsid w:val="000167CF"/>
    <w:rsid w:val="00016C23"/>
    <w:rsid w:val="00022F61"/>
    <w:rsid w:val="00023DFF"/>
    <w:rsid w:val="00031D2D"/>
    <w:rsid w:val="000324F2"/>
    <w:rsid w:val="00033795"/>
    <w:rsid w:val="00034F3B"/>
    <w:rsid w:val="00040EA7"/>
    <w:rsid w:val="00043AF4"/>
    <w:rsid w:val="00056E7A"/>
    <w:rsid w:val="00060771"/>
    <w:rsid w:val="0006393B"/>
    <w:rsid w:val="00064733"/>
    <w:rsid w:val="00064E09"/>
    <w:rsid w:val="00064EF4"/>
    <w:rsid w:val="000662DF"/>
    <w:rsid w:val="00066DDD"/>
    <w:rsid w:val="000710C9"/>
    <w:rsid w:val="000715FD"/>
    <w:rsid w:val="00071FF0"/>
    <w:rsid w:val="000742B6"/>
    <w:rsid w:val="00080F3C"/>
    <w:rsid w:val="00090A74"/>
    <w:rsid w:val="00091408"/>
    <w:rsid w:val="000927CE"/>
    <w:rsid w:val="0009402B"/>
    <w:rsid w:val="00096E28"/>
    <w:rsid w:val="000A0160"/>
    <w:rsid w:val="000A09C5"/>
    <w:rsid w:val="000A6EE7"/>
    <w:rsid w:val="000B1EAD"/>
    <w:rsid w:val="000B5239"/>
    <w:rsid w:val="000C1E8D"/>
    <w:rsid w:val="000C1F99"/>
    <w:rsid w:val="000C34FC"/>
    <w:rsid w:val="000C6C24"/>
    <w:rsid w:val="000D0AB7"/>
    <w:rsid w:val="000D0FE7"/>
    <w:rsid w:val="000D1429"/>
    <w:rsid w:val="000D1C1F"/>
    <w:rsid w:val="000D39CF"/>
    <w:rsid w:val="000E1049"/>
    <w:rsid w:val="000E188E"/>
    <w:rsid w:val="000E265E"/>
    <w:rsid w:val="000E41D2"/>
    <w:rsid w:val="000E5035"/>
    <w:rsid w:val="000E5D05"/>
    <w:rsid w:val="000F1CBF"/>
    <w:rsid w:val="000F335C"/>
    <w:rsid w:val="000F33A9"/>
    <w:rsid w:val="000F4AB8"/>
    <w:rsid w:val="000F5A34"/>
    <w:rsid w:val="000F5A52"/>
    <w:rsid w:val="000F646E"/>
    <w:rsid w:val="00105E92"/>
    <w:rsid w:val="00107A48"/>
    <w:rsid w:val="00107D84"/>
    <w:rsid w:val="00111926"/>
    <w:rsid w:val="00112F49"/>
    <w:rsid w:val="00113207"/>
    <w:rsid w:val="00120129"/>
    <w:rsid w:val="0012112D"/>
    <w:rsid w:val="0012177D"/>
    <w:rsid w:val="00122DFE"/>
    <w:rsid w:val="00123FD0"/>
    <w:rsid w:val="00125139"/>
    <w:rsid w:val="001271F4"/>
    <w:rsid w:val="00130E2B"/>
    <w:rsid w:val="00135848"/>
    <w:rsid w:val="0013616C"/>
    <w:rsid w:val="00136F28"/>
    <w:rsid w:val="001439A6"/>
    <w:rsid w:val="00143B22"/>
    <w:rsid w:val="001462A8"/>
    <w:rsid w:val="001479CE"/>
    <w:rsid w:val="00152508"/>
    <w:rsid w:val="0015370F"/>
    <w:rsid w:val="00153AF4"/>
    <w:rsid w:val="00154E7B"/>
    <w:rsid w:val="00156B41"/>
    <w:rsid w:val="0015716B"/>
    <w:rsid w:val="00160AD4"/>
    <w:rsid w:val="00162ADF"/>
    <w:rsid w:val="0016533F"/>
    <w:rsid w:val="00165375"/>
    <w:rsid w:val="001657FF"/>
    <w:rsid w:val="00165E85"/>
    <w:rsid w:val="00166A16"/>
    <w:rsid w:val="00170F6D"/>
    <w:rsid w:val="001711A7"/>
    <w:rsid w:val="001747FB"/>
    <w:rsid w:val="00177AB0"/>
    <w:rsid w:val="00184E63"/>
    <w:rsid w:val="0018556C"/>
    <w:rsid w:val="00187AD4"/>
    <w:rsid w:val="001902EA"/>
    <w:rsid w:val="00190FC7"/>
    <w:rsid w:val="0019207E"/>
    <w:rsid w:val="00193A49"/>
    <w:rsid w:val="001949D8"/>
    <w:rsid w:val="00194DFD"/>
    <w:rsid w:val="001955E3"/>
    <w:rsid w:val="001A1930"/>
    <w:rsid w:val="001A2D5A"/>
    <w:rsid w:val="001A4B6C"/>
    <w:rsid w:val="001A6C79"/>
    <w:rsid w:val="001B0A71"/>
    <w:rsid w:val="001B2E96"/>
    <w:rsid w:val="001B4B33"/>
    <w:rsid w:val="001C0217"/>
    <w:rsid w:val="001C2E3E"/>
    <w:rsid w:val="001C56D6"/>
    <w:rsid w:val="001C6E46"/>
    <w:rsid w:val="001C7311"/>
    <w:rsid w:val="001D05CA"/>
    <w:rsid w:val="001D1B88"/>
    <w:rsid w:val="001E139D"/>
    <w:rsid w:val="001E3216"/>
    <w:rsid w:val="001E3517"/>
    <w:rsid w:val="001E6F0E"/>
    <w:rsid w:val="001E7B66"/>
    <w:rsid w:val="001F34CB"/>
    <w:rsid w:val="00201BC9"/>
    <w:rsid w:val="00201D21"/>
    <w:rsid w:val="00201D91"/>
    <w:rsid w:val="00206F50"/>
    <w:rsid w:val="0021190A"/>
    <w:rsid w:val="00213FDD"/>
    <w:rsid w:val="002157EC"/>
    <w:rsid w:val="002169B6"/>
    <w:rsid w:val="00216A48"/>
    <w:rsid w:val="00217488"/>
    <w:rsid w:val="0022191A"/>
    <w:rsid w:val="0022234C"/>
    <w:rsid w:val="0022522D"/>
    <w:rsid w:val="002258C1"/>
    <w:rsid w:val="00225C8F"/>
    <w:rsid w:val="00226924"/>
    <w:rsid w:val="00234228"/>
    <w:rsid w:val="00236420"/>
    <w:rsid w:val="002407F6"/>
    <w:rsid w:val="002410A6"/>
    <w:rsid w:val="00245FDA"/>
    <w:rsid w:val="00246522"/>
    <w:rsid w:val="00247EA9"/>
    <w:rsid w:val="002505D3"/>
    <w:rsid w:val="00250CAA"/>
    <w:rsid w:val="002534B7"/>
    <w:rsid w:val="002538DD"/>
    <w:rsid w:val="00253DBF"/>
    <w:rsid w:val="0025421C"/>
    <w:rsid w:val="0025592A"/>
    <w:rsid w:val="00257B58"/>
    <w:rsid w:val="002607CC"/>
    <w:rsid w:val="002619DC"/>
    <w:rsid w:val="00265397"/>
    <w:rsid w:val="00267858"/>
    <w:rsid w:val="002713A2"/>
    <w:rsid w:val="002722BD"/>
    <w:rsid w:val="00281633"/>
    <w:rsid w:val="00283905"/>
    <w:rsid w:val="00283B92"/>
    <w:rsid w:val="00283F5C"/>
    <w:rsid w:val="00286DAB"/>
    <w:rsid w:val="00292C4B"/>
    <w:rsid w:val="00293416"/>
    <w:rsid w:val="002971E4"/>
    <w:rsid w:val="002A0569"/>
    <w:rsid w:val="002A677C"/>
    <w:rsid w:val="002A7037"/>
    <w:rsid w:val="002B05CE"/>
    <w:rsid w:val="002B11E8"/>
    <w:rsid w:val="002B3203"/>
    <w:rsid w:val="002B332E"/>
    <w:rsid w:val="002B3D1E"/>
    <w:rsid w:val="002B3E50"/>
    <w:rsid w:val="002B4959"/>
    <w:rsid w:val="002B539F"/>
    <w:rsid w:val="002B71FA"/>
    <w:rsid w:val="002B77BF"/>
    <w:rsid w:val="002C1E85"/>
    <w:rsid w:val="002C219E"/>
    <w:rsid w:val="002C4105"/>
    <w:rsid w:val="002C589C"/>
    <w:rsid w:val="002C69F5"/>
    <w:rsid w:val="002D2407"/>
    <w:rsid w:val="002D2F11"/>
    <w:rsid w:val="002D30D8"/>
    <w:rsid w:val="002D35DF"/>
    <w:rsid w:val="002D5CEF"/>
    <w:rsid w:val="002D6714"/>
    <w:rsid w:val="002E73E8"/>
    <w:rsid w:val="002E7A65"/>
    <w:rsid w:val="002F0042"/>
    <w:rsid w:val="002F011E"/>
    <w:rsid w:val="002F1524"/>
    <w:rsid w:val="002F6646"/>
    <w:rsid w:val="002F71C4"/>
    <w:rsid w:val="00301E34"/>
    <w:rsid w:val="00302ABB"/>
    <w:rsid w:val="003053DE"/>
    <w:rsid w:val="00305F18"/>
    <w:rsid w:val="00306007"/>
    <w:rsid w:val="003065ED"/>
    <w:rsid w:val="003129B2"/>
    <w:rsid w:val="00313CC0"/>
    <w:rsid w:val="003159C1"/>
    <w:rsid w:val="00316B59"/>
    <w:rsid w:val="00320D57"/>
    <w:rsid w:val="00321619"/>
    <w:rsid w:val="00325B08"/>
    <w:rsid w:val="0032672B"/>
    <w:rsid w:val="00327FF0"/>
    <w:rsid w:val="0033113F"/>
    <w:rsid w:val="00331290"/>
    <w:rsid w:val="0033150A"/>
    <w:rsid w:val="00333D28"/>
    <w:rsid w:val="00337A23"/>
    <w:rsid w:val="003412BE"/>
    <w:rsid w:val="003429C2"/>
    <w:rsid w:val="00344C16"/>
    <w:rsid w:val="00352C10"/>
    <w:rsid w:val="00352CBD"/>
    <w:rsid w:val="003536DA"/>
    <w:rsid w:val="003617DB"/>
    <w:rsid w:val="00364023"/>
    <w:rsid w:val="00364457"/>
    <w:rsid w:val="003657C7"/>
    <w:rsid w:val="00366252"/>
    <w:rsid w:val="003708F7"/>
    <w:rsid w:val="00371BDA"/>
    <w:rsid w:val="0037454B"/>
    <w:rsid w:val="00377445"/>
    <w:rsid w:val="0037769D"/>
    <w:rsid w:val="00381633"/>
    <w:rsid w:val="003837CC"/>
    <w:rsid w:val="003860E0"/>
    <w:rsid w:val="00395A8B"/>
    <w:rsid w:val="00395E33"/>
    <w:rsid w:val="003A09C9"/>
    <w:rsid w:val="003A2343"/>
    <w:rsid w:val="003A39C3"/>
    <w:rsid w:val="003A4A76"/>
    <w:rsid w:val="003A547F"/>
    <w:rsid w:val="003A6AA6"/>
    <w:rsid w:val="003A7F16"/>
    <w:rsid w:val="003B2707"/>
    <w:rsid w:val="003B6545"/>
    <w:rsid w:val="003B6749"/>
    <w:rsid w:val="003B7DF4"/>
    <w:rsid w:val="003C1725"/>
    <w:rsid w:val="003C18A5"/>
    <w:rsid w:val="003C18B1"/>
    <w:rsid w:val="003C3642"/>
    <w:rsid w:val="003C36F2"/>
    <w:rsid w:val="003C41E2"/>
    <w:rsid w:val="003C50A6"/>
    <w:rsid w:val="003C605E"/>
    <w:rsid w:val="003C674C"/>
    <w:rsid w:val="003C7655"/>
    <w:rsid w:val="003D2954"/>
    <w:rsid w:val="003D3A02"/>
    <w:rsid w:val="003D5FCF"/>
    <w:rsid w:val="003D6E4C"/>
    <w:rsid w:val="003D6EDD"/>
    <w:rsid w:val="003D778A"/>
    <w:rsid w:val="003E04FE"/>
    <w:rsid w:val="003E22CB"/>
    <w:rsid w:val="003E5A60"/>
    <w:rsid w:val="003E70F1"/>
    <w:rsid w:val="003E75E5"/>
    <w:rsid w:val="003E7837"/>
    <w:rsid w:val="003F1040"/>
    <w:rsid w:val="003F381D"/>
    <w:rsid w:val="003F6804"/>
    <w:rsid w:val="003F72EA"/>
    <w:rsid w:val="004010CD"/>
    <w:rsid w:val="00403E46"/>
    <w:rsid w:val="00405919"/>
    <w:rsid w:val="00407009"/>
    <w:rsid w:val="00411F1F"/>
    <w:rsid w:val="00415AEF"/>
    <w:rsid w:val="004166ED"/>
    <w:rsid w:val="00420D82"/>
    <w:rsid w:val="00421294"/>
    <w:rsid w:val="00421EAB"/>
    <w:rsid w:val="004246E8"/>
    <w:rsid w:val="00424C62"/>
    <w:rsid w:val="0042573F"/>
    <w:rsid w:val="0042589C"/>
    <w:rsid w:val="00425DB0"/>
    <w:rsid w:val="0043003A"/>
    <w:rsid w:val="00430768"/>
    <w:rsid w:val="00430FBC"/>
    <w:rsid w:val="00431F72"/>
    <w:rsid w:val="00433783"/>
    <w:rsid w:val="00434241"/>
    <w:rsid w:val="0043697D"/>
    <w:rsid w:val="00437899"/>
    <w:rsid w:val="0044089B"/>
    <w:rsid w:val="00441239"/>
    <w:rsid w:val="00443230"/>
    <w:rsid w:val="004467BC"/>
    <w:rsid w:val="004476AE"/>
    <w:rsid w:val="0045140A"/>
    <w:rsid w:val="00453C4F"/>
    <w:rsid w:val="00457B1E"/>
    <w:rsid w:val="00460448"/>
    <w:rsid w:val="00460730"/>
    <w:rsid w:val="004624DC"/>
    <w:rsid w:val="00463D3E"/>
    <w:rsid w:val="00464A5F"/>
    <w:rsid w:val="00470BE8"/>
    <w:rsid w:val="00470F65"/>
    <w:rsid w:val="00471F8B"/>
    <w:rsid w:val="004724C9"/>
    <w:rsid w:val="00473467"/>
    <w:rsid w:val="00473DAB"/>
    <w:rsid w:val="00480573"/>
    <w:rsid w:val="00481E77"/>
    <w:rsid w:val="00482247"/>
    <w:rsid w:val="00483C71"/>
    <w:rsid w:val="00486249"/>
    <w:rsid w:val="0048714A"/>
    <w:rsid w:val="004903CE"/>
    <w:rsid w:val="004936EF"/>
    <w:rsid w:val="00493E80"/>
    <w:rsid w:val="00494890"/>
    <w:rsid w:val="004956E6"/>
    <w:rsid w:val="00496D52"/>
    <w:rsid w:val="004A0354"/>
    <w:rsid w:val="004A0C00"/>
    <w:rsid w:val="004A242D"/>
    <w:rsid w:val="004A282A"/>
    <w:rsid w:val="004A356B"/>
    <w:rsid w:val="004A6497"/>
    <w:rsid w:val="004A72F5"/>
    <w:rsid w:val="004B49CA"/>
    <w:rsid w:val="004B7F20"/>
    <w:rsid w:val="004C0B2A"/>
    <w:rsid w:val="004C13BB"/>
    <w:rsid w:val="004C1A9D"/>
    <w:rsid w:val="004C1FEB"/>
    <w:rsid w:val="004C2224"/>
    <w:rsid w:val="004C27CE"/>
    <w:rsid w:val="004C2B01"/>
    <w:rsid w:val="004C5540"/>
    <w:rsid w:val="004C652B"/>
    <w:rsid w:val="004D2B63"/>
    <w:rsid w:val="004D3593"/>
    <w:rsid w:val="004D3622"/>
    <w:rsid w:val="004D3E31"/>
    <w:rsid w:val="004D426F"/>
    <w:rsid w:val="004D7AF3"/>
    <w:rsid w:val="004E06E6"/>
    <w:rsid w:val="004E0F87"/>
    <w:rsid w:val="004F02F7"/>
    <w:rsid w:val="004F22BE"/>
    <w:rsid w:val="004F4B09"/>
    <w:rsid w:val="004F6CE3"/>
    <w:rsid w:val="004F6FE2"/>
    <w:rsid w:val="00500E5D"/>
    <w:rsid w:val="005030C1"/>
    <w:rsid w:val="00507856"/>
    <w:rsid w:val="005168CB"/>
    <w:rsid w:val="00517AF0"/>
    <w:rsid w:val="00517D44"/>
    <w:rsid w:val="00520D4D"/>
    <w:rsid w:val="005214ED"/>
    <w:rsid w:val="00522B8F"/>
    <w:rsid w:val="00522F81"/>
    <w:rsid w:val="00523F61"/>
    <w:rsid w:val="00524953"/>
    <w:rsid w:val="00525387"/>
    <w:rsid w:val="00525985"/>
    <w:rsid w:val="00525A15"/>
    <w:rsid w:val="005327F1"/>
    <w:rsid w:val="00532FF0"/>
    <w:rsid w:val="00534B97"/>
    <w:rsid w:val="00536529"/>
    <w:rsid w:val="00536EBB"/>
    <w:rsid w:val="0053761A"/>
    <w:rsid w:val="005378E1"/>
    <w:rsid w:val="00541C6C"/>
    <w:rsid w:val="00542C0B"/>
    <w:rsid w:val="00545A0D"/>
    <w:rsid w:val="00547044"/>
    <w:rsid w:val="00553F70"/>
    <w:rsid w:val="005549AA"/>
    <w:rsid w:val="00560E4A"/>
    <w:rsid w:val="005630BE"/>
    <w:rsid w:val="00563699"/>
    <w:rsid w:val="00565148"/>
    <w:rsid w:val="00566E15"/>
    <w:rsid w:val="0057074E"/>
    <w:rsid w:val="00571F0B"/>
    <w:rsid w:val="005738CD"/>
    <w:rsid w:val="0057496F"/>
    <w:rsid w:val="00575314"/>
    <w:rsid w:val="005754D7"/>
    <w:rsid w:val="00583485"/>
    <w:rsid w:val="005839B8"/>
    <w:rsid w:val="00584302"/>
    <w:rsid w:val="00586129"/>
    <w:rsid w:val="0059026F"/>
    <w:rsid w:val="00591680"/>
    <w:rsid w:val="00593E8A"/>
    <w:rsid w:val="00595C80"/>
    <w:rsid w:val="005A10B6"/>
    <w:rsid w:val="005A32CF"/>
    <w:rsid w:val="005A65BC"/>
    <w:rsid w:val="005B0F08"/>
    <w:rsid w:val="005B1A46"/>
    <w:rsid w:val="005B1F53"/>
    <w:rsid w:val="005B4AF8"/>
    <w:rsid w:val="005B5B77"/>
    <w:rsid w:val="005B73C5"/>
    <w:rsid w:val="005C0436"/>
    <w:rsid w:val="005C30B7"/>
    <w:rsid w:val="005C3679"/>
    <w:rsid w:val="005C3A24"/>
    <w:rsid w:val="005C4C0C"/>
    <w:rsid w:val="005C6787"/>
    <w:rsid w:val="005D2280"/>
    <w:rsid w:val="005D37BE"/>
    <w:rsid w:val="005D55DB"/>
    <w:rsid w:val="005D6BA0"/>
    <w:rsid w:val="005E089E"/>
    <w:rsid w:val="005E1E92"/>
    <w:rsid w:val="005E7990"/>
    <w:rsid w:val="005F08A5"/>
    <w:rsid w:val="005F2131"/>
    <w:rsid w:val="005F3142"/>
    <w:rsid w:val="005F3403"/>
    <w:rsid w:val="005F47E9"/>
    <w:rsid w:val="005F514C"/>
    <w:rsid w:val="005F5162"/>
    <w:rsid w:val="005F59FF"/>
    <w:rsid w:val="005F5BBC"/>
    <w:rsid w:val="005F5FB2"/>
    <w:rsid w:val="005F649C"/>
    <w:rsid w:val="005F7B12"/>
    <w:rsid w:val="00600E90"/>
    <w:rsid w:val="00601534"/>
    <w:rsid w:val="00604CB9"/>
    <w:rsid w:val="00607E5C"/>
    <w:rsid w:val="00610612"/>
    <w:rsid w:val="0061084D"/>
    <w:rsid w:val="00611083"/>
    <w:rsid w:val="00611A6E"/>
    <w:rsid w:val="00613647"/>
    <w:rsid w:val="00613CA8"/>
    <w:rsid w:val="00622D2F"/>
    <w:rsid w:val="006308B7"/>
    <w:rsid w:val="00630947"/>
    <w:rsid w:val="0063131F"/>
    <w:rsid w:val="006330DC"/>
    <w:rsid w:val="006331D5"/>
    <w:rsid w:val="00634003"/>
    <w:rsid w:val="00634EF3"/>
    <w:rsid w:val="00637DDF"/>
    <w:rsid w:val="00640BF3"/>
    <w:rsid w:val="0064175B"/>
    <w:rsid w:val="00644C0A"/>
    <w:rsid w:val="00651194"/>
    <w:rsid w:val="0065301E"/>
    <w:rsid w:val="00653106"/>
    <w:rsid w:val="00653182"/>
    <w:rsid w:val="00653DD6"/>
    <w:rsid w:val="00656AC6"/>
    <w:rsid w:val="00657501"/>
    <w:rsid w:val="00657E82"/>
    <w:rsid w:val="006612C7"/>
    <w:rsid w:val="00670672"/>
    <w:rsid w:val="00670C4A"/>
    <w:rsid w:val="00673CCB"/>
    <w:rsid w:val="00677255"/>
    <w:rsid w:val="00677644"/>
    <w:rsid w:val="00677E12"/>
    <w:rsid w:val="00680DC9"/>
    <w:rsid w:val="0068192A"/>
    <w:rsid w:val="0068285E"/>
    <w:rsid w:val="00683246"/>
    <w:rsid w:val="00683A15"/>
    <w:rsid w:val="00684183"/>
    <w:rsid w:val="00684440"/>
    <w:rsid w:val="00684465"/>
    <w:rsid w:val="006853AC"/>
    <w:rsid w:val="00690FCB"/>
    <w:rsid w:val="00691816"/>
    <w:rsid w:val="00691B39"/>
    <w:rsid w:val="00691B66"/>
    <w:rsid w:val="00691FF8"/>
    <w:rsid w:val="00692CBD"/>
    <w:rsid w:val="0069442A"/>
    <w:rsid w:val="006945F2"/>
    <w:rsid w:val="00697BA0"/>
    <w:rsid w:val="006A39DB"/>
    <w:rsid w:val="006A433B"/>
    <w:rsid w:val="006A57D2"/>
    <w:rsid w:val="006A7F5B"/>
    <w:rsid w:val="006B01EB"/>
    <w:rsid w:val="006B067C"/>
    <w:rsid w:val="006B4379"/>
    <w:rsid w:val="006B711F"/>
    <w:rsid w:val="006B78FC"/>
    <w:rsid w:val="006C1256"/>
    <w:rsid w:val="006C1D3D"/>
    <w:rsid w:val="006C266F"/>
    <w:rsid w:val="006C2BA5"/>
    <w:rsid w:val="006C4DA5"/>
    <w:rsid w:val="006C4DFC"/>
    <w:rsid w:val="006C5313"/>
    <w:rsid w:val="006D3FCE"/>
    <w:rsid w:val="006D6869"/>
    <w:rsid w:val="006D7459"/>
    <w:rsid w:val="006D7E11"/>
    <w:rsid w:val="006E0230"/>
    <w:rsid w:val="006E14E1"/>
    <w:rsid w:val="006E1B49"/>
    <w:rsid w:val="006E23CB"/>
    <w:rsid w:val="006E49E1"/>
    <w:rsid w:val="006E5994"/>
    <w:rsid w:val="006E770D"/>
    <w:rsid w:val="006F09C6"/>
    <w:rsid w:val="006F2F3C"/>
    <w:rsid w:val="006F3245"/>
    <w:rsid w:val="006F5F13"/>
    <w:rsid w:val="006F722B"/>
    <w:rsid w:val="006F7873"/>
    <w:rsid w:val="00700653"/>
    <w:rsid w:val="007026C5"/>
    <w:rsid w:val="00703818"/>
    <w:rsid w:val="00704D6C"/>
    <w:rsid w:val="0070565B"/>
    <w:rsid w:val="00705BE3"/>
    <w:rsid w:val="00707259"/>
    <w:rsid w:val="00715806"/>
    <w:rsid w:val="00715840"/>
    <w:rsid w:val="00723F05"/>
    <w:rsid w:val="00723F2F"/>
    <w:rsid w:val="007241E8"/>
    <w:rsid w:val="00724406"/>
    <w:rsid w:val="0073192D"/>
    <w:rsid w:val="00731A51"/>
    <w:rsid w:val="0073676F"/>
    <w:rsid w:val="007402DC"/>
    <w:rsid w:val="00740462"/>
    <w:rsid w:val="0074175E"/>
    <w:rsid w:val="00750458"/>
    <w:rsid w:val="00752C70"/>
    <w:rsid w:val="00752CA5"/>
    <w:rsid w:val="00754990"/>
    <w:rsid w:val="00756797"/>
    <w:rsid w:val="0075735F"/>
    <w:rsid w:val="00761764"/>
    <w:rsid w:val="007626A4"/>
    <w:rsid w:val="00764377"/>
    <w:rsid w:val="00765838"/>
    <w:rsid w:val="0076680E"/>
    <w:rsid w:val="00767AF9"/>
    <w:rsid w:val="007719E0"/>
    <w:rsid w:val="0077255C"/>
    <w:rsid w:val="007727A9"/>
    <w:rsid w:val="00772A44"/>
    <w:rsid w:val="00772F69"/>
    <w:rsid w:val="00773788"/>
    <w:rsid w:val="007746F2"/>
    <w:rsid w:val="007822BA"/>
    <w:rsid w:val="00783820"/>
    <w:rsid w:val="007844EA"/>
    <w:rsid w:val="00785206"/>
    <w:rsid w:val="00785A3F"/>
    <w:rsid w:val="00785A61"/>
    <w:rsid w:val="007910FB"/>
    <w:rsid w:val="007953CD"/>
    <w:rsid w:val="007973EC"/>
    <w:rsid w:val="007A2DA8"/>
    <w:rsid w:val="007A34CC"/>
    <w:rsid w:val="007A3816"/>
    <w:rsid w:val="007A4E9E"/>
    <w:rsid w:val="007A65C0"/>
    <w:rsid w:val="007A6D42"/>
    <w:rsid w:val="007B06FD"/>
    <w:rsid w:val="007B45B4"/>
    <w:rsid w:val="007B5A55"/>
    <w:rsid w:val="007C0357"/>
    <w:rsid w:val="007C53CB"/>
    <w:rsid w:val="007C61CC"/>
    <w:rsid w:val="007C6B28"/>
    <w:rsid w:val="007C73FF"/>
    <w:rsid w:val="007C79A5"/>
    <w:rsid w:val="007D0F05"/>
    <w:rsid w:val="007D2223"/>
    <w:rsid w:val="007D28CA"/>
    <w:rsid w:val="007D2ECD"/>
    <w:rsid w:val="007D56AE"/>
    <w:rsid w:val="007D58B1"/>
    <w:rsid w:val="007D7BB6"/>
    <w:rsid w:val="007E2C2C"/>
    <w:rsid w:val="007E512F"/>
    <w:rsid w:val="007E61AF"/>
    <w:rsid w:val="007F0C24"/>
    <w:rsid w:val="007F34D4"/>
    <w:rsid w:val="007F3844"/>
    <w:rsid w:val="007F5FA0"/>
    <w:rsid w:val="007F6F8A"/>
    <w:rsid w:val="007F7BBF"/>
    <w:rsid w:val="008031E5"/>
    <w:rsid w:val="00806C3B"/>
    <w:rsid w:val="008074BF"/>
    <w:rsid w:val="00807B47"/>
    <w:rsid w:val="00810DA2"/>
    <w:rsid w:val="00811F5C"/>
    <w:rsid w:val="00813AC2"/>
    <w:rsid w:val="00813E7B"/>
    <w:rsid w:val="00814442"/>
    <w:rsid w:val="0081786D"/>
    <w:rsid w:val="00820D84"/>
    <w:rsid w:val="008217E6"/>
    <w:rsid w:val="008337BD"/>
    <w:rsid w:val="008337FF"/>
    <w:rsid w:val="008338F5"/>
    <w:rsid w:val="0083748F"/>
    <w:rsid w:val="00837554"/>
    <w:rsid w:val="00842EB0"/>
    <w:rsid w:val="00843B40"/>
    <w:rsid w:val="008456FA"/>
    <w:rsid w:val="0084730F"/>
    <w:rsid w:val="00847945"/>
    <w:rsid w:val="00853415"/>
    <w:rsid w:val="00854F6F"/>
    <w:rsid w:val="00856D9D"/>
    <w:rsid w:val="008627B7"/>
    <w:rsid w:val="0086320B"/>
    <w:rsid w:val="0086412A"/>
    <w:rsid w:val="00865A82"/>
    <w:rsid w:val="008704F4"/>
    <w:rsid w:val="008747C9"/>
    <w:rsid w:val="008761BB"/>
    <w:rsid w:val="008765FB"/>
    <w:rsid w:val="00876BB8"/>
    <w:rsid w:val="00884811"/>
    <w:rsid w:val="008855DE"/>
    <w:rsid w:val="00890614"/>
    <w:rsid w:val="00890C37"/>
    <w:rsid w:val="008930F3"/>
    <w:rsid w:val="008949F4"/>
    <w:rsid w:val="00895217"/>
    <w:rsid w:val="008A3887"/>
    <w:rsid w:val="008B293F"/>
    <w:rsid w:val="008B6E3B"/>
    <w:rsid w:val="008B7CC8"/>
    <w:rsid w:val="008B7E6C"/>
    <w:rsid w:val="008C0209"/>
    <w:rsid w:val="008C0A6F"/>
    <w:rsid w:val="008C1317"/>
    <w:rsid w:val="008D1F8A"/>
    <w:rsid w:val="008E1B06"/>
    <w:rsid w:val="008E1B3D"/>
    <w:rsid w:val="008E2864"/>
    <w:rsid w:val="008E2EB9"/>
    <w:rsid w:val="008E349C"/>
    <w:rsid w:val="008E3B0B"/>
    <w:rsid w:val="008E4FEF"/>
    <w:rsid w:val="008E6057"/>
    <w:rsid w:val="008F5DF6"/>
    <w:rsid w:val="008F6355"/>
    <w:rsid w:val="008F7272"/>
    <w:rsid w:val="008F7BA6"/>
    <w:rsid w:val="009066A5"/>
    <w:rsid w:val="009070AE"/>
    <w:rsid w:val="0091005D"/>
    <w:rsid w:val="0091196E"/>
    <w:rsid w:val="00916FAB"/>
    <w:rsid w:val="00917B5F"/>
    <w:rsid w:val="009201EB"/>
    <w:rsid w:val="00924219"/>
    <w:rsid w:val="00925DE7"/>
    <w:rsid w:val="009306D8"/>
    <w:rsid w:val="00932F6F"/>
    <w:rsid w:val="009378B4"/>
    <w:rsid w:val="00940055"/>
    <w:rsid w:val="009408C8"/>
    <w:rsid w:val="00943133"/>
    <w:rsid w:val="009444A1"/>
    <w:rsid w:val="00945972"/>
    <w:rsid w:val="009525B5"/>
    <w:rsid w:val="00952A3F"/>
    <w:rsid w:val="00953F77"/>
    <w:rsid w:val="00954FAF"/>
    <w:rsid w:val="00955328"/>
    <w:rsid w:val="00957FEA"/>
    <w:rsid w:val="00962AB0"/>
    <w:rsid w:val="00962FF9"/>
    <w:rsid w:val="009642C2"/>
    <w:rsid w:val="00972444"/>
    <w:rsid w:val="00972740"/>
    <w:rsid w:val="00973590"/>
    <w:rsid w:val="0097459E"/>
    <w:rsid w:val="00975121"/>
    <w:rsid w:val="0097594A"/>
    <w:rsid w:val="00975FBC"/>
    <w:rsid w:val="009800E0"/>
    <w:rsid w:val="00980125"/>
    <w:rsid w:val="00985D84"/>
    <w:rsid w:val="00985FFA"/>
    <w:rsid w:val="00986031"/>
    <w:rsid w:val="0099434B"/>
    <w:rsid w:val="009976CC"/>
    <w:rsid w:val="009A03A7"/>
    <w:rsid w:val="009A0DD7"/>
    <w:rsid w:val="009A1329"/>
    <w:rsid w:val="009A467F"/>
    <w:rsid w:val="009A6520"/>
    <w:rsid w:val="009B0010"/>
    <w:rsid w:val="009B0829"/>
    <w:rsid w:val="009B2E0C"/>
    <w:rsid w:val="009B3E9C"/>
    <w:rsid w:val="009B6473"/>
    <w:rsid w:val="009C1057"/>
    <w:rsid w:val="009C127B"/>
    <w:rsid w:val="009C2CE2"/>
    <w:rsid w:val="009C3438"/>
    <w:rsid w:val="009C58E6"/>
    <w:rsid w:val="009C723D"/>
    <w:rsid w:val="009C750E"/>
    <w:rsid w:val="009C7816"/>
    <w:rsid w:val="009C7E9C"/>
    <w:rsid w:val="009D443F"/>
    <w:rsid w:val="009D50B2"/>
    <w:rsid w:val="009D672D"/>
    <w:rsid w:val="009D7494"/>
    <w:rsid w:val="009E0A16"/>
    <w:rsid w:val="009E1986"/>
    <w:rsid w:val="009E2D43"/>
    <w:rsid w:val="009F2F0B"/>
    <w:rsid w:val="009F4006"/>
    <w:rsid w:val="009F5292"/>
    <w:rsid w:val="009F5712"/>
    <w:rsid w:val="009F5DF8"/>
    <w:rsid w:val="009F6891"/>
    <w:rsid w:val="009F7F67"/>
    <w:rsid w:val="00A067B8"/>
    <w:rsid w:val="00A114C6"/>
    <w:rsid w:val="00A1768F"/>
    <w:rsid w:val="00A21CE9"/>
    <w:rsid w:val="00A236C2"/>
    <w:rsid w:val="00A24001"/>
    <w:rsid w:val="00A261DE"/>
    <w:rsid w:val="00A33E3C"/>
    <w:rsid w:val="00A34C20"/>
    <w:rsid w:val="00A371DA"/>
    <w:rsid w:val="00A37885"/>
    <w:rsid w:val="00A412BF"/>
    <w:rsid w:val="00A42233"/>
    <w:rsid w:val="00A43457"/>
    <w:rsid w:val="00A457ED"/>
    <w:rsid w:val="00A460AB"/>
    <w:rsid w:val="00A50E30"/>
    <w:rsid w:val="00A520B8"/>
    <w:rsid w:val="00A55B1F"/>
    <w:rsid w:val="00A5743E"/>
    <w:rsid w:val="00A61202"/>
    <w:rsid w:val="00A624AE"/>
    <w:rsid w:val="00A65736"/>
    <w:rsid w:val="00A70A82"/>
    <w:rsid w:val="00A70E38"/>
    <w:rsid w:val="00A721E9"/>
    <w:rsid w:val="00A745B1"/>
    <w:rsid w:val="00A76511"/>
    <w:rsid w:val="00A82550"/>
    <w:rsid w:val="00A83175"/>
    <w:rsid w:val="00A84660"/>
    <w:rsid w:val="00A910B4"/>
    <w:rsid w:val="00A9551B"/>
    <w:rsid w:val="00A9572C"/>
    <w:rsid w:val="00A966AE"/>
    <w:rsid w:val="00AA161C"/>
    <w:rsid w:val="00AA2711"/>
    <w:rsid w:val="00AA4EE6"/>
    <w:rsid w:val="00AA65FF"/>
    <w:rsid w:val="00AA6B53"/>
    <w:rsid w:val="00AA7C1C"/>
    <w:rsid w:val="00AB34EA"/>
    <w:rsid w:val="00AB3DDC"/>
    <w:rsid w:val="00AB61AD"/>
    <w:rsid w:val="00AB647E"/>
    <w:rsid w:val="00AB6BA5"/>
    <w:rsid w:val="00AB7801"/>
    <w:rsid w:val="00AD0124"/>
    <w:rsid w:val="00AD039D"/>
    <w:rsid w:val="00AD2D56"/>
    <w:rsid w:val="00AD3FFE"/>
    <w:rsid w:val="00AD402A"/>
    <w:rsid w:val="00AD6997"/>
    <w:rsid w:val="00AE1A82"/>
    <w:rsid w:val="00AE1C03"/>
    <w:rsid w:val="00AE48F6"/>
    <w:rsid w:val="00AE6CFF"/>
    <w:rsid w:val="00AE7173"/>
    <w:rsid w:val="00AE768A"/>
    <w:rsid w:val="00AF0223"/>
    <w:rsid w:val="00AF06C3"/>
    <w:rsid w:val="00B1003A"/>
    <w:rsid w:val="00B10870"/>
    <w:rsid w:val="00B11632"/>
    <w:rsid w:val="00B11E73"/>
    <w:rsid w:val="00B12487"/>
    <w:rsid w:val="00B143D1"/>
    <w:rsid w:val="00B1531A"/>
    <w:rsid w:val="00B16D07"/>
    <w:rsid w:val="00B21309"/>
    <w:rsid w:val="00B23AF4"/>
    <w:rsid w:val="00B25DAE"/>
    <w:rsid w:val="00B25FF5"/>
    <w:rsid w:val="00B27B47"/>
    <w:rsid w:val="00B27CA2"/>
    <w:rsid w:val="00B33C61"/>
    <w:rsid w:val="00B3685A"/>
    <w:rsid w:val="00B37ABB"/>
    <w:rsid w:val="00B425DD"/>
    <w:rsid w:val="00B44351"/>
    <w:rsid w:val="00B479C2"/>
    <w:rsid w:val="00B50C2F"/>
    <w:rsid w:val="00B51D12"/>
    <w:rsid w:val="00B54467"/>
    <w:rsid w:val="00B6137E"/>
    <w:rsid w:val="00B62ADD"/>
    <w:rsid w:val="00B645A8"/>
    <w:rsid w:val="00B64703"/>
    <w:rsid w:val="00B70AAF"/>
    <w:rsid w:val="00B71D29"/>
    <w:rsid w:val="00B7240B"/>
    <w:rsid w:val="00B814CC"/>
    <w:rsid w:val="00B81A2F"/>
    <w:rsid w:val="00B81DD5"/>
    <w:rsid w:val="00B832D8"/>
    <w:rsid w:val="00B83C1F"/>
    <w:rsid w:val="00B845C3"/>
    <w:rsid w:val="00B84912"/>
    <w:rsid w:val="00B856C3"/>
    <w:rsid w:val="00B86A2F"/>
    <w:rsid w:val="00B90AB4"/>
    <w:rsid w:val="00B95A3A"/>
    <w:rsid w:val="00B96297"/>
    <w:rsid w:val="00BA1CEE"/>
    <w:rsid w:val="00BA33D6"/>
    <w:rsid w:val="00BA3561"/>
    <w:rsid w:val="00BA378D"/>
    <w:rsid w:val="00BA4DF9"/>
    <w:rsid w:val="00BA50D7"/>
    <w:rsid w:val="00BA58D0"/>
    <w:rsid w:val="00BB02EB"/>
    <w:rsid w:val="00BB0794"/>
    <w:rsid w:val="00BB09C9"/>
    <w:rsid w:val="00BB4788"/>
    <w:rsid w:val="00BB6A1F"/>
    <w:rsid w:val="00BB6E96"/>
    <w:rsid w:val="00BC0F72"/>
    <w:rsid w:val="00BC389D"/>
    <w:rsid w:val="00BC5E2A"/>
    <w:rsid w:val="00BC6255"/>
    <w:rsid w:val="00BC6BB5"/>
    <w:rsid w:val="00BC6C8B"/>
    <w:rsid w:val="00BD24E4"/>
    <w:rsid w:val="00BD2FC0"/>
    <w:rsid w:val="00BD35F8"/>
    <w:rsid w:val="00BD4880"/>
    <w:rsid w:val="00BD657E"/>
    <w:rsid w:val="00BD7DA5"/>
    <w:rsid w:val="00BE136E"/>
    <w:rsid w:val="00BE3B52"/>
    <w:rsid w:val="00BE54F0"/>
    <w:rsid w:val="00BE6EEC"/>
    <w:rsid w:val="00BF030A"/>
    <w:rsid w:val="00BF0968"/>
    <w:rsid w:val="00BF0DFB"/>
    <w:rsid w:val="00BF0EFE"/>
    <w:rsid w:val="00BF1C41"/>
    <w:rsid w:val="00BF55EE"/>
    <w:rsid w:val="00BF593B"/>
    <w:rsid w:val="00BF7916"/>
    <w:rsid w:val="00C014AC"/>
    <w:rsid w:val="00C04395"/>
    <w:rsid w:val="00C05308"/>
    <w:rsid w:val="00C06E39"/>
    <w:rsid w:val="00C070E4"/>
    <w:rsid w:val="00C112BE"/>
    <w:rsid w:val="00C1492C"/>
    <w:rsid w:val="00C22162"/>
    <w:rsid w:val="00C2222D"/>
    <w:rsid w:val="00C2288A"/>
    <w:rsid w:val="00C23AE1"/>
    <w:rsid w:val="00C2446E"/>
    <w:rsid w:val="00C246F0"/>
    <w:rsid w:val="00C300D4"/>
    <w:rsid w:val="00C32C88"/>
    <w:rsid w:val="00C351C4"/>
    <w:rsid w:val="00C35234"/>
    <w:rsid w:val="00C361FD"/>
    <w:rsid w:val="00C37340"/>
    <w:rsid w:val="00C40A7C"/>
    <w:rsid w:val="00C425A4"/>
    <w:rsid w:val="00C47677"/>
    <w:rsid w:val="00C50FE8"/>
    <w:rsid w:val="00C515D5"/>
    <w:rsid w:val="00C538AE"/>
    <w:rsid w:val="00C5463B"/>
    <w:rsid w:val="00C553F2"/>
    <w:rsid w:val="00C5613C"/>
    <w:rsid w:val="00C6421E"/>
    <w:rsid w:val="00C64604"/>
    <w:rsid w:val="00C658D2"/>
    <w:rsid w:val="00C67589"/>
    <w:rsid w:val="00C72E10"/>
    <w:rsid w:val="00C74121"/>
    <w:rsid w:val="00C76E86"/>
    <w:rsid w:val="00C829C6"/>
    <w:rsid w:val="00C82DB3"/>
    <w:rsid w:val="00C83B7A"/>
    <w:rsid w:val="00C83E5A"/>
    <w:rsid w:val="00C90557"/>
    <w:rsid w:val="00C9090C"/>
    <w:rsid w:val="00C926EE"/>
    <w:rsid w:val="00C937C4"/>
    <w:rsid w:val="00C94587"/>
    <w:rsid w:val="00C950C1"/>
    <w:rsid w:val="00CA586E"/>
    <w:rsid w:val="00CA690F"/>
    <w:rsid w:val="00CB2EE2"/>
    <w:rsid w:val="00CB3E4E"/>
    <w:rsid w:val="00CB596F"/>
    <w:rsid w:val="00CC6E00"/>
    <w:rsid w:val="00CD3C74"/>
    <w:rsid w:val="00CD49CA"/>
    <w:rsid w:val="00CE068B"/>
    <w:rsid w:val="00CE51C5"/>
    <w:rsid w:val="00CF0563"/>
    <w:rsid w:val="00CF3330"/>
    <w:rsid w:val="00CF527F"/>
    <w:rsid w:val="00CF6582"/>
    <w:rsid w:val="00CF78FD"/>
    <w:rsid w:val="00D0106F"/>
    <w:rsid w:val="00D04F1A"/>
    <w:rsid w:val="00D0514C"/>
    <w:rsid w:val="00D053D6"/>
    <w:rsid w:val="00D073E2"/>
    <w:rsid w:val="00D13925"/>
    <w:rsid w:val="00D14605"/>
    <w:rsid w:val="00D150F1"/>
    <w:rsid w:val="00D164AE"/>
    <w:rsid w:val="00D17BD7"/>
    <w:rsid w:val="00D17C74"/>
    <w:rsid w:val="00D20208"/>
    <w:rsid w:val="00D223D9"/>
    <w:rsid w:val="00D230D2"/>
    <w:rsid w:val="00D23CC1"/>
    <w:rsid w:val="00D25CE0"/>
    <w:rsid w:val="00D2740B"/>
    <w:rsid w:val="00D27AC3"/>
    <w:rsid w:val="00D30AE9"/>
    <w:rsid w:val="00D31503"/>
    <w:rsid w:val="00D31C52"/>
    <w:rsid w:val="00D334A7"/>
    <w:rsid w:val="00D34D44"/>
    <w:rsid w:val="00D35731"/>
    <w:rsid w:val="00D40D68"/>
    <w:rsid w:val="00D412A0"/>
    <w:rsid w:val="00D42F87"/>
    <w:rsid w:val="00D437D2"/>
    <w:rsid w:val="00D440CF"/>
    <w:rsid w:val="00D44149"/>
    <w:rsid w:val="00D44DCE"/>
    <w:rsid w:val="00D47E7D"/>
    <w:rsid w:val="00D50232"/>
    <w:rsid w:val="00D53F21"/>
    <w:rsid w:val="00D543A4"/>
    <w:rsid w:val="00D56AA6"/>
    <w:rsid w:val="00D57106"/>
    <w:rsid w:val="00D60AAE"/>
    <w:rsid w:val="00D61B4B"/>
    <w:rsid w:val="00D66AA2"/>
    <w:rsid w:val="00D67C07"/>
    <w:rsid w:val="00D71249"/>
    <w:rsid w:val="00D74921"/>
    <w:rsid w:val="00D75479"/>
    <w:rsid w:val="00D80081"/>
    <w:rsid w:val="00D80A67"/>
    <w:rsid w:val="00D86287"/>
    <w:rsid w:val="00D90362"/>
    <w:rsid w:val="00D90762"/>
    <w:rsid w:val="00D9160D"/>
    <w:rsid w:val="00D93FDE"/>
    <w:rsid w:val="00D9515D"/>
    <w:rsid w:val="00DA0AB0"/>
    <w:rsid w:val="00DA2723"/>
    <w:rsid w:val="00DA39B5"/>
    <w:rsid w:val="00DB3A4B"/>
    <w:rsid w:val="00DB55E9"/>
    <w:rsid w:val="00DB6451"/>
    <w:rsid w:val="00DB79BF"/>
    <w:rsid w:val="00DC0F5D"/>
    <w:rsid w:val="00DC29A7"/>
    <w:rsid w:val="00DC2D61"/>
    <w:rsid w:val="00DC581B"/>
    <w:rsid w:val="00DC59A7"/>
    <w:rsid w:val="00DD2029"/>
    <w:rsid w:val="00DD5CE1"/>
    <w:rsid w:val="00DD7A03"/>
    <w:rsid w:val="00DE4736"/>
    <w:rsid w:val="00DE5D5E"/>
    <w:rsid w:val="00DF5473"/>
    <w:rsid w:val="00DF5D4E"/>
    <w:rsid w:val="00DF6187"/>
    <w:rsid w:val="00DF6B3C"/>
    <w:rsid w:val="00E00EEF"/>
    <w:rsid w:val="00E027AE"/>
    <w:rsid w:val="00E0347F"/>
    <w:rsid w:val="00E03CCE"/>
    <w:rsid w:val="00E07F44"/>
    <w:rsid w:val="00E11382"/>
    <w:rsid w:val="00E13031"/>
    <w:rsid w:val="00E13D3E"/>
    <w:rsid w:val="00E156F3"/>
    <w:rsid w:val="00E41A34"/>
    <w:rsid w:val="00E4467E"/>
    <w:rsid w:val="00E5232B"/>
    <w:rsid w:val="00E52D22"/>
    <w:rsid w:val="00E539D3"/>
    <w:rsid w:val="00E57296"/>
    <w:rsid w:val="00E61BB7"/>
    <w:rsid w:val="00E62D5A"/>
    <w:rsid w:val="00E642BB"/>
    <w:rsid w:val="00E645ED"/>
    <w:rsid w:val="00E6723B"/>
    <w:rsid w:val="00E70AAC"/>
    <w:rsid w:val="00E72132"/>
    <w:rsid w:val="00E7609C"/>
    <w:rsid w:val="00E76B4E"/>
    <w:rsid w:val="00E77E1C"/>
    <w:rsid w:val="00E804A7"/>
    <w:rsid w:val="00E81166"/>
    <w:rsid w:val="00E8382D"/>
    <w:rsid w:val="00E8409B"/>
    <w:rsid w:val="00E848E7"/>
    <w:rsid w:val="00E86015"/>
    <w:rsid w:val="00E90789"/>
    <w:rsid w:val="00E91ACF"/>
    <w:rsid w:val="00E925B0"/>
    <w:rsid w:val="00E9344F"/>
    <w:rsid w:val="00E935B5"/>
    <w:rsid w:val="00E95292"/>
    <w:rsid w:val="00E95919"/>
    <w:rsid w:val="00E96160"/>
    <w:rsid w:val="00E96211"/>
    <w:rsid w:val="00E96590"/>
    <w:rsid w:val="00EA0BEF"/>
    <w:rsid w:val="00EA609C"/>
    <w:rsid w:val="00EB15C0"/>
    <w:rsid w:val="00EB23EE"/>
    <w:rsid w:val="00EB367C"/>
    <w:rsid w:val="00EC59FB"/>
    <w:rsid w:val="00EC6212"/>
    <w:rsid w:val="00EC6B71"/>
    <w:rsid w:val="00EC73A8"/>
    <w:rsid w:val="00ED0588"/>
    <w:rsid w:val="00ED3281"/>
    <w:rsid w:val="00ED46E8"/>
    <w:rsid w:val="00ED485B"/>
    <w:rsid w:val="00ED6457"/>
    <w:rsid w:val="00ED7BD1"/>
    <w:rsid w:val="00EE2BF9"/>
    <w:rsid w:val="00EE373F"/>
    <w:rsid w:val="00EE73DE"/>
    <w:rsid w:val="00EF323A"/>
    <w:rsid w:val="00EF3F0C"/>
    <w:rsid w:val="00EF649B"/>
    <w:rsid w:val="00EF716D"/>
    <w:rsid w:val="00F013A3"/>
    <w:rsid w:val="00F02642"/>
    <w:rsid w:val="00F03922"/>
    <w:rsid w:val="00F050A3"/>
    <w:rsid w:val="00F05A49"/>
    <w:rsid w:val="00F05AA8"/>
    <w:rsid w:val="00F06823"/>
    <w:rsid w:val="00F06EFE"/>
    <w:rsid w:val="00F118A9"/>
    <w:rsid w:val="00F14B11"/>
    <w:rsid w:val="00F14C34"/>
    <w:rsid w:val="00F1779C"/>
    <w:rsid w:val="00F22BEF"/>
    <w:rsid w:val="00F24CF4"/>
    <w:rsid w:val="00F25645"/>
    <w:rsid w:val="00F25930"/>
    <w:rsid w:val="00F30FB7"/>
    <w:rsid w:val="00F328D9"/>
    <w:rsid w:val="00F348F5"/>
    <w:rsid w:val="00F36985"/>
    <w:rsid w:val="00F400E6"/>
    <w:rsid w:val="00F41EFF"/>
    <w:rsid w:val="00F421EF"/>
    <w:rsid w:val="00F46A31"/>
    <w:rsid w:val="00F47C9C"/>
    <w:rsid w:val="00F56373"/>
    <w:rsid w:val="00F63243"/>
    <w:rsid w:val="00F6488C"/>
    <w:rsid w:val="00F65D57"/>
    <w:rsid w:val="00F66408"/>
    <w:rsid w:val="00F66A3B"/>
    <w:rsid w:val="00F66C14"/>
    <w:rsid w:val="00F67037"/>
    <w:rsid w:val="00F67A44"/>
    <w:rsid w:val="00F751C1"/>
    <w:rsid w:val="00F7575C"/>
    <w:rsid w:val="00F77687"/>
    <w:rsid w:val="00F80009"/>
    <w:rsid w:val="00F81BBD"/>
    <w:rsid w:val="00F81F52"/>
    <w:rsid w:val="00F8532B"/>
    <w:rsid w:val="00F85E81"/>
    <w:rsid w:val="00F86BFE"/>
    <w:rsid w:val="00F87368"/>
    <w:rsid w:val="00F93D78"/>
    <w:rsid w:val="00F94D75"/>
    <w:rsid w:val="00F94E08"/>
    <w:rsid w:val="00FA6521"/>
    <w:rsid w:val="00FA67FA"/>
    <w:rsid w:val="00FA6B1A"/>
    <w:rsid w:val="00FA725A"/>
    <w:rsid w:val="00FB1DA9"/>
    <w:rsid w:val="00FB4EBF"/>
    <w:rsid w:val="00FB54B6"/>
    <w:rsid w:val="00FB681D"/>
    <w:rsid w:val="00FB6D81"/>
    <w:rsid w:val="00FC120D"/>
    <w:rsid w:val="00FC59A7"/>
    <w:rsid w:val="00FC75E0"/>
    <w:rsid w:val="00FD4988"/>
    <w:rsid w:val="00FD4C68"/>
    <w:rsid w:val="00FD7A0D"/>
    <w:rsid w:val="00FD7FA5"/>
    <w:rsid w:val="00FE57C6"/>
    <w:rsid w:val="00FF0803"/>
    <w:rsid w:val="00FF2CA6"/>
    <w:rsid w:val="00FF5282"/>
    <w:rsid w:val="1A189DB0"/>
    <w:rsid w:val="21D981A5"/>
    <w:rsid w:val="242EF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02A13"/>
  <w15:docId w15:val="{B5D870B7-9F89-4B87-984A-9BE63A0B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9E0"/>
    <w:pPr>
      <w:jc w:val="both"/>
    </w:pPr>
    <w:rPr>
      <w:sz w:val="24"/>
    </w:rPr>
  </w:style>
  <w:style w:type="paragraph" w:styleId="Heading1">
    <w:name w:val="heading 1"/>
    <w:basedOn w:val="Normal"/>
    <w:next w:val="Normal"/>
    <w:link w:val="Heading1Char"/>
    <w:uiPriority w:val="9"/>
    <w:qFormat/>
    <w:rsid w:val="007719E0"/>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719E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7719E0"/>
    <w:pPr>
      <w:keepNext/>
      <w:keepLines/>
      <w:spacing w:before="40" w:after="0" w:line="240" w:lineRule="auto"/>
      <w:outlineLvl w:val="2"/>
    </w:pPr>
    <w:rPr>
      <w:rFonts w:asciiTheme="majorHAnsi" w:eastAsiaTheme="majorEastAsia" w:hAnsiTheme="majorHAnsi" w:cstheme="majorBidi"/>
      <w:color w:val="1F497D" w:themeColor="text2"/>
      <w:szCs w:val="24"/>
    </w:rPr>
  </w:style>
  <w:style w:type="paragraph" w:styleId="Heading4">
    <w:name w:val="heading 4"/>
    <w:basedOn w:val="Normal"/>
    <w:next w:val="Normal"/>
    <w:link w:val="Heading4Char"/>
    <w:uiPriority w:val="9"/>
    <w:unhideWhenUsed/>
    <w:qFormat/>
    <w:rsid w:val="007719E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7719E0"/>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7719E0"/>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7719E0"/>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7719E0"/>
    <w:pPr>
      <w:keepNext/>
      <w:keepLines/>
      <w:spacing w:before="40" w:after="0"/>
      <w:outlineLvl w:val="7"/>
    </w:pPr>
    <w:rPr>
      <w:rFonts w:asciiTheme="majorHAnsi" w:eastAsiaTheme="majorEastAsia" w:hAnsiTheme="majorHAnsi" w:cstheme="majorBidi"/>
      <w:b/>
      <w:bCs/>
      <w:color w:val="1F497D" w:themeColor="text2"/>
      <w:sz w:val="20"/>
    </w:rPr>
  </w:style>
  <w:style w:type="paragraph" w:styleId="Heading9">
    <w:name w:val="heading 9"/>
    <w:basedOn w:val="Normal"/>
    <w:next w:val="Normal"/>
    <w:link w:val="Heading9Char"/>
    <w:uiPriority w:val="9"/>
    <w:semiHidden/>
    <w:unhideWhenUsed/>
    <w:qFormat/>
    <w:rsid w:val="007719E0"/>
    <w:pPr>
      <w:keepNext/>
      <w:keepLines/>
      <w:spacing w:before="40" w:after="0"/>
      <w:outlineLvl w:val="8"/>
    </w:pPr>
    <w:rPr>
      <w:rFonts w:asciiTheme="majorHAnsi" w:eastAsiaTheme="majorEastAsia" w:hAnsiTheme="majorHAnsi" w:cstheme="majorBidi"/>
      <w:b/>
      <w:bCs/>
      <w:i/>
      <w:iCs/>
      <w:color w:val="1F497D" w:themeColor="tex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2508"/>
    <w:pPr>
      <w:spacing w:after="0" w:line="240" w:lineRule="auto"/>
    </w:pPr>
    <w:rPr>
      <w:rFonts w:ascii="Arial" w:hAnsi="Arial" w:cs="Arial"/>
      <w:color w:val="333333"/>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508"/>
    <w:rPr>
      <w:rFonts w:ascii="Tahoma" w:hAnsi="Tahoma" w:cs="Tahoma"/>
      <w:sz w:val="16"/>
      <w:szCs w:val="16"/>
    </w:rPr>
  </w:style>
  <w:style w:type="paragraph" w:styleId="ListParagraph">
    <w:name w:val="List Paragraph"/>
    <w:basedOn w:val="Normal"/>
    <w:uiPriority w:val="34"/>
    <w:qFormat/>
    <w:rsid w:val="00814442"/>
    <w:pPr>
      <w:ind w:left="720"/>
      <w:contextualSpacing/>
    </w:pPr>
  </w:style>
  <w:style w:type="character" w:styleId="Hyperlink">
    <w:name w:val="Hyperlink"/>
    <w:basedOn w:val="DefaultParagraphFont"/>
    <w:uiPriority w:val="99"/>
    <w:unhideWhenUsed/>
    <w:rsid w:val="000E265E"/>
    <w:rPr>
      <w:color w:val="0000FF" w:themeColor="hyperlink"/>
      <w:u w:val="single"/>
    </w:rPr>
  </w:style>
  <w:style w:type="paragraph" w:styleId="NoSpacing">
    <w:name w:val="No Spacing"/>
    <w:uiPriority w:val="1"/>
    <w:qFormat/>
    <w:rsid w:val="007719E0"/>
    <w:pPr>
      <w:spacing w:after="0" w:line="240" w:lineRule="auto"/>
      <w:jc w:val="both"/>
    </w:pPr>
    <w:rPr>
      <w:rFonts w:ascii="Stag Sans Book" w:hAnsi="Stag Sans Book"/>
      <w:sz w:val="24"/>
    </w:rPr>
  </w:style>
  <w:style w:type="paragraph" w:styleId="Header">
    <w:name w:val="header"/>
    <w:basedOn w:val="Normal"/>
    <w:link w:val="HeaderChar"/>
    <w:uiPriority w:val="99"/>
    <w:unhideWhenUsed/>
    <w:rsid w:val="00634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EF3"/>
  </w:style>
  <w:style w:type="paragraph" w:styleId="Footer">
    <w:name w:val="footer"/>
    <w:basedOn w:val="Normal"/>
    <w:link w:val="FooterChar"/>
    <w:uiPriority w:val="99"/>
    <w:unhideWhenUsed/>
    <w:rsid w:val="00634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EF3"/>
  </w:style>
  <w:style w:type="paragraph" w:styleId="FootnoteText">
    <w:name w:val="footnote text"/>
    <w:basedOn w:val="Normal"/>
    <w:link w:val="FootnoteTextChar"/>
    <w:uiPriority w:val="99"/>
    <w:semiHidden/>
    <w:unhideWhenUsed/>
    <w:rsid w:val="00E91ACF"/>
    <w:pPr>
      <w:spacing w:after="0" w:line="240" w:lineRule="auto"/>
    </w:pPr>
    <w:rPr>
      <w:sz w:val="20"/>
    </w:rPr>
  </w:style>
  <w:style w:type="character" w:customStyle="1" w:styleId="FootnoteTextChar">
    <w:name w:val="Footnote Text Char"/>
    <w:basedOn w:val="DefaultParagraphFont"/>
    <w:link w:val="FootnoteText"/>
    <w:uiPriority w:val="99"/>
    <w:semiHidden/>
    <w:rsid w:val="00E91ACF"/>
    <w:rPr>
      <w:sz w:val="20"/>
      <w:szCs w:val="20"/>
    </w:rPr>
  </w:style>
  <w:style w:type="character" w:styleId="FootnoteReference">
    <w:name w:val="footnote reference"/>
    <w:basedOn w:val="DefaultParagraphFont"/>
    <w:uiPriority w:val="99"/>
    <w:semiHidden/>
    <w:unhideWhenUsed/>
    <w:rsid w:val="00E91ACF"/>
    <w:rPr>
      <w:vertAlign w:val="superscript"/>
    </w:rPr>
  </w:style>
  <w:style w:type="character" w:customStyle="1" w:styleId="Heading1Char">
    <w:name w:val="Heading 1 Char"/>
    <w:basedOn w:val="DefaultParagraphFont"/>
    <w:link w:val="Heading1"/>
    <w:uiPriority w:val="9"/>
    <w:rsid w:val="007719E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719E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7719E0"/>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7719E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7719E0"/>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7719E0"/>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7719E0"/>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7719E0"/>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7719E0"/>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7719E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719E0"/>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7719E0"/>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7719E0"/>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7719E0"/>
    <w:rPr>
      <w:rFonts w:asciiTheme="majorHAnsi" w:eastAsiaTheme="majorEastAsia" w:hAnsiTheme="majorHAnsi" w:cstheme="majorBidi"/>
      <w:sz w:val="24"/>
      <w:szCs w:val="24"/>
    </w:rPr>
  </w:style>
  <w:style w:type="character" w:styleId="Strong">
    <w:name w:val="Strong"/>
    <w:basedOn w:val="DefaultParagraphFont"/>
    <w:uiPriority w:val="22"/>
    <w:qFormat/>
    <w:rsid w:val="007719E0"/>
    <w:rPr>
      <w:b/>
      <w:bCs/>
    </w:rPr>
  </w:style>
  <w:style w:type="character" w:styleId="Emphasis">
    <w:name w:val="Emphasis"/>
    <w:basedOn w:val="DefaultParagraphFont"/>
    <w:uiPriority w:val="20"/>
    <w:qFormat/>
    <w:rsid w:val="007719E0"/>
    <w:rPr>
      <w:i/>
      <w:iCs/>
    </w:rPr>
  </w:style>
  <w:style w:type="paragraph" w:styleId="Quote">
    <w:name w:val="Quote"/>
    <w:basedOn w:val="Normal"/>
    <w:next w:val="Normal"/>
    <w:link w:val="QuoteChar"/>
    <w:uiPriority w:val="29"/>
    <w:qFormat/>
    <w:rsid w:val="007719E0"/>
    <w:pPr>
      <w:spacing w:before="160"/>
      <w:ind w:left="720" w:right="720"/>
    </w:pPr>
    <w:rPr>
      <w:i/>
      <w:iCs/>
      <w:color w:val="404040" w:themeColor="text1" w:themeTint="BF"/>
      <w:sz w:val="20"/>
    </w:rPr>
  </w:style>
  <w:style w:type="character" w:customStyle="1" w:styleId="QuoteChar">
    <w:name w:val="Quote Char"/>
    <w:basedOn w:val="DefaultParagraphFont"/>
    <w:link w:val="Quote"/>
    <w:uiPriority w:val="29"/>
    <w:rsid w:val="007719E0"/>
    <w:rPr>
      <w:i/>
      <w:iCs/>
      <w:color w:val="404040" w:themeColor="text1" w:themeTint="BF"/>
    </w:rPr>
  </w:style>
  <w:style w:type="paragraph" w:styleId="IntenseQuote">
    <w:name w:val="Intense Quote"/>
    <w:basedOn w:val="Normal"/>
    <w:next w:val="Normal"/>
    <w:link w:val="IntenseQuoteChar"/>
    <w:uiPriority w:val="30"/>
    <w:qFormat/>
    <w:rsid w:val="007719E0"/>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7719E0"/>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7719E0"/>
    <w:rPr>
      <w:i/>
      <w:iCs/>
      <w:color w:val="404040" w:themeColor="text1" w:themeTint="BF"/>
    </w:rPr>
  </w:style>
  <w:style w:type="character" w:styleId="IntenseEmphasis">
    <w:name w:val="Intense Emphasis"/>
    <w:basedOn w:val="DefaultParagraphFont"/>
    <w:uiPriority w:val="21"/>
    <w:qFormat/>
    <w:rsid w:val="007719E0"/>
    <w:rPr>
      <w:b/>
      <w:bCs/>
      <w:i/>
      <w:iCs/>
    </w:rPr>
  </w:style>
  <w:style w:type="character" w:styleId="SubtleReference">
    <w:name w:val="Subtle Reference"/>
    <w:basedOn w:val="DefaultParagraphFont"/>
    <w:uiPriority w:val="31"/>
    <w:qFormat/>
    <w:rsid w:val="007719E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719E0"/>
    <w:rPr>
      <w:b/>
      <w:bCs/>
      <w:smallCaps/>
      <w:spacing w:val="5"/>
      <w:u w:val="single"/>
    </w:rPr>
  </w:style>
  <w:style w:type="character" w:styleId="BookTitle">
    <w:name w:val="Book Title"/>
    <w:basedOn w:val="DefaultParagraphFont"/>
    <w:uiPriority w:val="33"/>
    <w:qFormat/>
    <w:rsid w:val="007719E0"/>
    <w:rPr>
      <w:b/>
      <w:bCs/>
      <w:smallCaps/>
    </w:rPr>
  </w:style>
  <w:style w:type="paragraph" w:styleId="TOCHeading">
    <w:name w:val="TOC Heading"/>
    <w:basedOn w:val="Heading1"/>
    <w:next w:val="Normal"/>
    <w:uiPriority w:val="39"/>
    <w:semiHidden/>
    <w:unhideWhenUsed/>
    <w:qFormat/>
    <w:rsid w:val="007719E0"/>
    <w:pPr>
      <w:outlineLvl w:val="9"/>
    </w:pPr>
  </w:style>
  <w:style w:type="character" w:styleId="CommentReference">
    <w:name w:val="annotation reference"/>
    <w:basedOn w:val="DefaultParagraphFont"/>
    <w:uiPriority w:val="99"/>
    <w:semiHidden/>
    <w:unhideWhenUsed/>
    <w:rsid w:val="002B3D1E"/>
    <w:rPr>
      <w:sz w:val="16"/>
      <w:szCs w:val="16"/>
    </w:rPr>
  </w:style>
  <w:style w:type="paragraph" w:styleId="CommentText">
    <w:name w:val="annotation text"/>
    <w:basedOn w:val="Normal"/>
    <w:link w:val="CommentTextChar"/>
    <w:uiPriority w:val="99"/>
    <w:unhideWhenUsed/>
    <w:rsid w:val="002B3D1E"/>
    <w:pPr>
      <w:spacing w:line="240" w:lineRule="auto"/>
    </w:pPr>
    <w:rPr>
      <w:sz w:val="20"/>
    </w:rPr>
  </w:style>
  <w:style w:type="character" w:customStyle="1" w:styleId="CommentTextChar">
    <w:name w:val="Comment Text Char"/>
    <w:basedOn w:val="DefaultParagraphFont"/>
    <w:link w:val="CommentText"/>
    <w:uiPriority w:val="99"/>
    <w:rsid w:val="002B3D1E"/>
  </w:style>
  <w:style w:type="paragraph" w:styleId="CommentSubject">
    <w:name w:val="annotation subject"/>
    <w:basedOn w:val="CommentText"/>
    <w:next w:val="CommentText"/>
    <w:link w:val="CommentSubjectChar"/>
    <w:uiPriority w:val="99"/>
    <w:semiHidden/>
    <w:unhideWhenUsed/>
    <w:rsid w:val="002B3D1E"/>
    <w:rPr>
      <w:b/>
      <w:bCs/>
    </w:rPr>
  </w:style>
  <w:style w:type="character" w:customStyle="1" w:styleId="CommentSubjectChar">
    <w:name w:val="Comment Subject Char"/>
    <w:basedOn w:val="CommentTextChar"/>
    <w:link w:val="CommentSubject"/>
    <w:uiPriority w:val="99"/>
    <w:semiHidden/>
    <w:rsid w:val="002B3D1E"/>
    <w:rPr>
      <w:b/>
      <w:bCs/>
    </w:rPr>
  </w:style>
  <w:style w:type="character" w:customStyle="1" w:styleId="UnresolvedMention1">
    <w:name w:val="Unresolved Mention1"/>
    <w:basedOn w:val="DefaultParagraphFont"/>
    <w:uiPriority w:val="99"/>
    <w:semiHidden/>
    <w:unhideWhenUsed/>
    <w:rsid w:val="00160AD4"/>
    <w:rPr>
      <w:color w:val="605E5C"/>
      <w:shd w:val="clear" w:color="auto" w:fill="E1DFDD"/>
    </w:rPr>
  </w:style>
  <w:style w:type="paragraph" w:customStyle="1" w:styleId="Default">
    <w:name w:val="Default"/>
    <w:rsid w:val="007D0F05"/>
    <w:pPr>
      <w:autoSpaceDE w:val="0"/>
      <w:autoSpaceDN w:val="0"/>
      <w:adjustRightInd w:val="0"/>
      <w:spacing w:after="0" w:line="240" w:lineRule="auto"/>
    </w:pPr>
    <w:rPr>
      <w:rFonts w:ascii="Trebuchet MS" w:eastAsiaTheme="minorHAnsi" w:hAnsi="Trebuchet MS" w:cs="Trebuchet MS"/>
      <w:color w:val="000000"/>
      <w:sz w:val="24"/>
      <w:szCs w:val="24"/>
    </w:rPr>
  </w:style>
  <w:style w:type="paragraph" w:styleId="Revision">
    <w:name w:val="Revision"/>
    <w:hidden/>
    <w:uiPriority w:val="99"/>
    <w:semiHidden/>
    <w:rsid w:val="00064733"/>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66664">
      <w:bodyDiv w:val="1"/>
      <w:marLeft w:val="0"/>
      <w:marRight w:val="0"/>
      <w:marTop w:val="0"/>
      <w:marBottom w:val="0"/>
      <w:divBdr>
        <w:top w:val="none" w:sz="0" w:space="0" w:color="auto"/>
        <w:left w:val="none" w:sz="0" w:space="0" w:color="auto"/>
        <w:bottom w:val="none" w:sz="0" w:space="0" w:color="auto"/>
        <w:right w:val="none" w:sz="0" w:space="0" w:color="auto"/>
      </w:divBdr>
    </w:div>
    <w:div w:id="1769736992">
      <w:bodyDiv w:val="1"/>
      <w:marLeft w:val="0"/>
      <w:marRight w:val="0"/>
      <w:marTop w:val="0"/>
      <w:marBottom w:val="0"/>
      <w:divBdr>
        <w:top w:val="none" w:sz="0" w:space="0" w:color="auto"/>
        <w:left w:val="none" w:sz="0" w:space="0" w:color="auto"/>
        <w:bottom w:val="none" w:sz="0" w:space="0" w:color="auto"/>
        <w:right w:val="none" w:sz="0" w:space="0" w:color="auto"/>
      </w:divBdr>
    </w:div>
    <w:div w:id="1888254068">
      <w:bodyDiv w:val="1"/>
      <w:marLeft w:val="0"/>
      <w:marRight w:val="0"/>
      <w:marTop w:val="0"/>
      <w:marBottom w:val="0"/>
      <w:divBdr>
        <w:top w:val="none" w:sz="0" w:space="0" w:color="auto"/>
        <w:left w:val="none" w:sz="0" w:space="0" w:color="auto"/>
        <w:bottom w:val="none" w:sz="0" w:space="0" w:color="auto"/>
        <w:right w:val="none" w:sz="0" w:space="0" w:color="auto"/>
      </w:divBdr>
    </w:div>
    <w:div w:id="211898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watchsurrey.co.uk/wp-content/uploads/2017/08/Enabling-Effective-Engagement.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3" ma:contentTypeDescription="Create a new document." ma:contentTypeScope="" ma:versionID="3155acd0f6addcce51d3bccadbd21e9d">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e5d268a5b9533896e400e9f437b9963b"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3B6F2C-41DB-462E-934C-134072912156}">
  <ds:schemaRefs>
    <ds:schemaRef ds:uri="http://schemas.microsoft.com/sharepoint/v3/contenttype/forms"/>
  </ds:schemaRefs>
</ds:datastoreItem>
</file>

<file path=customXml/itemProps2.xml><?xml version="1.0" encoding="utf-8"?>
<ds:datastoreItem xmlns:ds="http://schemas.openxmlformats.org/officeDocument/2006/customXml" ds:itemID="{41A757C9-BC21-4E8B-9366-48DEE8502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DE796-DDEF-4B52-BBEC-6E09813E4060}">
  <ds:schemaRefs>
    <ds:schemaRef ds:uri="http://schemas.openxmlformats.org/officeDocument/2006/bibliography"/>
  </ds:schemaRefs>
</ds:datastoreItem>
</file>

<file path=customXml/itemProps4.xml><?xml version="1.0" encoding="utf-8"?>
<ds:datastoreItem xmlns:ds="http://schemas.openxmlformats.org/officeDocument/2006/customXml" ds:itemID="{CE0565CD-0925-4D9C-AF10-FDFDEEF603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4370</Words>
  <Characters>24912</Characters>
  <Application>Microsoft Office Word</Application>
  <DocSecurity>0</DocSecurity>
  <Lines>207</Lines>
  <Paragraphs>58</Paragraphs>
  <ScaleCrop>false</ScaleCrop>
  <Company/>
  <LinksUpToDate>false</LinksUpToDate>
  <CharactersWithSpaces>29224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Shipp</dc:creator>
  <cp:lastModifiedBy>Lisa Sian – Healthwatch Surrey</cp:lastModifiedBy>
  <cp:revision>5</cp:revision>
  <cp:lastPrinted>2022-01-06T12:32:00Z</cp:lastPrinted>
  <dcterms:created xsi:type="dcterms:W3CDTF">2022-01-27T12:36:00Z</dcterms:created>
  <dcterms:modified xsi:type="dcterms:W3CDTF">2022-01-27T12:40:00Z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ies>
</file>