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2792C" w14:textId="3BE9AD4B" w:rsidR="002B6299" w:rsidRDefault="002B6299">
      <w:r>
        <w:rPr>
          <w:noProof/>
        </w:rPr>
        <w:drawing>
          <wp:anchor distT="0" distB="0" distL="114300" distR="114300" simplePos="0" relativeHeight="251657728" behindDoc="1" locked="0" layoutInCell="1" allowOverlap="1" wp14:anchorId="36B4C9E5" wp14:editId="1CFD4603">
            <wp:simplePos x="0" y="0"/>
            <wp:positionH relativeFrom="column">
              <wp:posOffset>5045746</wp:posOffset>
            </wp:positionH>
            <wp:positionV relativeFrom="paragraph">
              <wp:posOffset>6482</wp:posOffset>
            </wp:positionV>
            <wp:extent cx="1790700" cy="431800"/>
            <wp:effectExtent l="0" t="0" r="0" b="6350"/>
            <wp:wrapTight wrapText="bothSides">
              <wp:wrapPolygon edited="0">
                <wp:start x="0" y="0"/>
                <wp:lineTo x="0" y="20965"/>
                <wp:lineTo x="21370" y="20965"/>
                <wp:lineTo x="21370" y="0"/>
                <wp:lineTo x="0" y="0"/>
              </wp:wrapPolygon>
            </wp:wrapTight>
            <wp:docPr id="1584092630" name="Picture 1584092630" descr="Healthwatch Surr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ealthwatch Surrey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939822" w14:textId="0B1EDE07" w:rsidR="002B6299" w:rsidRPr="008B1839" w:rsidRDefault="002B6299" w:rsidP="008B1839">
      <w:pPr>
        <w:jc w:val="center"/>
        <w:rPr>
          <w:b/>
          <w:bCs/>
          <w:color w:val="004F6B" w:themeColor="accent1"/>
          <w:sz w:val="32"/>
          <w:szCs w:val="32"/>
        </w:rPr>
      </w:pPr>
    </w:p>
    <w:p w14:paraId="5F48DB79" w14:textId="75213371" w:rsidR="002B6299" w:rsidRDefault="00DF5E66" w:rsidP="00C204FF">
      <w:pPr>
        <w:pStyle w:val="Title"/>
      </w:pPr>
      <w:r>
        <w:t>What we’re hearing from the prison population</w:t>
      </w:r>
    </w:p>
    <w:p w14:paraId="561A7D9E" w14:textId="77777777" w:rsidR="008D689B" w:rsidRPr="004152BE" w:rsidRDefault="008D689B" w:rsidP="008D689B">
      <w:pPr>
        <w:rPr>
          <w:sz w:val="12"/>
          <w:szCs w:val="12"/>
        </w:rPr>
      </w:pPr>
    </w:p>
    <w:p w14:paraId="2137466C" w14:textId="07FC19B5" w:rsidR="00F11065" w:rsidRPr="00F11065" w:rsidRDefault="00DF5E66" w:rsidP="000C6CDB">
      <w:pPr>
        <w:shd w:val="clear" w:color="auto" w:fill="004F6B" w:themeFill="text2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In May 2025</w:t>
      </w:r>
      <w:r w:rsidR="008D689B">
        <w:rPr>
          <w:b/>
          <w:bCs/>
          <w:color w:val="FFFFFF" w:themeColor="background1"/>
        </w:rPr>
        <w:t xml:space="preserve"> w</w:t>
      </w:r>
      <w:r>
        <w:rPr>
          <w:b/>
          <w:bCs/>
          <w:color w:val="FFFFFF" w:themeColor="background1"/>
        </w:rPr>
        <w:t xml:space="preserve">e attended a health promotion event at HMP Coldingley to hear </w:t>
      </w:r>
      <w:r w:rsidR="00080B73">
        <w:rPr>
          <w:b/>
          <w:bCs/>
          <w:color w:val="FFFFFF" w:themeColor="background1"/>
        </w:rPr>
        <w:t>about experiences of healthcare whilst in prison.</w:t>
      </w:r>
    </w:p>
    <w:p w14:paraId="0CE01E0F" w14:textId="77777777" w:rsidR="006C4258" w:rsidRPr="00C204FF" w:rsidRDefault="006C4258" w:rsidP="006C4258">
      <w:pPr>
        <w:ind w:left="360"/>
        <w:rPr>
          <w:sz w:val="20"/>
          <w:szCs w:val="20"/>
        </w:rPr>
      </w:pPr>
    </w:p>
    <w:p w14:paraId="0CEDEBBC" w14:textId="5B0A0769" w:rsidR="006C4258" w:rsidRPr="00E7436F" w:rsidRDefault="00080B73" w:rsidP="006C425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ind w:left="360"/>
        <w:jc w:val="center"/>
        <w:rPr>
          <w:b/>
          <w:bCs/>
          <w:color w:val="004F6B" w:themeColor="accent1"/>
        </w:rPr>
      </w:pPr>
      <w:r>
        <w:rPr>
          <w:b/>
          <w:bCs/>
          <w:color w:val="004F6B" w:themeColor="accent1"/>
        </w:rPr>
        <w:t>Who did we hear from</w:t>
      </w:r>
      <w:r w:rsidR="006C4258" w:rsidRPr="00E7436F">
        <w:rPr>
          <w:b/>
          <w:bCs/>
          <w:color w:val="004F6B" w:themeColor="accent1"/>
        </w:rPr>
        <w:t>?</w:t>
      </w:r>
    </w:p>
    <w:p w14:paraId="2E97AA84" w14:textId="38EF2C3C" w:rsidR="006C4258" w:rsidRPr="00957BA3" w:rsidRDefault="006A6776" w:rsidP="006C4258">
      <w:pPr>
        <w:pStyle w:val="ListParagraph"/>
        <w:numPr>
          <w:ilvl w:val="0"/>
          <w:numId w:val="2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4F6B" w:themeColor="accent1"/>
        </w:rPr>
      </w:pPr>
      <w:r>
        <w:rPr>
          <w:b/>
          <w:bCs/>
          <w:color w:val="E73E97"/>
        </w:rPr>
        <w:t>14</w:t>
      </w:r>
      <w:r w:rsidR="006C4258" w:rsidRPr="00F11065">
        <w:rPr>
          <w:color w:val="004F6B" w:themeColor="accent1"/>
        </w:rPr>
        <w:t xml:space="preserve"> </w:t>
      </w:r>
      <w:r>
        <w:rPr>
          <w:color w:val="004F6B" w:themeColor="accent1"/>
        </w:rPr>
        <w:t>men sh</w:t>
      </w:r>
      <w:bookmarkStart w:id="0" w:name="_Hlk200011813"/>
      <w:r>
        <w:rPr>
          <w:color w:val="004F6B" w:themeColor="accent1"/>
        </w:rPr>
        <w:t>ar</w:t>
      </w:r>
      <w:bookmarkEnd w:id="0"/>
      <w:r>
        <w:rPr>
          <w:color w:val="004F6B" w:themeColor="accent1"/>
        </w:rPr>
        <w:t>ed their experiences of physical and mental health support with us</w:t>
      </w:r>
    </w:p>
    <w:p w14:paraId="6BCF35B3" w14:textId="77777777" w:rsidR="00DF5E66" w:rsidRPr="004718BD" w:rsidRDefault="00DF5E66" w:rsidP="004718BD">
      <w:pPr>
        <w:pStyle w:val="ListParagraph"/>
        <w:numPr>
          <w:ilvl w:val="0"/>
          <w:numId w:val="2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sz w:val="20"/>
          <w:szCs w:val="20"/>
        </w:rPr>
      </w:pPr>
      <w:r w:rsidRPr="004718BD">
        <w:rPr>
          <w:b/>
          <w:bCs/>
          <w:color w:val="E73E97"/>
        </w:rPr>
        <w:t xml:space="preserve">36% </w:t>
      </w:r>
      <w:r w:rsidRPr="004718BD">
        <w:rPr>
          <w:color w:val="004F6B" w:themeColor="text2"/>
        </w:rPr>
        <w:t>were from a minority ethnic group</w:t>
      </w:r>
      <w:r>
        <w:rPr>
          <w:rStyle w:val="FootnoteReference"/>
          <w:color w:val="004F6B" w:themeColor="text2"/>
        </w:rPr>
        <w:footnoteReference w:id="1"/>
      </w:r>
    </w:p>
    <w:p w14:paraId="0D6593B4" w14:textId="4F072B01" w:rsidR="006C4258" w:rsidRPr="00DF5E66" w:rsidRDefault="00DF5E66" w:rsidP="002026A4">
      <w:pPr>
        <w:pStyle w:val="ListParagraph"/>
        <w:numPr>
          <w:ilvl w:val="0"/>
          <w:numId w:val="2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sz w:val="20"/>
          <w:szCs w:val="20"/>
        </w:rPr>
      </w:pPr>
      <w:r>
        <w:rPr>
          <w:b/>
          <w:bCs/>
          <w:color w:val="E73E97"/>
        </w:rPr>
        <w:t xml:space="preserve">85% </w:t>
      </w:r>
      <w:r w:rsidRPr="00DF5E66">
        <w:rPr>
          <w:color w:val="004F6B" w:themeColor="text2"/>
        </w:rPr>
        <w:t>were aged 25-49 years old</w:t>
      </w:r>
      <w:r w:rsidR="008D689B">
        <w:rPr>
          <w:color w:val="004F6B" w:themeColor="text2"/>
        </w:rPr>
        <w:t>.</w:t>
      </w:r>
    </w:p>
    <w:p w14:paraId="69CD32F9" w14:textId="77777777" w:rsidR="008D4F20" w:rsidRPr="004152BE" w:rsidRDefault="008D4F20" w:rsidP="008D689B">
      <w:pPr>
        <w:rPr>
          <w:sz w:val="12"/>
          <w:szCs w:val="12"/>
        </w:rPr>
      </w:pPr>
    </w:p>
    <w:p w14:paraId="30C7E794" w14:textId="2348EA5C" w:rsidR="00F11065" w:rsidRPr="004E11AD" w:rsidRDefault="000C6CDB" w:rsidP="00E7436F">
      <w:pPr>
        <w:pStyle w:val="Heading1"/>
        <w:rPr>
          <w:bCs/>
          <w:color w:val="004F6B" w:themeColor="accent1"/>
          <w:szCs w:val="28"/>
        </w:rPr>
      </w:pPr>
      <w:r>
        <w:rPr>
          <w:bCs/>
          <w:szCs w:val="28"/>
        </w:rPr>
        <w:t>Key finding</w:t>
      </w:r>
      <w:r w:rsidR="00DF5E66">
        <w:rPr>
          <w:bCs/>
          <w:szCs w:val="28"/>
        </w:rPr>
        <w:t>s</w:t>
      </w:r>
    </w:p>
    <w:p w14:paraId="000BEB57" w14:textId="38473FB6" w:rsidR="00F11065" w:rsidRDefault="004152BE" w:rsidP="00AF1A97">
      <w:r>
        <w:rPr>
          <w:noProof/>
        </w:rPr>
        <w:drawing>
          <wp:inline distT="0" distB="0" distL="0" distR="0" wp14:anchorId="206409DA" wp14:editId="544CA0DE">
            <wp:extent cx="360000" cy="360000"/>
            <wp:effectExtent l="0" t="0" r="2540" b="2540"/>
            <wp:docPr id="166663997" name="Picture 2" descr="Icon of a heart with a health style cross inside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63997" name="Picture 2" descr="Icon of a heart with a health style cross inside i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0B73">
        <w:rPr>
          <w:b/>
          <w:bCs/>
        </w:rPr>
        <w:t>P</w:t>
      </w:r>
      <w:r w:rsidR="006A6776">
        <w:rPr>
          <w:b/>
          <w:bCs/>
        </w:rPr>
        <w:t xml:space="preserve">eople are </w:t>
      </w:r>
      <w:r w:rsidR="00AF1A97">
        <w:rPr>
          <w:b/>
          <w:bCs/>
        </w:rPr>
        <w:t>generally feeling well supported in their physical health</w:t>
      </w:r>
      <w:r>
        <w:rPr>
          <w:b/>
          <w:bCs/>
        </w:rPr>
        <w:t xml:space="preserve"> </w:t>
      </w:r>
    </w:p>
    <w:p w14:paraId="640376D3" w14:textId="0B0921E7" w:rsidR="000C6CDB" w:rsidRDefault="006F71B5" w:rsidP="00E7436F">
      <w:pPr>
        <w:numPr>
          <w:ilvl w:val="0"/>
          <w:numId w:val="2"/>
        </w:numPr>
      </w:pPr>
      <w:r>
        <w:t>Access to f</w:t>
      </w:r>
      <w:r w:rsidR="00AF1A97">
        <w:t>ood, exercise and support to stop smoking or using drugs while in prison is contributing to better physical health for some</w:t>
      </w:r>
      <w:r w:rsidR="00957BA3">
        <w:t>.</w:t>
      </w:r>
      <w:r>
        <w:t xml:space="preserve"> However, there was mention of other inmates using substances. </w:t>
      </w:r>
    </w:p>
    <w:p w14:paraId="4C162AA7" w14:textId="313572F3" w:rsidR="00AF1A97" w:rsidRDefault="00AF1A97" w:rsidP="00E7436F">
      <w:pPr>
        <w:numPr>
          <w:ilvl w:val="0"/>
          <w:numId w:val="2"/>
        </w:numPr>
      </w:pPr>
      <w:r>
        <w:t>Access to routine care is satisfactory</w:t>
      </w:r>
      <w:r w:rsidR="00957BA3">
        <w:t>.</w:t>
      </w:r>
    </w:p>
    <w:p w14:paraId="4AF99D05" w14:textId="56A69C24" w:rsidR="00957BA3" w:rsidRPr="004152BE" w:rsidRDefault="00957BA3" w:rsidP="00957BA3">
      <w:pPr>
        <w:ind w:left="360"/>
        <w:rPr>
          <w:sz w:val="12"/>
          <w:szCs w:val="12"/>
        </w:rPr>
      </w:pPr>
    </w:p>
    <w:p w14:paraId="304B3760" w14:textId="5038B7F2" w:rsidR="00957BA3" w:rsidRPr="008048D0" w:rsidRDefault="00957BA3" w:rsidP="00D67E5D">
      <w:pPr>
        <w:shd w:val="clear" w:color="auto" w:fill="FAD8EA" w:themeFill="accent2" w:themeFillTint="33"/>
        <w:ind w:left="851" w:right="827"/>
      </w:pPr>
      <w:r w:rsidRPr="008048D0"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5098262E" wp14:editId="77FD9769">
            <wp:simplePos x="0" y="0"/>
            <wp:positionH relativeFrom="column">
              <wp:posOffset>173990</wp:posOffset>
            </wp:positionH>
            <wp:positionV relativeFrom="paragraph">
              <wp:posOffset>63500</wp:posOffset>
            </wp:positionV>
            <wp:extent cx="219738" cy="270000"/>
            <wp:effectExtent l="0" t="0" r="8890" b="0"/>
            <wp:wrapThrough wrapText="bothSides">
              <wp:wrapPolygon edited="0">
                <wp:start x="1873" y="0"/>
                <wp:lineTo x="0" y="1525"/>
                <wp:lineTo x="0" y="16772"/>
                <wp:lineTo x="3746" y="19821"/>
                <wp:lineTo x="20601" y="19821"/>
                <wp:lineTo x="20601" y="0"/>
                <wp:lineTo x="1873" y="0"/>
              </wp:wrapPolygon>
            </wp:wrapThrough>
            <wp:docPr id="546313091" name="Picture 7" descr="Icon of a pink apostrop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48053" name="Picture 7" descr="Icon of a pink apostroph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38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8D0">
        <w:t>“I'm generally very healthy; my physical health is better than my mental health but that has actually been better since I've been inside. I think being here has made me more resilient as I'm having to deal with new people and new places. I think my health has been well looked after here - I've had therapy to help me to deal with the crime I committed and to start to forgive myself.”</w:t>
      </w:r>
    </w:p>
    <w:p w14:paraId="2A645340" w14:textId="7B767741" w:rsidR="00080B73" w:rsidRDefault="00804400" w:rsidP="00080B73">
      <w:pPr>
        <w:rPr>
          <w:b/>
          <w:bCs/>
        </w:rPr>
      </w:pPr>
      <w:r>
        <w:rPr>
          <w:noProof/>
        </w:rPr>
        <w:drawing>
          <wp:inline distT="0" distB="0" distL="0" distR="0" wp14:anchorId="0ACA0482" wp14:editId="2247EC47">
            <wp:extent cx="360000" cy="360000"/>
            <wp:effectExtent l="0" t="0" r="2540" b="0"/>
            <wp:docPr id="1903224365" name="Graphic 4" descr="Icon of accommo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224365" name="Graphic 4" descr="Icon of accommodation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0B73">
        <w:rPr>
          <w:b/>
          <w:bCs/>
        </w:rPr>
        <w:t>Long term health upon release is a concern</w:t>
      </w:r>
    </w:p>
    <w:p w14:paraId="483EECC0" w14:textId="7CBFB4C2" w:rsidR="00080B73" w:rsidRDefault="00A6467F" w:rsidP="00080B73">
      <w:pPr>
        <w:pStyle w:val="ListParagraph"/>
        <w:numPr>
          <w:ilvl w:val="0"/>
          <w:numId w:val="7"/>
        </w:numPr>
      </w:pPr>
      <w:r>
        <w:t>Not knowing where they will live when they leave prison means they are unsure how or where to access healthcare.</w:t>
      </w:r>
    </w:p>
    <w:p w14:paraId="18C721B1" w14:textId="6BE8621C" w:rsidR="00080B73" w:rsidRDefault="00A6467F" w:rsidP="00F66D5D">
      <w:pPr>
        <w:pStyle w:val="ListParagraph"/>
        <w:numPr>
          <w:ilvl w:val="0"/>
          <w:numId w:val="7"/>
        </w:numPr>
      </w:pPr>
      <w:r>
        <w:t xml:space="preserve">Issues such as housing </w:t>
      </w:r>
      <w:r w:rsidR="008D689B">
        <w:t xml:space="preserve">will </w:t>
      </w:r>
      <w:r>
        <w:t>take priority over healthcare.</w:t>
      </w:r>
    </w:p>
    <w:p w14:paraId="784C54CB" w14:textId="77777777" w:rsidR="00A6467F" w:rsidRPr="004152BE" w:rsidRDefault="00A6467F" w:rsidP="00A6467F">
      <w:pPr>
        <w:rPr>
          <w:sz w:val="12"/>
          <w:szCs w:val="12"/>
        </w:rPr>
      </w:pPr>
    </w:p>
    <w:p w14:paraId="6666DA12" w14:textId="65146502" w:rsidR="00A6467F" w:rsidRDefault="004152BE" w:rsidP="008D689B">
      <w:pPr>
        <w:shd w:val="clear" w:color="auto" w:fill="004F6B" w:themeFill="text2"/>
        <w:ind w:left="357"/>
        <w:jc w:val="center"/>
        <w:rPr>
          <w:b/>
          <w:bCs/>
          <w:noProof/>
        </w:rPr>
      </w:pPr>
      <w:r>
        <w:rPr>
          <w:b/>
          <w:bCs/>
          <w:noProof/>
          <w:color w:val="FFFFFF" w:themeColor="background1"/>
        </w:rPr>
        <w:drawing>
          <wp:inline distT="0" distB="0" distL="0" distR="0" wp14:anchorId="5A73DB03" wp14:editId="6E9FE144">
            <wp:extent cx="360000" cy="360000"/>
            <wp:effectExtent l="0" t="0" r="0" b="2540"/>
            <wp:docPr id="408636660" name="Graphic 1" descr="Icon of the side view of a head with 2 jigsaw pieces in the brain are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636660" name="Graphic 1" descr="Icon of the side view of a head with 2 jigsaw pieces in the brain area.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67F" w:rsidRPr="00080B73">
        <w:rPr>
          <w:b/>
          <w:bCs/>
          <w:noProof/>
        </w:rPr>
        <w:t>People would benefit from better access to mental health support</w:t>
      </w:r>
    </w:p>
    <w:p w14:paraId="12C8DBFA" w14:textId="77777777" w:rsidR="00A6467F" w:rsidRDefault="00A6467F" w:rsidP="00A6467F">
      <w:pPr>
        <w:pStyle w:val="ListParagraph"/>
        <w:numPr>
          <w:ilvl w:val="0"/>
          <w:numId w:val="6"/>
        </w:numPr>
        <w:shd w:val="clear" w:color="auto" w:fill="004F6B" w:themeFill="text2"/>
        <w:rPr>
          <w:noProof/>
        </w:rPr>
      </w:pPr>
      <w:r>
        <w:rPr>
          <w:noProof/>
        </w:rPr>
        <w:t>ADHD medication shortages are impacting on people’s mental health.</w:t>
      </w:r>
    </w:p>
    <w:p w14:paraId="3EABCDD4" w14:textId="00C2B999" w:rsidR="00A6467F" w:rsidRDefault="00A6467F" w:rsidP="00A6467F">
      <w:pPr>
        <w:pStyle w:val="ListParagraph"/>
        <w:numPr>
          <w:ilvl w:val="0"/>
          <w:numId w:val="6"/>
        </w:numPr>
        <w:shd w:val="clear" w:color="auto" w:fill="004F6B" w:themeFill="text2"/>
        <w:rPr>
          <w:noProof/>
        </w:rPr>
      </w:pPr>
      <w:r>
        <w:rPr>
          <w:noProof/>
        </w:rPr>
        <w:t xml:space="preserve">One person said they have an eating disorder but are </w:t>
      </w:r>
      <w:r w:rsidR="006F71B5">
        <w:rPr>
          <w:noProof/>
        </w:rPr>
        <w:t>not</w:t>
      </w:r>
      <w:r>
        <w:rPr>
          <w:noProof/>
        </w:rPr>
        <w:t xml:space="preserve"> get</w:t>
      </w:r>
      <w:r w:rsidR="006F71B5">
        <w:rPr>
          <w:noProof/>
        </w:rPr>
        <w:t>ting</w:t>
      </w:r>
      <w:r>
        <w:rPr>
          <w:noProof/>
        </w:rPr>
        <w:t xml:space="preserve"> </w:t>
      </w:r>
      <w:r w:rsidR="006F71B5">
        <w:rPr>
          <w:noProof/>
        </w:rPr>
        <w:t>the right help.</w:t>
      </w:r>
    </w:p>
    <w:p w14:paraId="600406D8" w14:textId="54320719" w:rsidR="00A6467F" w:rsidRPr="00080B73" w:rsidRDefault="00A6467F" w:rsidP="00A6467F">
      <w:pPr>
        <w:pStyle w:val="ListParagraph"/>
        <w:numPr>
          <w:ilvl w:val="0"/>
          <w:numId w:val="6"/>
        </w:numPr>
        <w:shd w:val="clear" w:color="auto" w:fill="004F6B" w:themeFill="text2"/>
        <w:rPr>
          <w:b/>
          <w:bCs/>
          <w:color w:val="FFFFFF" w:themeColor="background1"/>
        </w:rPr>
      </w:pPr>
      <w:r>
        <w:rPr>
          <w:noProof/>
        </w:rPr>
        <w:t xml:space="preserve">Peer support could </w:t>
      </w:r>
      <w:r w:rsidR="006F71B5">
        <w:rPr>
          <w:noProof/>
        </w:rPr>
        <w:t>be invaluable for improving mental health</w:t>
      </w:r>
      <w:r>
        <w:rPr>
          <w:noProof/>
        </w:rPr>
        <w:t>.</w:t>
      </w:r>
    </w:p>
    <w:p w14:paraId="29D691FE" w14:textId="77777777" w:rsidR="006C4258" w:rsidRPr="004152BE" w:rsidRDefault="006C4258" w:rsidP="006C4258">
      <w:pPr>
        <w:ind w:left="360"/>
        <w:rPr>
          <w:sz w:val="12"/>
          <w:szCs w:val="12"/>
        </w:rPr>
      </w:pPr>
    </w:p>
    <w:p w14:paraId="51585F81" w14:textId="5151ED3D" w:rsidR="00F11065" w:rsidRPr="00C204FF" w:rsidRDefault="006C4258" w:rsidP="000F4A46">
      <w:pPr>
        <w:shd w:val="clear" w:color="auto" w:fill="FAD8EA" w:themeFill="accent2" w:themeFillTint="33"/>
        <w:ind w:left="851" w:right="851"/>
        <w:rPr>
          <w:b/>
          <w:bCs/>
          <w:color w:val="004F6B" w:themeColor="text2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2C9CECCE" wp14:editId="3D0EDE13">
            <wp:simplePos x="0" y="0"/>
            <wp:positionH relativeFrom="column">
              <wp:posOffset>173990</wp:posOffset>
            </wp:positionH>
            <wp:positionV relativeFrom="paragraph">
              <wp:posOffset>63500</wp:posOffset>
            </wp:positionV>
            <wp:extent cx="219738" cy="270000"/>
            <wp:effectExtent l="0" t="0" r="8890" b="0"/>
            <wp:wrapThrough wrapText="bothSides">
              <wp:wrapPolygon edited="0">
                <wp:start x="1873" y="0"/>
                <wp:lineTo x="0" y="1525"/>
                <wp:lineTo x="0" y="16772"/>
                <wp:lineTo x="3746" y="19821"/>
                <wp:lineTo x="20601" y="19821"/>
                <wp:lineTo x="20601" y="0"/>
                <wp:lineTo x="1873" y="0"/>
              </wp:wrapPolygon>
            </wp:wrapThrough>
            <wp:docPr id="120548053" name="Picture 7" descr="Icon of a pink apostrop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48053" name="Picture 7" descr="Icon of a pink apostroph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38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065">
        <w:t>“</w:t>
      </w:r>
      <w:r w:rsidR="00AF1A97" w:rsidRPr="00AF1A97">
        <w:t xml:space="preserve">I think I'm healthy physically but not mentally.  </w:t>
      </w:r>
      <w:r w:rsidR="00AF1A97">
        <w:t>I h</w:t>
      </w:r>
      <w:r w:rsidR="00AF1A97" w:rsidRPr="00AF1A97">
        <w:t>ave ADHD but the wait for treatment is 3 years which is far too long. I do get help for my mental health in here</w:t>
      </w:r>
      <w:r w:rsidR="00AF1A97">
        <w:t xml:space="preserve"> </w:t>
      </w:r>
      <w:r w:rsidR="00AF1A97" w:rsidRPr="00AF1A97">
        <w:t>but more needs to be done. I think the problem is that men just don't talk to each other and/or about their feelings.</w:t>
      </w:r>
      <w:r w:rsidR="00AF1A97">
        <w:t>”</w:t>
      </w:r>
    </w:p>
    <w:sectPr w:rsidR="00F11065" w:rsidRPr="00C204FF" w:rsidSect="004152BE">
      <w:pgSz w:w="11906" w:h="16838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9378B" w14:textId="77777777" w:rsidR="00DF5E66" w:rsidRDefault="00DF5E66" w:rsidP="00DF5E66">
      <w:r>
        <w:separator/>
      </w:r>
    </w:p>
  </w:endnote>
  <w:endnote w:type="continuationSeparator" w:id="0">
    <w:p w14:paraId="623DFDFA" w14:textId="77777777" w:rsidR="00DF5E66" w:rsidRDefault="00DF5E66" w:rsidP="00DF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A44F8" w14:textId="77777777" w:rsidR="00DF5E66" w:rsidRDefault="00DF5E66" w:rsidP="00DF5E66">
      <w:r>
        <w:separator/>
      </w:r>
    </w:p>
  </w:footnote>
  <w:footnote w:type="continuationSeparator" w:id="0">
    <w:p w14:paraId="7220D2C7" w14:textId="77777777" w:rsidR="00DF5E66" w:rsidRDefault="00DF5E66" w:rsidP="00DF5E66">
      <w:r>
        <w:continuationSeparator/>
      </w:r>
    </w:p>
  </w:footnote>
  <w:footnote w:id="1">
    <w:p w14:paraId="3D689A73" w14:textId="00296083" w:rsidR="00DF5E66" w:rsidRDefault="00DF5E66">
      <w:pPr>
        <w:pStyle w:val="FootnoteText"/>
      </w:pPr>
      <w:r>
        <w:rPr>
          <w:rStyle w:val="FootnoteReference"/>
        </w:rPr>
        <w:footnoteRef/>
      </w:r>
      <w:r>
        <w:t xml:space="preserve"> 28% of the prison population in England are from a minority ethnic group according to the Prison Reform Trust</w:t>
      </w:r>
      <w:r w:rsidR="008D4F2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style="width:100.2pt;height:100.2pt;visibility:visible;mso-wrap-style:square" o:bullet="t">
        <v:imagedata r:id="rId1" o:title="Male-Blue"/>
      </v:shape>
    </w:pict>
  </w:numPicBullet>
  <w:abstractNum w:abstractNumId="0" w15:restartNumberingAfterBreak="0">
    <w:nsid w:val="31E43731"/>
    <w:multiLevelType w:val="hybridMultilevel"/>
    <w:tmpl w:val="00A8A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402E3"/>
    <w:multiLevelType w:val="hybridMultilevel"/>
    <w:tmpl w:val="00367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45A97"/>
    <w:multiLevelType w:val="hybridMultilevel"/>
    <w:tmpl w:val="67606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A38DF"/>
    <w:multiLevelType w:val="multilevel"/>
    <w:tmpl w:val="0DFE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0121A"/>
    <w:multiLevelType w:val="hybridMultilevel"/>
    <w:tmpl w:val="3666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E7D48"/>
    <w:multiLevelType w:val="multilevel"/>
    <w:tmpl w:val="EA82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11650C"/>
    <w:multiLevelType w:val="hybridMultilevel"/>
    <w:tmpl w:val="7238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39453">
    <w:abstractNumId w:val="5"/>
  </w:num>
  <w:num w:numId="2" w16cid:durableId="958805838">
    <w:abstractNumId w:val="3"/>
  </w:num>
  <w:num w:numId="3" w16cid:durableId="802817990">
    <w:abstractNumId w:val="6"/>
  </w:num>
  <w:num w:numId="4" w16cid:durableId="1983999251">
    <w:abstractNumId w:val="1"/>
  </w:num>
  <w:num w:numId="5" w16cid:durableId="246234150">
    <w:abstractNumId w:val="2"/>
  </w:num>
  <w:num w:numId="6" w16cid:durableId="842359566">
    <w:abstractNumId w:val="4"/>
  </w:num>
  <w:num w:numId="7" w16cid:durableId="124887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99"/>
    <w:rsid w:val="00031F6C"/>
    <w:rsid w:val="00041E04"/>
    <w:rsid w:val="0004711B"/>
    <w:rsid w:val="00062B1A"/>
    <w:rsid w:val="00080B73"/>
    <w:rsid w:val="000A0592"/>
    <w:rsid w:val="000C6CDB"/>
    <w:rsid w:val="000F135B"/>
    <w:rsid w:val="000F4A46"/>
    <w:rsid w:val="00124B6C"/>
    <w:rsid w:val="00157ABB"/>
    <w:rsid w:val="001741A4"/>
    <w:rsid w:val="00195F05"/>
    <w:rsid w:val="001B2AE2"/>
    <w:rsid w:val="001C52ED"/>
    <w:rsid w:val="00236AE1"/>
    <w:rsid w:val="002606D5"/>
    <w:rsid w:val="002B6299"/>
    <w:rsid w:val="002E2356"/>
    <w:rsid w:val="002E6B49"/>
    <w:rsid w:val="00300DCC"/>
    <w:rsid w:val="00357F5C"/>
    <w:rsid w:val="00365969"/>
    <w:rsid w:val="00406DF8"/>
    <w:rsid w:val="004152BE"/>
    <w:rsid w:val="00437C3B"/>
    <w:rsid w:val="00465AB0"/>
    <w:rsid w:val="004718BD"/>
    <w:rsid w:val="00471B4F"/>
    <w:rsid w:val="0048664F"/>
    <w:rsid w:val="004D2336"/>
    <w:rsid w:val="004E11AD"/>
    <w:rsid w:val="00504A29"/>
    <w:rsid w:val="00545852"/>
    <w:rsid w:val="00587C7A"/>
    <w:rsid w:val="005A7F9C"/>
    <w:rsid w:val="00667C77"/>
    <w:rsid w:val="006A6776"/>
    <w:rsid w:val="006C3CB9"/>
    <w:rsid w:val="006C4258"/>
    <w:rsid w:val="006D5BD5"/>
    <w:rsid w:val="006F0F96"/>
    <w:rsid w:val="006F71B5"/>
    <w:rsid w:val="00757BE4"/>
    <w:rsid w:val="00770E06"/>
    <w:rsid w:val="00794E2A"/>
    <w:rsid w:val="007956CF"/>
    <w:rsid w:val="00804400"/>
    <w:rsid w:val="008048D0"/>
    <w:rsid w:val="00836DA7"/>
    <w:rsid w:val="00842667"/>
    <w:rsid w:val="00850B11"/>
    <w:rsid w:val="00862FF6"/>
    <w:rsid w:val="00865AC2"/>
    <w:rsid w:val="008A59B3"/>
    <w:rsid w:val="008A6EB7"/>
    <w:rsid w:val="008B1839"/>
    <w:rsid w:val="008D4F20"/>
    <w:rsid w:val="008D689B"/>
    <w:rsid w:val="009069D5"/>
    <w:rsid w:val="0095217D"/>
    <w:rsid w:val="009547C7"/>
    <w:rsid w:val="00957BA3"/>
    <w:rsid w:val="009D19AD"/>
    <w:rsid w:val="00A6467F"/>
    <w:rsid w:val="00AF1A97"/>
    <w:rsid w:val="00AF1DD6"/>
    <w:rsid w:val="00B577F1"/>
    <w:rsid w:val="00B80B35"/>
    <w:rsid w:val="00BA36D9"/>
    <w:rsid w:val="00C204FF"/>
    <w:rsid w:val="00C658D7"/>
    <w:rsid w:val="00CE5EAB"/>
    <w:rsid w:val="00D4501B"/>
    <w:rsid w:val="00D656EE"/>
    <w:rsid w:val="00D67E5D"/>
    <w:rsid w:val="00DA5278"/>
    <w:rsid w:val="00DF5E66"/>
    <w:rsid w:val="00E35DAC"/>
    <w:rsid w:val="00E7436F"/>
    <w:rsid w:val="00EC2399"/>
    <w:rsid w:val="00F11065"/>
    <w:rsid w:val="00F319C0"/>
    <w:rsid w:val="00F461E4"/>
    <w:rsid w:val="00F9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F30BA6"/>
  <w15:chartTrackingRefBased/>
  <w15:docId w15:val="{449E078C-576A-4477-8932-75E060EE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Theme="minorHAnsi" w:hAnsi="Poppins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36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04FF"/>
    <w:pPr>
      <w:keepNext/>
      <w:keepLines/>
      <w:outlineLvl w:val="0"/>
    </w:pPr>
    <w:rPr>
      <w:rFonts w:eastAsiaTheme="majorEastAsia" w:cstheme="majorBidi"/>
      <w:b/>
      <w:color w:val="004F6B" w:themeColor="text2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3A5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2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03A5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2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3A5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2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3A5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29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29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29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29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4FF"/>
    <w:rPr>
      <w:rFonts w:eastAsiaTheme="majorEastAsia" w:cstheme="majorBidi"/>
      <w:b/>
      <w:color w:val="004F6B" w:themeColor="text2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299"/>
    <w:rPr>
      <w:rFonts w:asciiTheme="majorHAnsi" w:eastAsiaTheme="majorEastAsia" w:hAnsiTheme="majorHAnsi" w:cstheme="majorBidi"/>
      <w:color w:val="003A5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6299"/>
    <w:rPr>
      <w:rFonts w:asciiTheme="minorHAnsi" w:eastAsiaTheme="majorEastAsia" w:hAnsiTheme="minorHAnsi" w:cstheme="majorBidi"/>
      <w:color w:val="003A5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299"/>
    <w:rPr>
      <w:rFonts w:asciiTheme="minorHAnsi" w:eastAsiaTheme="majorEastAsia" w:hAnsiTheme="minorHAnsi" w:cstheme="majorBidi"/>
      <w:i/>
      <w:iCs/>
      <w:color w:val="003A5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299"/>
    <w:rPr>
      <w:rFonts w:asciiTheme="minorHAnsi" w:eastAsiaTheme="majorEastAsia" w:hAnsiTheme="minorHAnsi" w:cstheme="majorBidi"/>
      <w:color w:val="003A5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2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2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2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2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4FF"/>
    <w:pPr>
      <w:spacing w:after="80"/>
      <w:contextualSpacing/>
      <w:jc w:val="center"/>
    </w:pPr>
    <w:rPr>
      <w:rFonts w:eastAsiaTheme="majorEastAsia" w:cstheme="majorBidi"/>
      <w:b/>
      <w:color w:val="004F6B" w:themeColor="text2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4FF"/>
    <w:rPr>
      <w:rFonts w:eastAsiaTheme="majorEastAsia" w:cstheme="majorBidi"/>
      <w:b/>
      <w:color w:val="004F6B" w:themeColor="text2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2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2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2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299"/>
    <w:rPr>
      <w:i/>
      <w:iCs/>
      <w:color w:val="003A5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299"/>
    <w:pPr>
      <w:pBdr>
        <w:top w:val="single" w:sz="4" w:space="10" w:color="003A50" w:themeColor="accent1" w:themeShade="BF"/>
        <w:bottom w:val="single" w:sz="4" w:space="10" w:color="003A50" w:themeColor="accent1" w:themeShade="BF"/>
      </w:pBdr>
      <w:spacing w:before="360" w:after="360"/>
      <w:ind w:left="864" w:right="864"/>
      <w:jc w:val="center"/>
    </w:pPr>
    <w:rPr>
      <w:i/>
      <w:iCs/>
      <w:color w:val="003A5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299"/>
    <w:rPr>
      <w:i/>
      <w:iCs/>
      <w:color w:val="003A5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299"/>
    <w:rPr>
      <w:b/>
      <w:bCs/>
      <w:smallCaps/>
      <w:color w:val="003A50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7F5C"/>
    <w:rPr>
      <w:color w:val="A8156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436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6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CD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E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E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5E6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152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2BE"/>
  </w:style>
  <w:style w:type="paragraph" w:styleId="Footer">
    <w:name w:val="footer"/>
    <w:basedOn w:val="Normal"/>
    <w:link w:val="FooterChar"/>
    <w:uiPriority w:val="99"/>
    <w:unhideWhenUsed/>
    <w:rsid w:val="004152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6.sv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4F6B"/>
      </a:dk2>
      <a:lt2>
        <a:srgbClr val="FFFFFF"/>
      </a:lt2>
      <a:accent1>
        <a:srgbClr val="004F6B"/>
      </a:accent1>
      <a:accent2>
        <a:srgbClr val="E73E97"/>
      </a:accent2>
      <a:accent3>
        <a:srgbClr val="96DF46"/>
      </a:accent3>
      <a:accent4>
        <a:srgbClr val="F9B93E"/>
      </a:accent4>
      <a:accent5>
        <a:srgbClr val="00B38C"/>
      </a:accent5>
      <a:accent6>
        <a:srgbClr val="7FCBEB"/>
      </a:accent6>
      <a:hlink>
        <a:srgbClr val="A81563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18af58-8a3a-464c-a5cc-8e32eeb236d9" xsi:nil="true"/>
    <lcf76f155ced4ddcb4097134ff3c332f xmlns="38442041-cd03-41af-b930-1f43f5f747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44832956C4A4E989A9D0D1F55E85E" ma:contentTypeVersion="12" ma:contentTypeDescription="Create a new document." ma:contentTypeScope="" ma:versionID="c54784f4a9cc21063f66bf1f8a6ac110">
  <xsd:schema xmlns:xsd="http://www.w3.org/2001/XMLSchema" xmlns:xs="http://www.w3.org/2001/XMLSchema" xmlns:p="http://schemas.microsoft.com/office/2006/metadata/properties" xmlns:ns2="38442041-cd03-41af-b930-1f43f5f7472a" xmlns:ns3="f818af58-8a3a-464c-a5cc-8e32eeb236d9" targetNamespace="http://schemas.microsoft.com/office/2006/metadata/properties" ma:root="true" ma:fieldsID="add9c223766d60d4762bf696be1a81fc" ns2:_="" ns3:_="">
    <xsd:import namespace="38442041-cd03-41af-b930-1f43f5f7472a"/>
    <xsd:import namespace="f818af58-8a3a-464c-a5cc-8e32eeb23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42041-cd03-41af-b930-1f43f5f74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7e6d622-e7df-453c-acb7-89b942b01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8af58-8a3a-464c-a5cc-8e32eeb236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181b42-6528-4dbf-8291-e07480d8e4b0}" ma:internalName="TaxCatchAll" ma:showField="CatchAllData" ma:web="f818af58-8a3a-464c-a5cc-8e32eeb23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3CF1E-7D62-427A-B62B-70D3CFADA8F7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38442041-cd03-41af-b930-1f43f5f7472a"/>
    <ds:schemaRef ds:uri="f818af58-8a3a-464c-a5cc-8e32eeb236d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C155F1-5519-4A75-9523-4F85709F3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2D07A-D543-436E-8704-1541E60822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FCC1DD-4488-4BF3-82E6-C291FDFA3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42041-cd03-41af-b930-1f43f5f7472a"/>
    <ds:schemaRef ds:uri="f818af58-8a3a-464c-a5cc-8e32eeb23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Rodd</dc:creator>
  <cp:keywords/>
  <dc:description/>
  <cp:lastModifiedBy>Ellen Evans</cp:lastModifiedBy>
  <cp:revision>2</cp:revision>
  <cp:lastPrinted>2025-06-05T12:58:00Z</cp:lastPrinted>
  <dcterms:created xsi:type="dcterms:W3CDTF">2025-08-07T12:22:00Z</dcterms:created>
  <dcterms:modified xsi:type="dcterms:W3CDTF">2025-08-07T12:22:00Z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0x01010024044832956C4A4E989A9D0D1F55E85E</vt:lpwstr>
  </property>
  <property fmtid="{D5CDD505-2E9C-101B-9397-08002B2CF9AE}" pid="3" name="MediaServiceImageTags">
    <vt:lpwstr/>
  </property>
</Properties>
</file>