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EBFF" w14:textId="09B834B2" w:rsidR="00715CCB" w:rsidRPr="00CF25D1" w:rsidRDefault="00DB4853" w:rsidP="00715CCB">
      <w:pPr>
        <w:pStyle w:val="Title"/>
        <w:jc w:val="right"/>
      </w:pPr>
      <w:bookmarkStart w:id="0" w:name="_Hlk150957650"/>
      <w:bookmarkEnd w:id="0"/>
      <w:r w:rsidRPr="00CF25D1">
        <w:t xml:space="preserve"> </w:t>
      </w:r>
      <w:r w:rsidR="00715CCB" w:rsidRPr="00CF25D1">
        <w:drawing>
          <wp:inline distT="0" distB="0" distL="0" distR="0" wp14:anchorId="3A491B74" wp14:editId="21AEF2A1">
            <wp:extent cx="2590800" cy="649224"/>
            <wp:effectExtent l="0" t="0" r="0" b="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649224"/>
                    </a:xfrm>
                    <a:prstGeom prst="rect">
                      <a:avLst/>
                    </a:prstGeom>
                  </pic:spPr>
                </pic:pic>
              </a:graphicData>
            </a:graphic>
          </wp:inline>
        </w:drawing>
      </w:r>
    </w:p>
    <w:p w14:paraId="75B0691B" w14:textId="77777777" w:rsidR="00715CCB" w:rsidRPr="00CF25D1" w:rsidRDefault="00715CCB" w:rsidP="00C5565F">
      <w:pPr>
        <w:pStyle w:val="Title"/>
        <w:rPr>
          <w:sz w:val="96"/>
          <w:szCs w:val="96"/>
        </w:rPr>
      </w:pPr>
    </w:p>
    <w:p w14:paraId="0BBD17FD" w14:textId="77777777" w:rsidR="00CE405B" w:rsidRPr="00CF25D1" w:rsidRDefault="00861A85" w:rsidP="00715CCB">
      <w:pPr>
        <w:pStyle w:val="Title"/>
        <w:pBdr>
          <w:top w:val="single" w:sz="12" w:space="1" w:color="84BD00" w:themeColor="accent1"/>
          <w:bottom w:val="single" w:sz="12" w:space="1" w:color="84BD00" w:themeColor="accent1"/>
        </w:pBdr>
      </w:pPr>
      <w:r w:rsidRPr="00CF25D1">
        <w:t xml:space="preserve">What </w:t>
      </w:r>
      <w:proofErr w:type="gramStart"/>
      <w:r w:rsidRPr="00CF25D1">
        <w:t>we’re</w:t>
      </w:r>
      <w:proofErr w:type="gramEnd"/>
      <w:r w:rsidRPr="00CF25D1">
        <w:t xml:space="preserve"> hearing </w:t>
      </w:r>
    </w:p>
    <w:p w14:paraId="704DFD07" w14:textId="3F9913D7" w:rsidR="00A45CEE" w:rsidRPr="00CF25D1" w:rsidRDefault="00861A85" w:rsidP="00715CCB">
      <w:pPr>
        <w:pStyle w:val="Title"/>
        <w:pBdr>
          <w:top w:val="single" w:sz="12" w:space="1" w:color="84BD00" w:themeColor="accent1"/>
          <w:bottom w:val="single" w:sz="12" w:space="1" w:color="84BD00" w:themeColor="accent1"/>
        </w:pBdr>
      </w:pPr>
      <w:r w:rsidRPr="00CF25D1">
        <w:t xml:space="preserve">about </w:t>
      </w:r>
      <w:r w:rsidR="00B45D4D" w:rsidRPr="00CF25D1">
        <w:t>The Molebridge Practice</w:t>
      </w:r>
      <w:r w:rsidR="000E4C74" w:rsidRPr="00CF25D1">
        <w:t xml:space="preserve"> </w:t>
      </w:r>
      <w:r w:rsidR="00297119" w:rsidRPr="00CF25D1">
        <w:t>P</w:t>
      </w:r>
      <w:r w:rsidR="00FB64C8" w:rsidRPr="00CF25D1">
        <w:t>hase 2</w:t>
      </w:r>
    </w:p>
    <w:p w14:paraId="7AF0F79D" w14:textId="77777777" w:rsidR="0035049B" w:rsidRPr="00CF25D1" w:rsidRDefault="0035049B" w:rsidP="00715CCB">
      <w:pPr>
        <w:pBdr>
          <w:top w:val="single" w:sz="12" w:space="1" w:color="84BD00" w:themeColor="accent1"/>
          <w:bottom w:val="single" w:sz="12" w:space="1" w:color="84BD00" w:themeColor="accent1"/>
        </w:pBdr>
      </w:pPr>
    </w:p>
    <w:p w14:paraId="09584ED4" w14:textId="70787B8A" w:rsidR="0035049B" w:rsidRPr="00CF25D1" w:rsidRDefault="008745A5" w:rsidP="00715CCB">
      <w:pPr>
        <w:pStyle w:val="Subtitle"/>
        <w:pBdr>
          <w:top w:val="single" w:sz="12" w:space="1" w:color="84BD00" w:themeColor="accent1"/>
          <w:bottom w:val="single" w:sz="12" w:space="1" w:color="84BD00" w:themeColor="accent1"/>
        </w:pBdr>
      </w:pPr>
      <w:r w:rsidRPr="00CF25D1">
        <w:t>Novem</w:t>
      </w:r>
      <w:r w:rsidR="005427D2" w:rsidRPr="00CF25D1">
        <w:t xml:space="preserve">ber </w:t>
      </w:r>
      <w:r w:rsidR="0035049B" w:rsidRPr="00CF25D1">
        <w:t>202</w:t>
      </w:r>
      <w:r w:rsidR="004B68CA" w:rsidRPr="00CF25D1">
        <w:t>5</w:t>
      </w:r>
    </w:p>
    <w:p w14:paraId="4FC2F545" w14:textId="77777777" w:rsidR="009E2F5C" w:rsidRPr="00CF25D1" w:rsidRDefault="009E2F5C" w:rsidP="009E2F5C">
      <w:pPr>
        <w:rPr>
          <w:szCs w:val="24"/>
        </w:rPr>
      </w:pPr>
    </w:p>
    <w:p w14:paraId="05483AC0" w14:textId="14209E1B" w:rsidR="00DC4B25" w:rsidRPr="00CF25D1" w:rsidRDefault="009E2F5C" w:rsidP="00DC4B25">
      <w:pPr>
        <w:pStyle w:val="Quote"/>
        <w:ind w:left="0"/>
        <w:rPr>
          <w:szCs w:val="24"/>
        </w:rPr>
      </w:pPr>
      <w:r w:rsidRPr="00CF25D1">
        <w:rPr>
          <w:szCs w:val="24"/>
        </w:rPr>
        <w:drawing>
          <wp:inline distT="0" distB="0" distL="0" distR="0" wp14:anchorId="4F9EDAE3" wp14:editId="7F663403">
            <wp:extent cx="439499" cy="540000"/>
            <wp:effectExtent l="0" t="0" r="0" b="0"/>
            <wp:docPr id="1167771298" name="Picture 1167771298"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71298" name="Picture 1167771298" descr="A large speech mark outlined in pin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499" cy="540000"/>
                    </a:xfrm>
                    <a:prstGeom prst="rect">
                      <a:avLst/>
                    </a:prstGeom>
                  </pic:spPr>
                </pic:pic>
              </a:graphicData>
            </a:graphic>
          </wp:inline>
        </w:drawing>
      </w:r>
      <w:r w:rsidR="00DC4B25" w:rsidRPr="00CF25D1">
        <w:t xml:space="preserve"> </w:t>
      </w:r>
    </w:p>
    <w:p w14:paraId="5F53FB82" w14:textId="4606CDBC" w:rsidR="00AC0AA3" w:rsidRPr="00CF25D1" w:rsidRDefault="00DC4B25" w:rsidP="00DC4B25">
      <w:pPr>
        <w:pStyle w:val="Quote"/>
        <w:rPr>
          <w:rFonts w:ascii="Ebrima" w:eastAsia="Times New Roman" w:hAnsi="Ebrima" w:cs="Times New Roman"/>
          <w:color w:val="000000"/>
          <w:szCs w:val="24"/>
          <w:lang w:eastAsia="en-GB"/>
        </w:rPr>
      </w:pPr>
      <w:r w:rsidRPr="00CF25D1">
        <w:t xml:space="preserve">“The staff are always very approachable. They help over the phone. This has </w:t>
      </w:r>
      <w:proofErr w:type="gramStart"/>
      <w:r w:rsidRPr="00CF25D1">
        <w:t>definitely improved</w:t>
      </w:r>
      <w:proofErr w:type="gramEnd"/>
      <w:r w:rsidRPr="00CF25D1">
        <w:t>.”</w:t>
      </w:r>
    </w:p>
    <w:p w14:paraId="60E8D320" w14:textId="5E7EB554" w:rsidR="009E2F5C" w:rsidRPr="00CF25D1" w:rsidRDefault="00935E41" w:rsidP="00623127">
      <w:pPr>
        <w:jc w:val="right"/>
      </w:pPr>
      <w:r w:rsidRPr="00CF25D1">
        <w:drawing>
          <wp:inline distT="0" distB="0" distL="0" distR="0" wp14:anchorId="602BB89A" wp14:editId="2402182D">
            <wp:extent cx="439487" cy="540000"/>
            <wp:effectExtent l="0" t="0" r="0" b="0"/>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439487" cy="540000"/>
                    </a:xfrm>
                    <a:prstGeom prst="rect">
                      <a:avLst/>
                    </a:prstGeom>
                  </pic:spPr>
                </pic:pic>
              </a:graphicData>
            </a:graphic>
          </wp:inline>
        </w:drawing>
      </w:r>
    </w:p>
    <w:p w14:paraId="5EF86D0E" w14:textId="77777777" w:rsidR="009E2F5C" w:rsidRPr="00CF25D1" w:rsidRDefault="009E2F5C" w:rsidP="009E2F5C">
      <w:pPr>
        <w:jc w:val="right"/>
      </w:pPr>
    </w:p>
    <w:p w14:paraId="7B7CAAA4" w14:textId="77777777" w:rsidR="00F549A4" w:rsidRPr="00CF25D1" w:rsidRDefault="00F549A4" w:rsidP="00907E78">
      <w:pPr>
        <w:spacing w:after="160"/>
        <w:ind w:left="360"/>
        <w:jc w:val="center"/>
      </w:pPr>
      <w:r w:rsidRPr="00CF25D1">
        <w:drawing>
          <wp:inline distT="0" distB="0" distL="0" distR="0" wp14:anchorId="604082C8" wp14:editId="6A5C77E9">
            <wp:extent cx="2357847" cy="2107843"/>
            <wp:effectExtent l="38100" t="38100" r="42545" b="45085"/>
            <wp:docPr id="8" name="Picture 8" descr="A member of our team is standing in a hall besides a table branded with a Healthwatch Surrey tablecloth. On it are some flyers and also some merchand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member of our team is standing in a hall besides a table branded with a Healthwatch Surrey tablecloth. On it are some flyers and also some merchandi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7847" cy="2107843"/>
                    </a:xfrm>
                    <a:prstGeom prst="rect">
                      <a:avLst/>
                    </a:prstGeom>
                    <a:ln w="28575" cap="rnd" cmpd="thickThin">
                      <a:solidFill>
                        <a:schemeClr val="bg2"/>
                      </a:solidFill>
                      <a:miter lim="800000"/>
                    </a:ln>
                  </pic:spPr>
                </pic:pic>
              </a:graphicData>
            </a:graphic>
          </wp:inline>
        </w:drawing>
      </w:r>
    </w:p>
    <w:p w14:paraId="461CE8C7" w14:textId="77777777" w:rsidR="00DC4B25" w:rsidRPr="00CF25D1" w:rsidRDefault="00DC4B25" w:rsidP="00CE405B"/>
    <w:p w14:paraId="49DE1BFE" w14:textId="77777777" w:rsidR="00DC4B25" w:rsidRPr="00CF25D1" w:rsidRDefault="00DC4B25" w:rsidP="00CE405B"/>
    <w:p w14:paraId="78AB5FBE" w14:textId="77777777" w:rsidR="00CE405B" w:rsidRPr="00CF25D1" w:rsidRDefault="00CE405B" w:rsidP="00CE405B">
      <w:r w:rsidRPr="00CF25D1">
        <w:t xml:space="preserve">If you would like a paper copy of this document or require it in an alternative format, please </w:t>
      </w:r>
      <w:proofErr w:type="gramStart"/>
      <w:r w:rsidRPr="00CF25D1">
        <w:t>get in touch with</w:t>
      </w:r>
      <w:proofErr w:type="gramEnd"/>
      <w:r w:rsidRPr="00CF25D1">
        <w:t xml:space="preserve"> us.</w:t>
      </w:r>
    </w:p>
    <w:p w14:paraId="3D518974" w14:textId="76144E60" w:rsidR="5766F4BE" w:rsidRPr="00CF25D1" w:rsidRDefault="5766F4BE"/>
    <w:p w14:paraId="357F8E3F" w14:textId="41F042EB" w:rsidR="5766F4BE" w:rsidRPr="00CF25D1" w:rsidRDefault="5766F4BE"/>
    <w:p w14:paraId="642E041F" w14:textId="06DB76FC" w:rsidR="5766F4BE" w:rsidRPr="00CF25D1" w:rsidRDefault="5766F4BE"/>
    <w:sdt>
      <w:sdtPr>
        <w:rPr>
          <w:rFonts w:eastAsiaTheme="minorHAnsi" w:cstheme="minorBidi"/>
          <w:b w:val="0"/>
          <w:color w:val="auto"/>
          <w:sz w:val="24"/>
          <w:szCs w:val="22"/>
          <w:lang w:val="en-GB"/>
        </w:rPr>
        <w:id w:val="635996312"/>
        <w:docPartObj>
          <w:docPartGallery w:val="Table of Contents"/>
          <w:docPartUnique/>
        </w:docPartObj>
      </w:sdtPr>
      <w:sdtEndPr>
        <w:rPr>
          <w:rFonts w:eastAsiaTheme="minorEastAsia"/>
          <w:szCs w:val="24"/>
        </w:rPr>
      </w:sdtEndPr>
      <w:sdtContent>
        <w:p w14:paraId="457C9270" w14:textId="77777777" w:rsidR="00A04206" w:rsidRPr="00CF25D1" w:rsidRDefault="00A04206">
          <w:pPr>
            <w:pStyle w:val="TOCHeading"/>
            <w:rPr>
              <w:rFonts w:cs="Poppins"/>
              <w:lang w:val="en-GB"/>
            </w:rPr>
          </w:pPr>
          <w:r w:rsidRPr="00CF25D1">
            <w:rPr>
              <w:rFonts w:cs="Poppins"/>
              <w:lang w:val="en-GB"/>
            </w:rPr>
            <w:t>Contents</w:t>
          </w:r>
        </w:p>
        <w:p w14:paraId="6136F45F" w14:textId="7D674225" w:rsidR="001B019E" w:rsidRPr="00CF25D1" w:rsidRDefault="00C5565F">
          <w:pPr>
            <w:pStyle w:val="TOC1"/>
            <w:tabs>
              <w:tab w:val="right" w:leader="dot" w:pos="9016"/>
            </w:tabs>
            <w:rPr>
              <w:rFonts w:asciiTheme="minorHAnsi" w:eastAsiaTheme="minorEastAsia" w:hAnsiTheme="minorHAnsi"/>
              <w:kern w:val="2"/>
              <w:szCs w:val="24"/>
              <w:lang w:eastAsia="en-GB"/>
              <w14:ligatures w14:val="standardContextual"/>
            </w:rPr>
          </w:pPr>
          <w:r w:rsidRPr="00CF25D1">
            <w:fldChar w:fldCharType="begin"/>
          </w:r>
          <w:r w:rsidRPr="00CF25D1">
            <w:instrText xml:space="preserve"> TOC \o "1-2" \h \z \u </w:instrText>
          </w:r>
          <w:r w:rsidRPr="00CF25D1">
            <w:fldChar w:fldCharType="separate"/>
          </w:r>
          <w:hyperlink w:anchor="_Toc215140737" w:history="1">
            <w:r w:rsidR="001B019E" w:rsidRPr="00CF25D1">
              <w:rPr>
                <w:rStyle w:val="Hyperlink"/>
              </w:rPr>
              <w:t>Introduction and approach</w:t>
            </w:r>
            <w:r w:rsidR="001B019E" w:rsidRPr="00CF25D1">
              <w:rPr>
                <w:webHidden/>
              </w:rPr>
              <w:tab/>
            </w:r>
            <w:r w:rsidR="001B019E" w:rsidRPr="00CF25D1">
              <w:rPr>
                <w:webHidden/>
              </w:rPr>
              <w:fldChar w:fldCharType="begin"/>
            </w:r>
            <w:r w:rsidR="001B019E" w:rsidRPr="00CF25D1">
              <w:rPr>
                <w:webHidden/>
              </w:rPr>
              <w:instrText xml:space="preserve"> PAGEREF _Toc215140737 \h </w:instrText>
            </w:r>
            <w:r w:rsidR="001B019E" w:rsidRPr="00CF25D1">
              <w:rPr>
                <w:webHidden/>
              </w:rPr>
            </w:r>
            <w:r w:rsidR="001B019E" w:rsidRPr="00CF25D1">
              <w:rPr>
                <w:webHidden/>
              </w:rPr>
              <w:fldChar w:fldCharType="separate"/>
            </w:r>
            <w:r w:rsidR="00EA2A72">
              <w:rPr>
                <w:noProof/>
                <w:webHidden/>
              </w:rPr>
              <w:t>3</w:t>
            </w:r>
            <w:r w:rsidR="001B019E" w:rsidRPr="00CF25D1">
              <w:rPr>
                <w:webHidden/>
              </w:rPr>
              <w:fldChar w:fldCharType="end"/>
            </w:r>
          </w:hyperlink>
        </w:p>
        <w:p w14:paraId="1449B8DB" w14:textId="22EBEA46" w:rsidR="001B019E" w:rsidRPr="00CF25D1" w:rsidRDefault="001B019E">
          <w:pPr>
            <w:pStyle w:val="TOC1"/>
            <w:tabs>
              <w:tab w:val="right" w:leader="dot" w:pos="9016"/>
            </w:tabs>
            <w:rPr>
              <w:rFonts w:asciiTheme="minorHAnsi" w:eastAsiaTheme="minorEastAsia" w:hAnsiTheme="minorHAnsi"/>
              <w:kern w:val="2"/>
              <w:szCs w:val="24"/>
              <w:lang w:eastAsia="en-GB"/>
              <w14:ligatures w14:val="standardContextual"/>
            </w:rPr>
          </w:pPr>
          <w:hyperlink w:anchor="_Toc215140738" w:history="1">
            <w:r w:rsidRPr="00CF25D1">
              <w:rPr>
                <w:rStyle w:val="Hyperlink"/>
              </w:rPr>
              <w:t>Key findings</w:t>
            </w:r>
            <w:r w:rsidRPr="00CF25D1">
              <w:rPr>
                <w:webHidden/>
              </w:rPr>
              <w:tab/>
            </w:r>
            <w:r w:rsidRPr="00CF25D1">
              <w:rPr>
                <w:webHidden/>
              </w:rPr>
              <w:fldChar w:fldCharType="begin"/>
            </w:r>
            <w:r w:rsidRPr="00CF25D1">
              <w:rPr>
                <w:webHidden/>
              </w:rPr>
              <w:instrText xml:space="preserve"> PAGEREF _Toc215140738 \h </w:instrText>
            </w:r>
            <w:r w:rsidRPr="00CF25D1">
              <w:rPr>
                <w:webHidden/>
              </w:rPr>
            </w:r>
            <w:r w:rsidRPr="00CF25D1">
              <w:rPr>
                <w:webHidden/>
              </w:rPr>
              <w:fldChar w:fldCharType="separate"/>
            </w:r>
            <w:r w:rsidR="00EA2A72">
              <w:rPr>
                <w:noProof/>
                <w:webHidden/>
              </w:rPr>
              <w:t>4</w:t>
            </w:r>
            <w:r w:rsidRPr="00CF25D1">
              <w:rPr>
                <w:webHidden/>
              </w:rPr>
              <w:fldChar w:fldCharType="end"/>
            </w:r>
          </w:hyperlink>
        </w:p>
        <w:p w14:paraId="6B4562F4" w14:textId="10AD4079"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39" w:history="1">
            <w:r w:rsidRPr="00CF25D1">
              <w:rPr>
                <w:rStyle w:val="Hyperlink"/>
              </w:rPr>
              <w:t>Communications</w:t>
            </w:r>
            <w:r w:rsidRPr="00CF25D1">
              <w:rPr>
                <w:webHidden/>
              </w:rPr>
              <w:tab/>
            </w:r>
            <w:r w:rsidRPr="00CF25D1">
              <w:rPr>
                <w:webHidden/>
              </w:rPr>
              <w:fldChar w:fldCharType="begin"/>
            </w:r>
            <w:r w:rsidRPr="00CF25D1">
              <w:rPr>
                <w:webHidden/>
              </w:rPr>
              <w:instrText xml:space="preserve"> PAGEREF _Toc215140739 \h </w:instrText>
            </w:r>
            <w:r w:rsidRPr="00CF25D1">
              <w:rPr>
                <w:webHidden/>
              </w:rPr>
            </w:r>
            <w:r w:rsidRPr="00CF25D1">
              <w:rPr>
                <w:webHidden/>
              </w:rPr>
              <w:fldChar w:fldCharType="separate"/>
            </w:r>
            <w:r w:rsidR="00EA2A72">
              <w:rPr>
                <w:noProof/>
                <w:webHidden/>
              </w:rPr>
              <w:t>5</w:t>
            </w:r>
            <w:r w:rsidRPr="00CF25D1">
              <w:rPr>
                <w:webHidden/>
              </w:rPr>
              <w:fldChar w:fldCharType="end"/>
            </w:r>
          </w:hyperlink>
        </w:p>
        <w:p w14:paraId="5FF209B9" w14:textId="4B9D3952"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0" w:history="1">
            <w:r w:rsidRPr="00CF25D1">
              <w:rPr>
                <w:rStyle w:val="Hyperlink"/>
              </w:rPr>
              <w:t>Accessing the practice services</w:t>
            </w:r>
            <w:r w:rsidRPr="00CF25D1">
              <w:rPr>
                <w:webHidden/>
              </w:rPr>
              <w:tab/>
            </w:r>
            <w:r w:rsidRPr="00CF25D1">
              <w:rPr>
                <w:webHidden/>
              </w:rPr>
              <w:fldChar w:fldCharType="begin"/>
            </w:r>
            <w:r w:rsidRPr="00CF25D1">
              <w:rPr>
                <w:webHidden/>
              </w:rPr>
              <w:instrText xml:space="preserve"> PAGEREF _Toc215140740 \h </w:instrText>
            </w:r>
            <w:r w:rsidRPr="00CF25D1">
              <w:rPr>
                <w:webHidden/>
              </w:rPr>
            </w:r>
            <w:r w:rsidRPr="00CF25D1">
              <w:rPr>
                <w:webHidden/>
              </w:rPr>
              <w:fldChar w:fldCharType="separate"/>
            </w:r>
            <w:r w:rsidR="00EA2A72">
              <w:rPr>
                <w:noProof/>
                <w:webHidden/>
              </w:rPr>
              <w:t>5</w:t>
            </w:r>
            <w:r w:rsidRPr="00CF25D1">
              <w:rPr>
                <w:webHidden/>
              </w:rPr>
              <w:fldChar w:fldCharType="end"/>
            </w:r>
          </w:hyperlink>
        </w:p>
        <w:p w14:paraId="636BEB60" w14:textId="26FF6A29"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1" w:history="1">
            <w:r w:rsidRPr="00CF25D1">
              <w:rPr>
                <w:rStyle w:val="Hyperlink"/>
              </w:rPr>
              <w:t>Quality of service delivery</w:t>
            </w:r>
            <w:r w:rsidRPr="00CF25D1">
              <w:rPr>
                <w:webHidden/>
              </w:rPr>
              <w:tab/>
            </w:r>
            <w:r w:rsidRPr="00CF25D1">
              <w:rPr>
                <w:webHidden/>
              </w:rPr>
              <w:fldChar w:fldCharType="begin"/>
            </w:r>
            <w:r w:rsidRPr="00CF25D1">
              <w:rPr>
                <w:webHidden/>
              </w:rPr>
              <w:instrText xml:space="preserve"> PAGEREF _Toc215140741 \h </w:instrText>
            </w:r>
            <w:r w:rsidRPr="00CF25D1">
              <w:rPr>
                <w:webHidden/>
              </w:rPr>
            </w:r>
            <w:r w:rsidRPr="00CF25D1">
              <w:rPr>
                <w:webHidden/>
              </w:rPr>
              <w:fldChar w:fldCharType="separate"/>
            </w:r>
            <w:r w:rsidR="00EA2A72">
              <w:rPr>
                <w:noProof/>
                <w:webHidden/>
              </w:rPr>
              <w:t>8</w:t>
            </w:r>
            <w:r w:rsidRPr="00CF25D1">
              <w:rPr>
                <w:webHidden/>
              </w:rPr>
              <w:fldChar w:fldCharType="end"/>
            </w:r>
          </w:hyperlink>
        </w:p>
        <w:p w14:paraId="3E31B4AA" w14:textId="087E3EC0"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2" w:history="1">
            <w:r w:rsidRPr="00CF25D1">
              <w:rPr>
                <w:rStyle w:val="Hyperlink"/>
              </w:rPr>
              <w:t>Service continuity</w:t>
            </w:r>
            <w:r w:rsidRPr="00CF25D1">
              <w:rPr>
                <w:webHidden/>
              </w:rPr>
              <w:tab/>
            </w:r>
            <w:r w:rsidRPr="00CF25D1">
              <w:rPr>
                <w:webHidden/>
              </w:rPr>
              <w:fldChar w:fldCharType="begin"/>
            </w:r>
            <w:r w:rsidRPr="00CF25D1">
              <w:rPr>
                <w:webHidden/>
              </w:rPr>
              <w:instrText xml:space="preserve"> PAGEREF _Toc215140742 \h </w:instrText>
            </w:r>
            <w:r w:rsidRPr="00CF25D1">
              <w:rPr>
                <w:webHidden/>
              </w:rPr>
            </w:r>
            <w:r w:rsidRPr="00CF25D1">
              <w:rPr>
                <w:webHidden/>
              </w:rPr>
              <w:fldChar w:fldCharType="separate"/>
            </w:r>
            <w:r w:rsidR="00EA2A72">
              <w:rPr>
                <w:noProof/>
                <w:webHidden/>
              </w:rPr>
              <w:t>10</w:t>
            </w:r>
            <w:r w:rsidRPr="00CF25D1">
              <w:rPr>
                <w:webHidden/>
              </w:rPr>
              <w:fldChar w:fldCharType="end"/>
            </w:r>
          </w:hyperlink>
        </w:p>
        <w:p w14:paraId="13ECC217" w14:textId="3FE4BE0E"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3" w:history="1">
            <w:r w:rsidRPr="00CF25D1">
              <w:rPr>
                <w:rStyle w:val="Hyperlink"/>
              </w:rPr>
              <w:t>Community engagement</w:t>
            </w:r>
            <w:r w:rsidRPr="00CF25D1">
              <w:rPr>
                <w:webHidden/>
              </w:rPr>
              <w:tab/>
            </w:r>
            <w:r w:rsidRPr="00CF25D1">
              <w:rPr>
                <w:webHidden/>
              </w:rPr>
              <w:fldChar w:fldCharType="begin"/>
            </w:r>
            <w:r w:rsidRPr="00CF25D1">
              <w:rPr>
                <w:webHidden/>
              </w:rPr>
              <w:instrText xml:space="preserve"> PAGEREF _Toc215140743 \h </w:instrText>
            </w:r>
            <w:r w:rsidRPr="00CF25D1">
              <w:rPr>
                <w:webHidden/>
              </w:rPr>
            </w:r>
            <w:r w:rsidRPr="00CF25D1">
              <w:rPr>
                <w:webHidden/>
              </w:rPr>
              <w:fldChar w:fldCharType="separate"/>
            </w:r>
            <w:r w:rsidR="00EA2A72">
              <w:rPr>
                <w:noProof/>
                <w:webHidden/>
              </w:rPr>
              <w:t>10</w:t>
            </w:r>
            <w:r w:rsidRPr="00CF25D1">
              <w:rPr>
                <w:webHidden/>
              </w:rPr>
              <w:fldChar w:fldCharType="end"/>
            </w:r>
          </w:hyperlink>
        </w:p>
        <w:p w14:paraId="7CDEA825" w14:textId="757D615A"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4" w:history="1">
            <w:r w:rsidRPr="00CF25D1">
              <w:rPr>
                <w:rStyle w:val="Hyperlink"/>
              </w:rPr>
              <w:t>Ongoing concerns</w:t>
            </w:r>
            <w:r w:rsidRPr="00CF25D1">
              <w:rPr>
                <w:webHidden/>
              </w:rPr>
              <w:tab/>
            </w:r>
            <w:r w:rsidRPr="00CF25D1">
              <w:rPr>
                <w:webHidden/>
              </w:rPr>
              <w:fldChar w:fldCharType="begin"/>
            </w:r>
            <w:r w:rsidRPr="00CF25D1">
              <w:rPr>
                <w:webHidden/>
              </w:rPr>
              <w:instrText xml:space="preserve"> PAGEREF _Toc215140744 \h </w:instrText>
            </w:r>
            <w:r w:rsidRPr="00CF25D1">
              <w:rPr>
                <w:webHidden/>
              </w:rPr>
            </w:r>
            <w:r w:rsidRPr="00CF25D1">
              <w:rPr>
                <w:webHidden/>
              </w:rPr>
              <w:fldChar w:fldCharType="separate"/>
            </w:r>
            <w:r w:rsidR="00EA2A72">
              <w:rPr>
                <w:noProof/>
                <w:webHidden/>
              </w:rPr>
              <w:t>11</w:t>
            </w:r>
            <w:r w:rsidRPr="00CF25D1">
              <w:rPr>
                <w:webHidden/>
              </w:rPr>
              <w:fldChar w:fldCharType="end"/>
            </w:r>
          </w:hyperlink>
        </w:p>
        <w:p w14:paraId="04E591B3" w14:textId="0F6753C6" w:rsidR="001B019E" w:rsidRPr="00CF25D1" w:rsidRDefault="001B019E">
          <w:pPr>
            <w:pStyle w:val="TOC2"/>
            <w:tabs>
              <w:tab w:val="right" w:leader="dot" w:pos="9016"/>
            </w:tabs>
            <w:rPr>
              <w:rFonts w:asciiTheme="minorHAnsi" w:eastAsiaTheme="minorEastAsia" w:hAnsiTheme="minorHAnsi"/>
              <w:kern w:val="2"/>
              <w:szCs w:val="24"/>
              <w:lang w:eastAsia="en-GB"/>
              <w14:ligatures w14:val="standardContextual"/>
            </w:rPr>
          </w:pPr>
          <w:hyperlink w:anchor="_Toc215140745" w:history="1">
            <w:r w:rsidRPr="00CF25D1">
              <w:rPr>
                <w:rStyle w:val="Hyperlink"/>
              </w:rPr>
              <w:t>One thing you would change</w:t>
            </w:r>
            <w:r w:rsidRPr="00CF25D1">
              <w:rPr>
                <w:webHidden/>
              </w:rPr>
              <w:tab/>
            </w:r>
            <w:r w:rsidRPr="00CF25D1">
              <w:rPr>
                <w:webHidden/>
              </w:rPr>
              <w:fldChar w:fldCharType="begin"/>
            </w:r>
            <w:r w:rsidRPr="00CF25D1">
              <w:rPr>
                <w:webHidden/>
              </w:rPr>
              <w:instrText xml:space="preserve"> PAGEREF _Toc215140745 \h </w:instrText>
            </w:r>
            <w:r w:rsidRPr="00CF25D1">
              <w:rPr>
                <w:webHidden/>
              </w:rPr>
            </w:r>
            <w:r w:rsidRPr="00CF25D1">
              <w:rPr>
                <w:webHidden/>
              </w:rPr>
              <w:fldChar w:fldCharType="separate"/>
            </w:r>
            <w:r w:rsidR="00EA2A72">
              <w:rPr>
                <w:noProof/>
                <w:webHidden/>
              </w:rPr>
              <w:t>11</w:t>
            </w:r>
            <w:r w:rsidRPr="00CF25D1">
              <w:rPr>
                <w:webHidden/>
              </w:rPr>
              <w:fldChar w:fldCharType="end"/>
            </w:r>
          </w:hyperlink>
        </w:p>
        <w:p w14:paraId="7613360C" w14:textId="1104F554" w:rsidR="001B019E" w:rsidRPr="00CF25D1" w:rsidRDefault="001B019E">
          <w:pPr>
            <w:pStyle w:val="TOC1"/>
            <w:tabs>
              <w:tab w:val="right" w:leader="dot" w:pos="9016"/>
            </w:tabs>
            <w:rPr>
              <w:rFonts w:asciiTheme="minorHAnsi" w:eastAsiaTheme="minorEastAsia" w:hAnsiTheme="minorHAnsi"/>
              <w:kern w:val="2"/>
              <w:szCs w:val="24"/>
              <w:lang w:eastAsia="en-GB"/>
              <w14:ligatures w14:val="standardContextual"/>
            </w:rPr>
          </w:pPr>
          <w:hyperlink w:anchor="_Toc215140746" w:history="1">
            <w:r w:rsidRPr="00CF25D1">
              <w:rPr>
                <w:rStyle w:val="Hyperlink"/>
              </w:rPr>
              <w:t>Recommendations</w:t>
            </w:r>
            <w:r w:rsidRPr="00CF25D1">
              <w:rPr>
                <w:webHidden/>
              </w:rPr>
              <w:tab/>
            </w:r>
            <w:r w:rsidRPr="00CF25D1">
              <w:rPr>
                <w:webHidden/>
              </w:rPr>
              <w:fldChar w:fldCharType="begin"/>
            </w:r>
            <w:r w:rsidRPr="00CF25D1">
              <w:rPr>
                <w:webHidden/>
              </w:rPr>
              <w:instrText xml:space="preserve"> PAGEREF _Toc215140746 \h </w:instrText>
            </w:r>
            <w:r w:rsidRPr="00CF25D1">
              <w:rPr>
                <w:webHidden/>
              </w:rPr>
            </w:r>
            <w:r w:rsidRPr="00CF25D1">
              <w:rPr>
                <w:webHidden/>
              </w:rPr>
              <w:fldChar w:fldCharType="separate"/>
            </w:r>
            <w:r w:rsidR="00EA2A72">
              <w:rPr>
                <w:noProof/>
                <w:webHidden/>
              </w:rPr>
              <w:t>12</w:t>
            </w:r>
            <w:r w:rsidRPr="00CF25D1">
              <w:rPr>
                <w:webHidden/>
              </w:rPr>
              <w:fldChar w:fldCharType="end"/>
            </w:r>
          </w:hyperlink>
        </w:p>
        <w:p w14:paraId="5A0D6923" w14:textId="044E6BD7" w:rsidR="001B019E" w:rsidRPr="00CF25D1" w:rsidRDefault="001B019E">
          <w:pPr>
            <w:pStyle w:val="TOC1"/>
            <w:tabs>
              <w:tab w:val="right" w:leader="dot" w:pos="9016"/>
            </w:tabs>
            <w:rPr>
              <w:rFonts w:asciiTheme="minorHAnsi" w:eastAsiaTheme="minorEastAsia" w:hAnsiTheme="minorHAnsi"/>
              <w:kern w:val="2"/>
              <w:szCs w:val="24"/>
              <w:lang w:eastAsia="en-GB"/>
              <w14:ligatures w14:val="standardContextual"/>
            </w:rPr>
          </w:pPr>
          <w:hyperlink w:anchor="_Toc215140747" w:history="1">
            <w:r w:rsidRPr="00CF25D1">
              <w:rPr>
                <w:rStyle w:val="Hyperlink"/>
              </w:rPr>
              <w:t>Thank you</w:t>
            </w:r>
            <w:r w:rsidRPr="00CF25D1">
              <w:rPr>
                <w:webHidden/>
              </w:rPr>
              <w:tab/>
            </w:r>
            <w:r w:rsidRPr="00CF25D1">
              <w:rPr>
                <w:webHidden/>
              </w:rPr>
              <w:fldChar w:fldCharType="begin"/>
            </w:r>
            <w:r w:rsidRPr="00CF25D1">
              <w:rPr>
                <w:webHidden/>
              </w:rPr>
              <w:instrText xml:space="preserve"> PAGEREF _Toc215140747 \h </w:instrText>
            </w:r>
            <w:r w:rsidRPr="00CF25D1">
              <w:rPr>
                <w:webHidden/>
              </w:rPr>
            </w:r>
            <w:r w:rsidRPr="00CF25D1">
              <w:rPr>
                <w:webHidden/>
              </w:rPr>
              <w:fldChar w:fldCharType="separate"/>
            </w:r>
            <w:r w:rsidR="00EA2A72">
              <w:rPr>
                <w:noProof/>
                <w:webHidden/>
              </w:rPr>
              <w:t>13</w:t>
            </w:r>
            <w:r w:rsidRPr="00CF25D1">
              <w:rPr>
                <w:webHidden/>
              </w:rPr>
              <w:fldChar w:fldCharType="end"/>
            </w:r>
          </w:hyperlink>
        </w:p>
        <w:p w14:paraId="4F874A71" w14:textId="3E440631" w:rsidR="001B019E" w:rsidRPr="00CF25D1" w:rsidRDefault="001B019E">
          <w:pPr>
            <w:pStyle w:val="TOC1"/>
            <w:tabs>
              <w:tab w:val="right" w:leader="dot" w:pos="9016"/>
            </w:tabs>
            <w:rPr>
              <w:rFonts w:asciiTheme="minorHAnsi" w:eastAsiaTheme="minorEastAsia" w:hAnsiTheme="minorHAnsi"/>
              <w:kern w:val="2"/>
              <w:szCs w:val="24"/>
              <w:lang w:eastAsia="en-GB"/>
              <w14:ligatures w14:val="standardContextual"/>
            </w:rPr>
          </w:pPr>
          <w:hyperlink w:anchor="_Toc215140748" w:history="1">
            <w:r w:rsidRPr="00CF25D1">
              <w:rPr>
                <w:rStyle w:val="Hyperlink"/>
              </w:rPr>
              <w:t>About Healthwatch Surrey</w:t>
            </w:r>
            <w:r w:rsidRPr="00CF25D1">
              <w:rPr>
                <w:webHidden/>
              </w:rPr>
              <w:tab/>
            </w:r>
            <w:r w:rsidRPr="00CF25D1">
              <w:rPr>
                <w:webHidden/>
              </w:rPr>
              <w:fldChar w:fldCharType="begin"/>
            </w:r>
            <w:r w:rsidRPr="00CF25D1">
              <w:rPr>
                <w:webHidden/>
              </w:rPr>
              <w:instrText xml:space="preserve"> PAGEREF _Toc215140748 \h </w:instrText>
            </w:r>
            <w:r w:rsidRPr="00CF25D1">
              <w:rPr>
                <w:webHidden/>
              </w:rPr>
            </w:r>
            <w:r w:rsidRPr="00CF25D1">
              <w:rPr>
                <w:webHidden/>
              </w:rPr>
              <w:fldChar w:fldCharType="separate"/>
            </w:r>
            <w:r w:rsidR="00EA2A72">
              <w:rPr>
                <w:noProof/>
                <w:webHidden/>
              </w:rPr>
              <w:t>14</w:t>
            </w:r>
            <w:r w:rsidRPr="00CF25D1">
              <w:rPr>
                <w:webHidden/>
              </w:rPr>
              <w:fldChar w:fldCharType="end"/>
            </w:r>
          </w:hyperlink>
        </w:p>
        <w:p w14:paraId="143FAC04" w14:textId="07EDF8DD" w:rsidR="001B019E" w:rsidRPr="00CF25D1" w:rsidRDefault="001B019E">
          <w:pPr>
            <w:pStyle w:val="TOC1"/>
            <w:tabs>
              <w:tab w:val="right" w:leader="dot" w:pos="9016"/>
            </w:tabs>
            <w:rPr>
              <w:rFonts w:asciiTheme="minorHAnsi" w:eastAsiaTheme="minorEastAsia" w:hAnsiTheme="minorHAnsi"/>
              <w:kern w:val="2"/>
              <w:szCs w:val="24"/>
              <w:lang w:eastAsia="en-GB"/>
              <w14:ligatures w14:val="standardContextual"/>
            </w:rPr>
          </w:pPr>
          <w:hyperlink w:anchor="_Toc215140749" w:history="1">
            <w:r w:rsidRPr="00CF25D1">
              <w:rPr>
                <w:rStyle w:val="Hyperlink"/>
              </w:rPr>
              <w:t>Contact us</w:t>
            </w:r>
            <w:r w:rsidRPr="00CF25D1">
              <w:rPr>
                <w:webHidden/>
              </w:rPr>
              <w:tab/>
            </w:r>
            <w:r w:rsidRPr="00CF25D1">
              <w:rPr>
                <w:webHidden/>
              </w:rPr>
              <w:fldChar w:fldCharType="begin"/>
            </w:r>
            <w:r w:rsidRPr="00CF25D1">
              <w:rPr>
                <w:webHidden/>
              </w:rPr>
              <w:instrText xml:space="preserve"> PAGEREF _Toc215140749 \h </w:instrText>
            </w:r>
            <w:r w:rsidRPr="00CF25D1">
              <w:rPr>
                <w:webHidden/>
              </w:rPr>
            </w:r>
            <w:r w:rsidRPr="00CF25D1">
              <w:rPr>
                <w:webHidden/>
              </w:rPr>
              <w:fldChar w:fldCharType="separate"/>
            </w:r>
            <w:r w:rsidR="00EA2A72">
              <w:rPr>
                <w:noProof/>
                <w:webHidden/>
              </w:rPr>
              <w:t>14</w:t>
            </w:r>
            <w:r w:rsidRPr="00CF25D1">
              <w:rPr>
                <w:webHidden/>
              </w:rPr>
              <w:fldChar w:fldCharType="end"/>
            </w:r>
          </w:hyperlink>
        </w:p>
        <w:p w14:paraId="1230D6C5" w14:textId="69B6DC8F" w:rsidR="00A04206" w:rsidRPr="00CF25D1" w:rsidRDefault="00C5565F">
          <w:r w:rsidRPr="00CF25D1">
            <w:rPr>
              <w:color w:val="004F6B" w:themeColor="text2"/>
            </w:rPr>
            <w:fldChar w:fldCharType="end"/>
          </w:r>
        </w:p>
      </w:sdtContent>
    </w:sdt>
    <w:p w14:paraId="76ABFFBB" w14:textId="77777777" w:rsidR="003E1A12" w:rsidRPr="00CF25D1" w:rsidRDefault="003E1A12">
      <w:pPr>
        <w:spacing w:after="160" w:line="259" w:lineRule="auto"/>
        <w:rPr>
          <w:rFonts w:eastAsiaTheme="majorEastAsia" w:cstheme="majorBidi"/>
          <w:b/>
          <w:color w:val="E73E97" w:themeColor="background2"/>
          <w:sz w:val="36"/>
          <w:szCs w:val="32"/>
        </w:rPr>
      </w:pPr>
      <w:r w:rsidRPr="00CF25D1">
        <w:br w:type="page"/>
      </w:r>
    </w:p>
    <w:p w14:paraId="3883FC88" w14:textId="77777777" w:rsidR="001B1300" w:rsidRPr="00CF25D1" w:rsidRDefault="000A1AA3" w:rsidP="000A1AA3">
      <w:pPr>
        <w:pStyle w:val="Heading1"/>
      </w:pPr>
      <w:bookmarkStart w:id="1" w:name="_Toc1374665499"/>
      <w:bookmarkStart w:id="2" w:name="_Toc215140737"/>
      <w:r w:rsidRPr="00CF25D1">
        <w:lastRenderedPageBreak/>
        <w:t>Introduction and approach</w:t>
      </w:r>
      <w:bookmarkEnd w:id="1"/>
      <w:bookmarkEnd w:id="2"/>
    </w:p>
    <w:p w14:paraId="4DC1B76B" w14:textId="6DF443FE" w:rsidR="00345E8C" w:rsidRPr="00CF25D1" w:rsidRDefault="00EF7200" w:rsidP="00EB326E">
      <w:r w:rsidRPr="00CF25D1">
        <w:t xml:space="preserve">Early in 2025 </w:t>
      </w:r>
      <w:r w:rsidR="00EB326E" w:rsidRPr="00CF25D1">
        <w:t xml:space="preserve">Healthwatch Surrey </w:t>
      </w:r>
      <w:proofErr w:type="gramStart"/>
      <w:r w:rsidR="00EB326E" w:rsidRPr="00CF25D1">
        <w:t>were made</w:t>
      </w:r>
      <w:proofErr w:type="gramEnd"/>
      <w:r w:rsidR="00EB326E" w:rsidRPr="00CF25D1">
        <w:t xml:space="preserve"> aware of service provision concerns amongst </w:t>
      </w:r>
      <w:proofErr w:type="gramStart"/>
      <w:r w:rsidR="00EB326E" w:rsidRPr="00CF25D1">
        <w:t>some</w:t>
      </w:r>
      <w:proofErr w:type="gramEnd"/>
      <w:r w:rsidR="00EB326E" w:rsidRPr="00CF25D1">
        <w:t xml:space="preserve"> patients at </w:t>
      </w:r>
      <w:r w:rsidR="00B45D4D" w:rsidRPr="00CF25D1">
        <w:t>The Molebridge Practice</w:t>
      </w:r>
      <w:r w:rsidR="00EB326E" w:rsidRPr="00CF25D1">
        <w:t xml:space="preserve"> following a change in </w:t>
      </w:r>
      <w:r w:rsidR="00AD31E0" w:rsidRPr="00CF25D1">
        <w:t xml:space="preserve">contractual </w:t>
      </w:r>
      <w:r w:rsidR="00EB326E" w:rsidRPr="00CF25D1">
        <w:t xml:space="preserve">arrangements. Surrey Heartlands Integrated Care Board (ICB) were keen to know more about these concerns and to offer </w:t>
      </w:r>
      <w:proofErr w:type="gramStart"/>
      <w:r w:rsidR="00EB326E" w:rsidRPr="00CF25D1">
        <w:t>some</w:t>
      </w:r>
      <w:proofErr w:type="gramEnd"/>
      <w:r w:rsidR="00EB326E" w:rsidRPr="00CF25D1">
        <w:t xml:space="preserve"> reassurance to patients. They therefore commissioned Healthwatch Surrey to engage with </w:t>
      </w:r>
      <w:proofErr w:type="gramStart"/>
      <w:r w:rsidR="00EB326E" w:rsidRPr="00CF25D1">
        <w:t>local residents</w:t>
      </w:r>
      <w:proofErr w:type="gramEnd"/>
      <w:r w:rsidR="00EB326E" w:rsidRPr="00CF25D1">
        <w:t xml:space="preserve"> and to provide information and signposting related to the departure of Aspire Medical Health</w:t>
      </w:r>
      <w:r w:rsidR="000557A1" w:rsidRPr="00CF25D1">
        <w:t xml:space="preserve"> and new arrangements</w:t>
      </w:r>
      <w:r w:rsidR="00345E8C" w:rsidRPr="00CF25D1">
        <w:t>.</w:t>
      </w:r>
    </w:p>
    <w:p w14:paraId="7CBB4866" w14:textId="77777777" w:rsidR="00EB326E" w:rsidRPr="00CF25D1" w:rsidRDefault="00EB326E" w:rsidP="00EB326E"/>
    <w:p w14:paraId="37D57049" w14:textId="0ABF8207" w:rsidR="00EB326E" w:rsidRPr="00CF25D1" w:rsidRDefault="008D755B" w:rsidP="00EB326E">
      <w:r w:rsidRPr="00CF25D1">
        <w:t xml:space="preserve">Initially in </w:t>
      </w:r>
      <w:r w:rsidR="003F4E83" w:rsidRPr="00CF25D1">
        <w:t>March 2025, o</w:t>
      </w:r>
      <w:r w:rsidR="00EB326E" w:rsidRPr="00CF25D1">
        <w:t>ur engagement teams visited both practice sites (</w:t>
      </w:r>
      <w:r w:rsidR="00B45D4D" w:rsidRPr="00CF25D1">
        <w:t>The Molebridge Practice</w:t>
      </w:r>
      <w:r w:rsidR="00EB326E" w:rsidRPr="00CF25D1">
        <w:t xml:space="preserve"> has sites in Fetcham and Leatherhead), as well </w:t>
      </w:r>
      <w:r w:rsidR="003356B3" w:rsidRPr="00CF25D1">
        <w:t xml:space="preserve">as </w:t>
      </w:r>
      <w:r w:rsidR="00EB326E" w:rsidRPr="00CF25D1">
        <w:t xml:space="preserve">other local community settings: </w:t>
      </w:r>
      <w:bookmarkStart w:id="3" w:name="_Hlk193116206"/>
      <w:r w:rsidR="000B3A39" w:rsidRPr="00CF25D1">
        <w:t>the</w:t>
      </w:r>
      <w:r w:rsidR="00EB326E" w:rsidRPr="00CF25D1">
        <w:t xml:space="preserve"> </w:t>
      </w:r>
      <w:r w:rsidR="000B3A39" w:rsidRPr="00CF25D1">
        <w:t>C</w:t>
      </w:r>
      <w:r w:rsidR="00EB326E" w:rsidRPr="00CF25D1">
        <w:t xml:space="preserve">ommunity </w:t>
      </w:r>
      <w:r w:rsidR="000B3A39" w:rsidRPr="00CF25D1">
        <w:t>F</w:t>
      </w:r>
      <w:r w:rsidR="00EB326E" w:rsidRPr="00CF25D1">
        <w:t>ridge</w:t>
      </w:r>
      <w:r w:rsidR="000B3A39" w:rsidRPr="00CF25D1">
        <w:t xml:space="preserve"> at St Mary’s Church, Fetcham</w:t>
      </w:r>
      <w:r w:rsidR="00EB326E" w:rsidRPr="00CF25D1">
        <w:t>; The Meeting Room and the Leatherhead Community Hub (café and community fridge).</w:t>
      </w:r>
      <w:r w:rsidR="00881274" w:rsidRPr="00CF25D1">
        <w:t xml:space="preserve"> </w:t>
      </w:r>
      <w:bookmarkEnd w:id="3"/>
      <w:r w:rsidR="00EB326E" w:rsidRPr="00CF25D1">
        <w:t xml:space="preserve">We engaged with over </w:t>
      </w:r>
      <w:proofErr w:type="gramStart"/>
      <w:r w:rsidR="00EB326E" w:rsidRPr="00CF25D1">
        <w:t>70</w:t>
      </w:r>
      <w:proofErr w:type="gramEnd"/>
      <w:r w:rsidR="00EB326E" w:rsidRPr="00CF25D1">
        <w:t xml:space="preserve"> people (71)</w:t>
      </w:r>
      <w:r w:rsidR="00421A9D" w:rsidRPr="00CF25D1">
        <w:t xml:space="preserve"> </w:t>
      </w:r>
      <w:r w:rsidR="002511D1" w:rsidRPr="00CF25D1">
        <w:t>during this first phase of engagements</w:t>
      </w:r>
      <w:r w:rsidR="00EB326E" w:rsidRPr="00CF25D1">
        <w:t xml:space="preserve">, talking to </w:t>
      </w:r>
      <w:r w:rsidR="002511D1" w:rsidRPr="00CF25D1">
        <w:t xml:space="preserve">people </w:t>
      </w:r>
      <w:r w:rsidR="00EB326E" w:rsidRPr="00CF25D1">
        <w:t xml:space="preserve">about their experiences and concerns and signposting to reliable sources of further information. We also worked with Surrey Heartlands to produce a comprehensive </w:t>
      </w:r>
      <w:hyperlink r:id="rId15">
        <w:r w:rsidR="00FE2C77" w:rsidRPr="00CF25D1">
          <w:rPr>
            <w:rStyle w:val="Hyperlink"/>
          </w:rPr>
          <w:t>f</w:t>
        </w:r>
        <w:r w:rsidR="004226BE" w:rsidRPr="00CF25D1">
          <w:rPr>
            <w:rStyle w:val="Hyperlink"/>
          </w:rPr>
          <w:t xml:space="preserve">requently </w:t>
        </w:r>
        <w:r w:rsidR="00FE2C77" w:rsidRPr="00CF25D1">
          <w:rPr>
            <w:rStyle w:val="Hyperlink"/>
          </w:rPr>
          <w:t>a</w:t>
        </w:r>
        <w:r w:rsidR="004226BE" w:rsidRPr="00CF25D1">
          <w:rPr>
            <w:rStyle w:val="Hyperlink"/>
          </w:rPr>
          <w:t xml:space="preserve">sked </w:t>
        </w:r>
        <w:r w:rsidR="00FE2C77" w:rsidRPr="00CF25D1">
          <w:rPr>
            <w:rStyle w:val="Hyperlink"/>
          </w:rPr>
          <w:t>q</w:t>
        </w:r>
        <w:r w:rsidR="004226BE" w:rsidRPr="00CF25D1">
          <w:rPr>
            <w:rStyle w:val="Hyperlink"/>
          </w:rPr>
          <w:t>uestions (F</w:t>
        </w:r>
        <w:r w:rsidR="00EE089E" w:rsidRPr="00CF25D1">
          <w:rPr>
            <w:rStyle w:val="Hyperlink"/>
          </w:rPr>
          <w:t>AQs)</w:t>
        </w:r>
        <w:r w:rsidR="00A64825" w:rsidRPr="00CF25D1">
          <w:rPr>
            <w:rStyle w:val="Hyperlink"/>
          </w:rPr>
          <w:t xml:space="preserve"> page</w:t>
        </w:r>
      </w:hyperlink>
      <w:r w:rsidR="00A64825" w:rsidRPr="00CF25D1">
        <w:t xml:space="preserve"> on our website</w:t>
      </w:r>
      <w:r w:rsidR="00EE089E" w:rsidRPr="00CF25D1">
        <w:t>.</w:t>
      </w:r>
      <w:r w:rsidR="00377826" w:rsidRPr="00CF25D1">
        <w:t xml:space="preserve"> </w:t>
      </w:r>
      <w:r w:rsidR="00EE089E" w:rsidRPr="00CF25D1">
        <w:t>T</w:t>
      </w:r>
      <w:r w:rsidR="00EB326E" w:rsidRPr="00CF25D1">
        <w:t>his guided our engagement and ensured we could provide comprehensive answers to residents’ questions. Th</w:t>
      </w:r>
      <w:r w:rsidR="00377826" w:rsidRPr="00CF25D1">
        <w:t>e</w:t>
      </w:r>
      <w:r w:rsidR="0058615C" w:rsidRPr="00CF25D1">
        <w:t xml:space="preserve"> </w:t>
      </w:r>
      <w:r w:rsidR="00377826" w:rsidRPr="00CF25D1">
        <w:t xml:space="preserve">FAQs </w:t>
      </w:r>
      <w:proofErr w:type="gramStart"/>
      <w:r w:rsidR="0058615C" w:rsidRPr="00CF25D1">
        <w:t xml:space="preserve">were </w:t>
      </w:r>
      <w:r w:rsidR="00EB326E" w:rsidRPr="00CF25D1">
        <w:t>made</w:t>
      </w:r>
      <w:proofErr w:type="gramEnd"/>
      <w:r w:rsidR="00EB326E" w:rsidRPr="00CF25D1">
        <w:t xml:space="preserve"> available via our website for those who we </w:t>
      </w:r>
      <w:proofErr w:type="gramStart"/>
      <w:r w:rsidR="00EB326E" w:rsidRPr="00CF25D1">
        <w:t>couldn’t</w:t>
      </w:r>
      <w:proofErr w:type="gramEnd"/>
      <w:r w:rsidR="00EB326E" w:rsidRPr="00CF25D1">
        <w:t xml:space="preserve"> speak to face to </w:t>
      </w:r>
      <w:r w:rsidR="004252A6" w:rsidRPr="00CF25D1">
        <w:t>face,</w:t>
      </w:r>
      <w:r w:rsidR="00EB326E" w:rsidRPr="00CF25D1">
        <w:t xml:space="preserve"> and </w:t>
      </w:r>
      <w:r w:rsidR="00142BDF" w:rsidRPr="00CF25D1">
        <w:t xml:space="preserve">they </w:t>
      </w:r>
      <w:r w:rsidR="008B4749" w:rsidRPr="00CF25D1">
        <w:t xml:space="preserve">had </w:t>
      </w:r>
      <w:r w:rsidR="00EB326E" w:rsidRPr="00CF25D1">
        <w:t>ha</w:t>
      </w:r>
      <w:r w:rsidR="000557A1" w:rsidRPr="00CF25D1">
        <w:t>d</w:t>
      </w:r>
      <w:r w:rsidR="00EB326E" w:rsidRPr="00CF25D1">
        <w:t xml:space="preserve"> 1</w:t>
      </w:r>
      <w:r w:rsidR="000B3A39" w:rsidRPr="00CF25D1">
        <w:t>55</w:t>
      </w:r>
      <w:r w:rsidR="00EB326E" w:rsidRPr="00CF25D1">
        <w:t xml:space="preserve"> views </w:t>
      </w:r>
      <w:r w:rsidR="00054F13" w:rsidRPr="00CF25D1">
        <w:t>at the time of publishing the first report</w:t>
      </w:r>
      <w:r w:rsidR="003D3BA0" w:rsidRPr="00CF25D1">
        <w:t xml:space="preserve"> in March</w:t>
      </w:r>
      <w:r w:rsidR="1E0F8AE1" w:rsidRPr="00CF25D1">
        <w:t xml:space="preserve">. </w:t>
      </w:r>
      <w:r w:rsidR="0D84E93D" w:rsidRPr="00CF25D1">
        <w:t>T</w:t>
      </w:r>
      <w:r w:rsidR="003D3BA0" w:rsidRPr="00CF25D1">
        <w:t>hey have now had 209 views</w:t>
      </w:r>
      <w:r w:rsidR="00054F13" w:rsidRPr="00CF25D1">
        <w:t xml:space="preserve">. </w:t>
      </w:r>
    </w:p>
    <w:p w14:paraId="2C7D9B23" w14:textId="77777777" w:rsidR="004226BE" w:rsidRPr="00CF25D1" w:rsidRDefault="004226BE" w:rsidP="000A1AA3"/>
    <w:p w14:paraId="372D0948" w14:textId="22AEA772" w:rsidR="00FF78D8" w:rsidRPr="00CF25D1" w:rsidRDefault="00022E3C" w:rsidP="000A1AA3">
      <w:r w:rsidRPr="00CF25D1">
        <w:t>To date we have had</w:t>
      </w:r>
      <w:r w:rsidR="00FA59F8" w:rsidRPr="00CF25D1">
        <w:t xml:space="preserve"> one meeting with the Chair</w:t>
      </w:r>
      <w:r w:rsidR="00F1258A" w:rsidRPr="00CF25D1">
        <w:t>s</w:t>
      </w:r>
      <w:r w:rsidR="00FA59F8" w:rsidRPr="00CF25D1">
        <w:t xml:space="preserve"> </w:t>
      </w:r>
      <w:r w:rsidR="004252A6" w:rsidRPr="00CF25D1">
        <w:t>of the</w:t>
      </w:r>
      <w:r w:rsidR="00FA6B66" w:rsidRPr="00CF25D1">
        <w:t xml:space="preserve"> Patient</w:t>
      </w:r>
      <w:r w:rsidR="00ED58AD" w:rsidRPr="00CF25D1">
        <w:t xml:space="preserve"> </w:t>
      </w:r>
      <w:r w:rsidR="00FA6B66" w:rsidRPr="00CF25D1">
        <w:t>Participation Group</w:t>
      </w:r>
      <w:r w:rsidR="00F1258A" w:rsidRPr="00CF25D1">
        <w:t>s</w:t>
      </w:r>
      <w:r w:rsidR="00FA6B66" w:rsidRPr="00CF25D1">
        <w:t xml:space="preserve"> (PPG</w:t>
      </w:r>
      <w:r w:rsidR="00F1258A" w:rsidRPr="00CF25D1">
        <w:t>s</w:t>
      </w:r>
      <w:r w:rsidR="00FA6B66" w:rsidRPr="00CF25D1">
        <w:t>)</w:t>
      </w:r>
      <w:r w:rsidR="003D2003" w:rsidRPr="00CF25D1">
        <w:t>.</w:t>
      </w:r>
      <w:r w:rsidR="00C738E4" w:rsidRPr="00CF25D1">
        <w:t xml:space="preserve"> One of the PPG </w:t>
      </w:r>
      <w:r w:rsidR="00041DB0" w:rsidRPr="00CF25D1">
        <w:t>co-</w:t>
      </w:r>
      <w:r w:rsidR="00C738E4" w:rsidRPr="00CF25D1">
        <w:t>Chairs also joined an engagement event in October.</w:t>
      </w:r>
      <w:r w:rsidR="00FF78D8" w:rsidRPr="00CF25D1">
        <w:t xml:space="preserve"> We have offered </w:t>
      </w:r>
      <w:r w:rsidR="006C7D6F" w:rsidRPr="00CF25D1">
        <w:t xml:space="preserve">for </w:t>
      </w:r>
      <w:r w:rsidR="00FF78D8" w:rsidRPr="00CF25D1">
        <w:t xml:space="preserve">the PPGs Chairs to meet and discuss the findings of the second </w:t>
      </w:r>
      <w:r w:rsidR="00374C04" w:rsidRPr="00CF25D1">
        <w:t>engagements.</w:t>
      </w:r>
      <w:r w:rsidR="00FE7561" w:rsidRPr="00CF25D1">
        <w:t xml:space="preserve"> </w:t>
      </w:r>
    </w:p>
    <w:p w14:paraId="3DE27179" w14:textId="77777777" w:rsidR="00FF78D8" w:rsidRPr="00CF25D1" w:rsidRDefault="00FF78D8" w:rsidP="000A1AA3"/>
    <w:p w14:paraId="50B42728" w14:textId="6FEBFED0" w:rsidR="000916F2" w:rsidRPr="00CF25D1" w:rsidRDefault="008B15E7" w:rsidP="000A1AA3">
      <w:r w:rsidRPr="00CF25D1">
        <w:t xml:space="preserve">We </w:t>
      </w:r>
      <w:proofErr w:type="gramStart"/>
      <w:r w:rsidR="00374C04" w:rsidRPr="00CF25D1">
        <w:t xml:space="preserve">were </w:t>
      </w:r>
      <w:r w:rsidRPr="00CF25D1">
        <w:t>invited</w:t>
      </w:r>
      <w:proofErr w:type="gramEnd"/>
      <w:r w:rsidRPr="00CF25D1">
        <w:t xml:space="preserve"> to the Fetcham Residents Association (FRA) annual general meeting following a successful meeting with</w:t>
      </w:r>
      <w:r w:rsidR="005F45F8" w:rsidRPr="00CF25D1">
        <w:t xml:space="preserve"> </w:t>
      </w:r>
      <w:r w:rsidR="007E56EB" w:rsidRPr="00CF25D1">
        <w:t>an organiser</w:t>
      </w:r>
      <w:r w:rsidR="005F45F8" w:rsidRPr="00CF25D1">
        <w:t>.</w:t>
      </w:r>
      <w:r w:rsidR="00374C04" w:rsidRPr="00CF25D1">
        <w:t xml:space="preserve"> Two members of </w:t>
      </w:r>
      <w:r w:rsidR="2A8BF437" w:rsidRPr="00CF25D1">
        <w:t>Healthwatch Surrey</w:t>
      </w:r>
      <w:r w:rsidR="00374C04" w:rsidRPr="00CF25D1">
        <w:t xml:space="preserve"> staff attended</w:t>
      </w:r>
      <w:r w:rsidR="006035F9" w:rsidRPr="00CF25D1">
        <w:t xml:space="preserve"> </w:t>
      </w:r>
      <w:r w:rsidR="007922D2" w:rsidRPr="00CF25D1">
        <w:t xml:space="preserve">and </w:t>
      </w:r>
      <w:proofErr w:type="gramStart"/>
      <w:r w:rsidR="007922D2" w:rsidRPr="00CF25D1">
        <w:t>several</w:t>
      </w:r>
      <w:proofErr w:type="gramEnd"/>
      <w:r w:rsidR="007922D2" w:rsidRPr="00CF25D1">
        <w:t xml:space="preserve"> Surrey Heartlands representatives</w:t>
      </w:r>
      <w:r w:rsidR="00374C04" w:rsidRPr="00CF25D1">
        <w:t>.</w:t>
      </w:r>
      <w:r w:rsidR="007E56EB" w:rsidRPr="00CF25D1">
        <w:t xml:space="preserve"> </w:t>
      </w:r>
    </w:p>
    <w:p w14:paraId="341EF1C0" w14:textId="77777777" w:rsidR="00370210" w:rsidRPr="00CF25D1" w:rsidRDefault="00370210" w:rsidP="000A1AA3"/>
    <w:p w14:paraId="37DAFE4C" w14:textId="36048057" w:rsidR="00734F9D" w:rsidRPr="00CF25D1" w:rsidRDefault="2F7FDDA0" w:rsidP="000A1AA3">
      <w:r w:rsidRPr="00CF25D1">
        <w:t xml:space="preserve">We </w:t>
      </w:r>
      <w:r w:rsidR="007B2F5C" w:rsidRPr="00CF25D1">
        <w:t xml:space="preserve">proposed a </w:t>
      </w:r>
      <w:r w:rsidR="283211BC" w:rsidRPr="00CF25D1">
        <w:t>6</w:t>
      </w:r>
      <w:r w:rsidR="00DC4B25" w:rsidRPr="00CF25D1">
        <w:t xml:space="preserve"> </w:t>
      </w:r>
      <w:r w:rsidR="283211BC" w:rsidRPr="00CF25D1">
        <w:t>month</w:t>
      </w:r>
      <w:r w:rsidR="007B2F5C" w:rsidRPr="00CF25D1">
        <w:t xml:space="preserve"> follow</w:t>
      </w:r>
      <w:r w:rsidR="00DC4B25" w:rsidRPr="00CF25D1">
        <w:t xml:space="preserve"> </w:t>
      </w:r>
      <w:r w:rsidR="007B2F5C" w:rsidRPr="00CF25D1">
        <w:t xml:space="preserve">up to the March engagements to get </w:t>
      </w:r>
      <w:r w:rsidR="00525D62" w:rsidRPr="00CF25D1">
        <w:t xml:space="preserve">an indication of progress and patient </w:t>
      </w:r>
      <w:r w:rsidR="001C3C25" w:rsidRPr="00CF25D1">
        <w:t xml:space="preserve">reflections on the changes and new </w:t>
      </w:r>
      <w:r w:rsidR="001C3C25" w:rsidRPr="00CF25D1">
        <w:lastRenderedPageBreak/>
        <w:t xml:space="preserve">management. </w:t>
      </w:r>
      <w:r w:rsidR="00525D62" w:rsidRPr="00CF25D1">
        <w:t xml:space="preserve">We </w:t>
      </w:r>
      <w:r w:rsidR="006C15AC" w:rsidRPr="00CF25D1">
        <w:t xml:space="preserve">have returned </w:t>
      </w:r>
      <w:r w:rsidR="00BD379B" w:rsidRPr="00CF25D1">
        <w:t xml:space="preserve">in October </w:t>
      </w:r>
      <w:r w:rsidR="0D3B9CE0" w:rsidRPr="00CF25D1">
        <w:t xml:space="preserve">2025 </w:t>
      </w:r>
      <w:r w:rsidR="006C15AC" w:rsidRPr="00CF25D1">
        <w:t>to two venues</w:t>
      </w:r>
      <w:r w:rsidR="0026688E" w:rsidRPr="00CF25D1">
        <w:t xml:space="preserve"> to ask </w:t>
      </w:r>
      <w:r w:rsidR="00504B53" w:rsidRPr="00CF25D1">
        <w:t xml:space="preserve">patients </w:t>
      </w:r>
      <w:r w:rsidR="0026688E" w:rsidRPr="00CF25D1">
        <w:t>of the practice if they have noticed any changes</w:t>
      </w:r>
      <w:r w:rsidR="006C15AC" w:rsidRPr="00CF25D1">
        <w:t>:</w:t>
      </w:r>
      <w:r w:rsidR="00DE5A61" w:rsidRPr="00CF25D1">
        <w:t xml:space="preserve"> the Community Fridge at St Mary’s Church, </w:t>
      </w:r>
      <w:proofErr w:type="gramStart"/>
      <w:r w:rsidR="00DE5A61" w:rsidRPr="00CF25D1">
        <w:t>Fetcham</w:t>
      </w:r>
      <w:proofErr w:type="gramEnd"/>
      <w:r w:rsidR="0026688E" w:rsidRPr="00CF25D1">
        <w:t xml:space="preserve"> and </w:t>
      </w:r>
      <w:r w:rsidR="00DE5A61" w:rsidRPr="00CF25D1">
        <w:t>the Leatherhead Community Hub (café and community fridge).</w:t>
      </w:r>
      <w:r w:rsidR="001910DA" w:rsidRPr="00CF25D1">
        <w:t xml:space="preserve"> </w:t>
      </w:r>
      <w:r w:rsidR="00692406" w:rsidRPr="00CF25D1">
        <w:t xml:space="preserve">This report </w:t>
      </w:r>
      <w:r w:rsidR="001910DA" w:rsidRPr="00CF25D1">
        <w:t xml:space="preserve">describes </w:t>
      </w:r>
      <w:r w:rsidR="00206E40" w:rsidRPr="00CF25D1">
        <w:t xml:space="preserve">changes </w:t>
      </w:r>
      <w:r w:rsidR="00921783" w:rsidRPr="00CF25D1">
        <w:t xml:space="preserve">noticed </w:t>
      </w:r>
      <w:r w:rsidR="00E7721F" w:rsidRPr="00CF25D1">
        <w:t xml:space="preserve">or issues </w:t>
      </w:r>
      <w:r w:rsidR="00D94B96" w:rsidRPr="00CF25D1">
        <w:t xml:space="preserve">raised </w:t>
      </w:r>
      <w:r w:rsidR="00921783" w:rsidRPr="00CF25D1">
        <w:t xml:space="preserve">by the </w:t>
      </w:r>
      <w:proofErr w:type="gramStart"/>
      <w:r w:rsidR="00206E40" w:rsidRPr="00CF25D1">
        <w:t>26</w:t>
      </w:r>
      <w:proofErr w:type="gramEnd"/>
      <w:r w:rsidR="00206E40" w:rsidRPr="00CF25D1">
        <w:t xml:space="preserve"> experiences </w:t>
      </w:r>
      <w:r w:rsidR="00921783" w:rsidRPr="00CF25D1">
        <w:t>we gathered (</w:t>
      </w:r>
      <w:r w:rsidR="00F44F5D" w:rsidRPr="00CF25D1">
        <w:t xml:space="preserve">16 in person </w:t>
      </w:r>
      <w:r w:rsidR="00AF0805" w:rsidRPr="00CF25D1">
        <w:t xml:space="preserve">engagements, </w:t>
      </w:r>
      <w:proofErr w:type="gramStart"/>
      <w:r w:rsidR="006E346A" w:rsidRPr="00CF25D1">
        <w:t>8</w:t>
      </w:r>
      <w:proofErr w:type="gramEnd"/>
      <w:r w:rsidR="00383C14" w:rsidRPr="00CF25D1">
        <w:t xml:space="preserve"> </w:t>
      </w:r>
      <w:r w:rsidR="00AF0805" w:rsidRPr="00CF25D1">
        <w:t>website</w:t>
      </w:r>
      <w:r w:rsidR="00F44F5D" w:rsidRPr="00CF25D1">
        <w:t xml:space="preserve"> and </w:t>
      </w:r>
      <w:r w:rsidR="00AF0805" w:rsidRPr="00CF25D1">
        <w:t>Helpdesk</w:t>
      </w:r>
      <w:r w:rsidR="006E346A" w:rsidRPr="00CF25D1">
        <w:t xml:space="preserve"> </w:t>
      </w:r>
      <w:r w:rsidR="00F44F5D" w:rsidRPr="00CF25D1">
        <w:t>experiences and</w:t>
      </w:r>
      <w:r w:rsidR="00383C14" w:rsidRPr="00CF25D1">
        <w:t xml:space="preserve"> </w:t>
      </w:r>
      <w:r w:rsidR="00F44F5D" w:rsidRPr="00CF25D1">
        <w:t>2</w:t>
      </w:r>
      <w:r w:rsidR="00383C14" w:rsidRPr="00CF25D1">
        <w:t xml:space="preserve"> </w:t>
      </w:r>
      <w:r w:rsidR="00AF0805" w:rsidRPr="00CF25D1">
        <w:t>Facebook</w:t>
      </w:r>
      <w:r w:rsidR="00D96BC4" w:rsidRPr="00CF25D1">
        <w:t xml:space="preserve"> posts)</w:t>
      </w:r>
      <w:r w:rsidR="003C0282" w:rsidRPr="00CF25D1">
        <w:t>.</w:t>
      </w:r>
      <w:r w:rsidR="004A2B7F" w:rsidRPr="00CF25D1">
        <w:t xml:space="preserve"> In total, we engaged about </w:t>
      </w:r>
      <w:proofErr w:type="gramStart"/>
      <w:r w:rsidR="004A2B7F" w:rsidRPr="00CF25D1">
        <w:t>40</w:t>
      </w:r>
      <w:proofErr w:type="gramEnd"/>
      <w:r w:rsidR="004A2B7F" w:rsidRPr="00CF25D1">
        <w:t xml:space="preserve"> people</w:t>
      </w:r>
      <w:r w:rsidR="65EAE7D1" w:rsidRPr="00CF25D1">
        <w:t>,</w:t>
      </w:r>
      <w:r w:rsidR="00082FED" w:rsidRPr="00CF25D1">
        <w:t xml:space="preserve"> but </w:t>
      </w:r>
      <w:proofErr w:type="gramStart"/>
      <w:r w:rsidR="00082FED" w:rsidRPr="00CF25D1">
        <w:t>14</w:t>
      </w:r>
      <w:proofErr w:type="gramEnd"/>
      <w:r w:rsidR="00082FED" w:rsidRPr="00CF25D1">
        <w:t xml:space="preserve"> </w:t>
      </w:r>
      <w:r w:rsidR="00FB4B80" w:rsidRPr="00CF25D1">
        <w:t>were not patients of</w:t>
      </w:r>
      <w:r w:rsidR="00082FED" w:rsidRPr="00CF25D1">
        <w:t xml:space="preserve"> </w:t>
      </w:r>
      <w:r w:rsidR="00B45D4D" w:rsidRPr="00CF25D1">
        <w:t>The Molebridge Practice</w:t>
      </w:r>
      <w:r w:rsidR="00082FED" w:rsidRPr="00CF25D1">
        <w:t xml:space="preserve">. </w:t>
      </w:r>
      <w:r w:rsidR="00D93D8B" w:rsidRPr="00CF25D1">
        <w:t xml:space="preserve">Of the </w:t>
      </w:r>
      <w:proofErr w:type="gramStart"/>
      <w:r w:rsidR="00D93D8B" w:rsidRPr="00CF25D1">
        <w:t>26</w:t>
      </w:r>
      <w:proofErr w:type="gramEnd"/>
      <w:r w:rsidR="0036343E" w:rsidRPr="00CF25D1">
        <w:t xml:space="preserve"> </w:t>
      </w:r>
      <w:r w:rsidR="008B7F25" w:rsidRPr="00CF25D1">
        <w:t>people we spoke to</w:t>
      </w:r>
      <w:r w:rsidR="00CD229B" w:rsidRPr="00CF25D1">
        <w:t xml:space="preserve"> (and who provided demographic information</w:t>
      </w:r>
      <w:r w:rsidR="0036343E" w:rsidRPr="00CF25D1">
        <w:t>),</w:t>
      </w:r>
      <w:r w:rsidR="008B7F25" w:rsidRPr="00CF25D1">
        <w:t xml:space="preserve"> </w:t>
      </w:r>
      <w:proofErr w:type="gramStart"/>
      <w:r w:rsidR="008B7F25" w:rsidRPr="00CF25D1">
        <w:t>5</w:t>
      </w:r>
      <w:proofErr w:type="gramEnd"/>
      <w:r w:rsidR="008B7F25" w:rsidRPr="00CF25D1">
        <w:t xml:space="preserve"> people identified as having a </w:t>
      </w:r>
      <w:r w:rsidR="007806E1" w:rsidRPr="00CF25D1">
        <w:t>long-term</w:t>
      </w:r>
      <w:r w:rsidR="008B7F25" w:rsidRPr="00CF25D1">
        <w:t xml:space="preserve"> condition or impairment,</w:t>
      </w:r>
      <w:r w:rsidR="00367348" w:rsidRPr="00CF25D1">
        <w:t xml:space="preserve"> </w:t>
      </w:r>
      <w:proofErr w:type="gramStart"/>
      <w:r w:rsidR="00367348" w:rsidRPr="00CF25D1">
        <w:t>3</w:t>
      </w:r>
      <w:proofErr w:type="gramEnd"/>
      <w:r w:rsidR="00727FD3" w:rsidRPr="00CF25D1">
        <w:t xml:space="preserve"> </w:t>
      </w:r>
      <w:r w:rsidR="00367348" w:rsidRPr="00CF25D1">
        <w:t xml:space="preserve">people as </w:t>
      </w:r>
      <w:r w:rsidR="00DC4B25" w:rsidRPr="00CF25D1">
        <w:t>n</w:t>
      </w:r>
      <w:r w:rsidR="00367348" w:rsidRPr="00CF25D1">
        <w:t xml:space="preserve">eurodivergent, </w:t>
      </w:r>
      <w:proofErr w:type="gramStart"/>
      <w:r w:rsidR="00367348" w:rsidRPr="00CF25D1">
        <w:t>2</w:t>
      </w:r>
      <w:proofErr w:type="gramEnd"/>
      <w:r w:rsidR="00367348" w:rsidRPr="00CF25D1">
        <w:t xml:space="preserve"> people with severe mental illness and </w:t>
      </w:r>
      <w:proofErr w:type="gramStart"/>
      <w:r w:rsidR="00367348" w:rsidRPr="00CF25D1">
        <w:t>2</w:t>
      </w:r>
      <w:proofErr w:type="gramEnd"/>
      <w:r w:rsidR="00367348" w:rsidRPr="00CF25D1">
        <w:t xml:space="preserve"> people over 80 years of </w:t>
      </w:r>
      <w:r w:rsidR="00665C54" w:rsidRPr="00CF25D1">
        <w:t>age. There</w:t>
      </w:r>
      <w:r w:rsidR="001A00EA" w:rsidRPr="00CF25D1">
        <w:t xml:space="preserve"> was a broad range of ages, from </w:t>
      </w:r>
      <w:proofErr w:type="gramStart"/>
      <w:r w:rsidR="001A00EA" w:rsidRPr="00CF25D1">
        <w:t>25</w:t>
      </w:r>
      <w:proofErr w:type="gramEnd"/>
      <w:r w:rsidR="001A00EA" w:rsidRPr="00CF25D1">
        <w:t xml:space="preserve"> to over 90 years old;</w:t>
      </w:r>
      <w:r w:rsidR="004A5143" w:rsidRPr="00CF25D1">
        <w:t xml:space="preserve"> </w:t>
      </w:r>
      <w:r w:rsidR="00911451" w:rsidRPr="00CF25D1">
        <w:t xml:space="preserve">of which </w:t>
      </w:r>
      <w:proofErr w:type="gramStart"/>
      <w:r w:rsidR="00911451" w:rsidRPr="00CF25D1">
        <w:t>4</w:t>
      </w:r>
      <w:proofErr w:type="gramEnd"/>
      <w:r w:rsidR="00911451" w:rsidRPr="00CF25D1">
        <w:t xml:space="preserve"> people identified as </w:t>
      </w:r>
      <w:r w:rsidR="0036343E" w:rsidRPr="00CF25D1">
        <w:t xml:space="preserve">an </w:t>
      </w:r>
      <w:r w:rsidR="00911451" w:rsidRPr="00CF25D1">
        <w:t>unpaid carer.</w:t>
      </w:r>
      <w:r w:rsidR="00DC01DB" w:rsidRPr="00CF25D1">
        <w:t xml:space="preserve"> </w:t>
      </w:r>
      <w:proofErr w:type="gramStart"/>
      <w:r w:rsidR="00DC01DB" w:rsidRPr="00CF25D1">
        <w:t>The majority of</w:t>
      </w:r>
      <w:proofErr w:type="gramEnd"/>
      <w:r w:rsidR="00DC01DB" w:rsidRPr="00CF25D1">
        <w:t xml:space="preserve"> people were </w:t>
      </w:r>
      <w:r w:rsidR="0036343E" w:rsidRPr="00CF25D1">
        <w:t>W</w:t>
      </w:r>
      <w:r w:rsidR="00DC01DB" w:rsidRPr="00CF25D1">
        <w:t xml:space="preserve">hite British, with one person identifying as Black African and </w:t>
      </w:r>
      <w:proofErr w:type="gramStart"/>
      <w:r w:rsidR="00DC01DB" w:rsidRPr="00CF25D1">
        <w:t>1</w:t>
      </w:r>
      <w:proofErr w:type="gramEnd"/>
      <w:r w:rsidR="007806E1" w:rsidRPr="00CF25D1">
        <w:t xml:space="preserve"> </w:t>
      </w:r>
      <w:r w:rsidR="00DC01DB" w:rsidRPr="00CF25D1">
        <w:t xml:space="preserve">from a </w:t>
      </w:r>
      <w:r w:rsidR="0036343E" w:rsidRPr="00CF25D1">
        <w:t>T</w:t>
      </w:r>
      <w:r w:rsidR="00DC01DB" w:rsidRPr="00CF25D1">
        <w:t>raveller community</w:t>
      </w:r>
      <w:r w:rsidR="00D7712C" w:rsidRPr="00CF25D1">
        <w:t xml:space="preserve">. </w:t>
      </w:r>
    </w:p>
    <w:p w14:paraId="484C5D15" w14:textId="77777777" w:rsidR="001969F2" w:rsidRPr="00CF25D1" w:rsidRDefault="001969F2" w:rsidP="000A1AA3"/>
    <w:p w14:paraId="6307680D" w14:textId="654A799A" w:rsidR="000A1AA3" w:rsidRPr="00CF25D1" w:rsidRDefault="000A1AA3" w:rsidP="000A1AA3">
      <w:r w:rsidRPr="00CF25D1">
        <w:t xml:space="preserve">All appropriate information and signposting </w:t>
      </w:r>
      <w:r w:rsidR="001D4E93" w:rsidRPr="00CF25D1">
        <w:t xml:space="preserve">for people we spoke to has </w:t>
      </w:r>
      <w:r w:rsidRPr="00CF25D1">
        <w:t xml:space="preserve">already </w:t>
      </w:r>
      <w:proofErr w:type="gramStart"/>
      <w:r w:rsidRPr="00CF25D1">
        <w:t>been given</w:t>
      </w:r>
      <w:proofErr w:type="gramEnd"/>
      <w:r w:rsidRPr="00CF25D1">
        <w:t>.</w:t>
      </w:r>
    </w:p>
    <w:p w14:paraId="2E2F9FA7" w14:textId="77777777" w:rsidR="000A1AA3" w:rsidRPr="00CF25D1" w:rsidRDefault="000A1AA3" w:rsidP="000A1AA3"/>
    <w:p w14:paraId="740C96D7" w14:textId="77777777" w:rsidR="000A1AA3" w:rsidRPr="00CF25D1" w:rsidRDefault="000A1AA3" w:rsidP="000A1AA3">
      <w:r w:rsidRPr="00CF25D1">
        <w:t xml:space="preserve">If you would like more information or examples of what people have shared, please get in touch. </w:t>
      </w:r>
    </w:p>
    <w:p w14:paraId="2203B9C2" w14:textId="77777777" w:rsidR="000A1AA3" w:rsidRPr="00CF25D1" w:rsidRDefault="000A1AA3" w:rsidP="00CF7C55"/>
    <w:p w14:paraId="03FA0080" w14:textId="77777777" w:rsidR="000A1AA3" w:rsidRPr="00CF25D1" w:rsidRDefault="000A1AA3" w:rsidP="000A1AA3">
      <w:pPr>
        <w:pStyle w:val="Heading1"/>
      </w:pPr>
      <w:bookmarkStart w:id="4" w:name="_Toc472910318"/>
      <w:bookmarkStart w:id="5" w:name="_Toc215140738"/>
      <w:r w:rsidRPr="00CF25D1">
        <w:t>Key findings</w:t>
      </w:r>
      <w:bookmarkEnd w:id="4"/>
      <w:bookmarkEnd w:id="5"/>
    </w:p>
    <w:p w14:paraId="5C4264B1" w14:textId="0F38DCEE" w:rsidR="00061553" w:rsidRPr="00CF25D1" w:rsidRDefault="0062021F" w:rsidP="003250AE">
      <w:r w:rsidRPr="00CF25D1">
        <w:t xml:space="preserve">In the </w:t>
      </w:r>
      <w:r w:rsidR="00EC5BEC" w:rsidRPr="00CF25D1">
        <w:t xml:space="preserve">October </w:t>
      </w:r>
      <w:r w:rsidR="002A6D21" w:rsidRPr="00CF25D1">
        <w:t xml:space="preserve">phase </w:t>
      </w:r>
      <w:r w:rsidR="008F058D" w:rsidRPr="00CF25D1">
        <w:t>2 engagements</w:t>
      </w:r>
      <w:r w:rsidR="00FA7BEB" w:rsidRPr="00CF25D1">
        <w:t xml:space="preserve">, we asked about the </w:t>
      </w:r>
      <w:r w:rsidR="00D7712C" w:rsidRPr="00CF25D1">
        <w:t>key areas</w:t>
      </w:r>
      <w:r w:rsidR="00061553" w:rsidRPr="00CF25D1">
        <w:t xml:space="preserve"> that </w:t>
      </w:r>
      <w:r w:rsidR="00FA7BEB" w:rsidRPr="00CF25D1">
        <w:t xml:space="preserve">emerged from our March </w:t>
      </w:r>
      <w:r w:rsidR="001C5B76" w:rsidRPr="00CF25D1">
        <w:t>engagements</w:t>
      </w:r>
      <w:r w:rsidR="008E2ACD" w:rsidRPr="00CF25D1">
        <w:t xml:space="preserve"> and what changes people were aware of</w:t>
      </w:r>
      <w:r w:rsidR="00061553" w:rsidRPr="00CF25D1">
        <w:t>:</w:t>
      </w:r>
    </w:p>
    <w:p w14:paraId="53BC2174" w14:textId="3E17647E" w:rsidR="008213A2" w:rsidRPr="00CF25D1" w:rsidRDefault="00A161D8" w:rsidP="00545650">
      <w:pPr>
        <w:pStyle w:val="ListBullet"/>
      </w:pPr>
      <w:r w:rsidRPr="00CF25D1">
        <w:t>Communications about changes at the practice – have they been helpful</w:t>
      </w:r>
      <w:r w:rsidR="00554013" w:rsidRPr="00CF25D1">
        <w:t xml:space="preserve"> and accessible</w:t>
      </w:r>
      <w:r w:rsidRPr="00CF25D1">
        <w:t>?</w:t>
      </w:r>
    </w:p>
    <w:p w14:paraId="02BF0162" w14:textId="7561E5EC" w:rsidR="00554013" w:rsidRPr="00CF25D1" w:rsidRDefault="00554013" w:rsidP="00545650">
      <w:pPr>
        <w:pStyle w:val="ListBullet"/>
      </w:pPr>
      <w:r w:rsidRPr="00CF25D1">
        <w:t>Process to book appointments and notification of venue for appointments.</w:t>
      </w:r>
    </w:p>
    <w:p w14:paraId="03D6B27B" w14:textId="515807A4" w:rsidR="009670CD" w:rsidRPr="00CF25D1" w:rsidRDefault="009670CD" w:rsidP="00545650">
      <w:pPr>
        <w:pStyle w:val="ListBullet"/>
      </w:pPr>
      <w:r w:rsidRPr="00CF25D1">
        <w:t xml:space="preserve">Waiting </w:t>
      </w:r>
      <w:r w:rsidR="007806E1" w:rsidRPr="00CF25D1">
        <w:t>time</w:t>
      </w:r>
      <w:r w:rsidRPr="00CF25D1">
        <w:t xml:space="preserve"> for getting an appointment and </w:t>
      </w:r>
      <w:r w:rsidR="00A50C68" w:rsidRPr="00CF25D1">
        <w:t xml:space="preserve">waiting to </w:t>
      </w:r>
      <w:proofErr w:type="gramStart"/>
      <w:r w:rsidR="00A50C68" w:rsidRPr="00CF25D1">
        <w:t>be seen</w:t>
      </w:r>
      <w:proofErr w:type="gramEnd"/>
      <w:r w:rsidR="00A50C68" w:rsidRPr="00CF25D1">
        <w:t xml:space="preserve">. </w:t>
      </w:r>
    </w:p>
    <w:p w14:paraId="2A7CB392" w14:textId="7EE74ADF" w:rsidR="00AE04D6" w:rsidRPr="00CF25D1" w:rsidRDefault="009670CD" w:rsidP="00545650">
      <w:pPr>
        <w:pStyle w:val="ListBullet"/>
      </w:pPr>
      <w:r w:rsidRPr="00CF25D1">
        <w:t>General k</w:t>
      </w:r>
      <w:r w:rsidR="00A161D8" w:rsidRPr="00CF25D1">
        <w:t>indness and helpfulness of staff</w:t>
      </w:r>
      <w:r w:rsidR="001F1A2A" w:rsidRPr="00CF25D1">
        <w:t>.</w:t>
      </w:r>
    </w:p>
    <w:p w14:paraId="370408C8" w14:textId="19F470E1" w:rsidR="00AE04D6" w:rsidRPr="00CF25D1" w:rsidRDefault="00A161D8" w:rsidP="00545650">
      <w:pPr>
        <w:pStyle w:val="ListBullet"/>
      </w:pPr>
      <w:r w:rsidRPr="00CF25D1">
        <w:t xml:space="preserve">Clarity about what services </w:t>
      </w:r>
      <w:proofErr w:type="gramStart"/>
      <w:r w:rsidRPr="00CF25D1">
        <w:t>are offered</w:t>
      </w:r>
      <w:proofErr w:type="gramEnd"/>
      <w:r w:rsidRPr="00CF25D1">
        <w:t>, where and at what times</w:t>
      </w:r>
      <w:r w:rsidR="00EE7A41" w:rsidRPr="00CF25D1">
        <w:t>.</w:t>
      </w:r>
      <w:r w:rsidRPr="00CF25D1">
        <w:t xml:space="preserve"> </w:t>
      </w:r>
    </w:p>
    <w:p w14:paraId="385414D0" w14:textId="076D009D" w:rsidR="00027163" w:rsidRPr="00CF25D1" w:rsidRDefault="00A161D8" w:rsidP="00545650">
      <w:pPr>
        <w:pStyle w:val="ListBullet"/>
      </w:pPr>
      <w:r w:rsidRPr="00CF25D1">
        <w:t xml:space="preserve">Continuity of staff – can you see the same person over </w:t>
      </w:r>
      <w:proofErr w:type="gramStart"/>
      <w:r w:rsidRPr="00CF25D1">
        <w:t>several</w:t>
      </w:r>
      <w:proofErr w:type="gramEnd"/>
      <w:r w:rsidRPr="00CF25D1">
        <w:t xml:space="preserve"> visits?</w:t>
      </w:r>
    </w:p>
    <w:p w14:paraId="3292E023" w14:textId="77777777" w:rsidR="00027163" w:rsidRPr="00CF25D1" w:rsidRDefault="00A161D8" w:rsidP="00545650">
      <w:pPr>
        <w:pStyle w:val="ListBullet"/>
      </w:pPr>
      <w:r w:rsidRPr="00CF25D1">
        <w:t xml:space="preserve"> Community engagement – have there been any community events organised?</w:t>
      </w:r>
    </w:p>
    <w:p w14:paraId="2E1017AC" w14:textId="77777777" w:rsidR="00545650" w:rsidRPr="00CF25D1" w:rsidRDefault="00545650" w:rsidP="00545650">
      <w:pPr>
        <w:pStyle w:val="ListBullet"/>
        <w:numPr>
          <w:ilvl w:val="0"/>
          <w:numId w:val="0"/>
        </w:numPr>
        <w:ind w:left="360"/>
      </w:pPr>
    </w:p>
    <w:p w14:paraId="7273FDAA" w14:textId="77777777" w:rsidR="006441CA" w:rsidRPr="00CF25D1" w:rsidRDefault="006441CA">
      <w:pPr>
        <w:spacing w:after="160" w:line="259" w:lineRule="auto"/>
      </w:pPr>
      <w:r w:rsidRPr="00CF25D1">
        <w:br w:type="page"/>
      </w:r>
    </w:p>
    <w:p w14:paraId="3526D314" w14:textId="1060F3C1" w:rsidR="00026F7F" w:rsidRPr="00CF25D1" w:rsidRDefault="00026F7F" w:rsidP="00944EAD">
      <w:r w:rsidRPr="00CF25D1">
        <w:lastRenderedPageBreak/>
        <w:t>The</w:t>
      </w:r>
      <w:r w:rsidR="00D33882" w:rsidRPr="00CF25D1">
        <w:t xml:space="preserve"> data we gathered has then been themed under </w:t>
      </w:r>
      <w:proofErr w:type="gramStart"/>
      <w:r w:rsidR="00292AE3" w:rsidRPr="00CF25D1">
        <w:t>7</w:t>
      </w:r>
      <w:proofErr w:type="gramEnd"/>
      <w:r w:rsidR="00D33882" w:rsidRPr="00CF25D1">
        <w:t xml:space="preserve"> headings as follows:</w:t>
      </w:r>
    </w:p>
    <w:p w14:paraId="24711141" w14:textId="0566CC5C" w:rsidR="00C90F1B" w:rsidRPr="00CF25D1" w:rsidRDefault="007D0ABC" w:rsidP="00464424">
      <w:pPr>
        <w:pStyle w:val="ListBullet"/>
      </w:pPr>
      <w:r w:rsidRPr="00CF25D1">
        <w:t xml:space="preserve">Communications </w:t>
      </w:r>
    </w:p>
    <w:p w14:paraId="774D5D5A" w14:textId="664271EA" w:rsidR="007D0ABC" w:rsidRPr="00CF25D1" w:rsidRDefault="007D0ABC" w:rsidP="00464424">
      <w:pPr>
        <w:pStyle w:val="ListBullet"/>
      </w:pPr>
      <w:r w:rsidRPr="00CF25D1">
        <w:t>Accessing the practice services</w:t>
      </w:r>
    </w:p>
    <w:p w14:paraId="40DA5B21" w14:textId="7B6C0AA6" w:rsidR="007D0ABC" w:rsidRPr="00CF25D1" w:rsidRDefault="00226755" w:rsidP="00464424">
      <w:pPr>
        <w:pStyle w:val="ListBullet"/>
      </w:pPr>
      <w:r w:rsidRPr="00CF25D1">
        <w:t>Quality of services</w:t>
      </w:r>
    </w:p>
    <w:p w14:paraId="391BFE2E" w14:textId="209EE6DC" w:rsidR="00226755" w:rsidRPr="00CF25D1" w:rsidRDefault="00390D46" w:rsidP="00464424">
      <w:pPr>
        <w:pStyle w:val="ListBullet"/>
      </w:pPr>
      <w:r w:rsidRPr="00CF25D1">
        <w:t>Service continuity</w:t>
      </w:r>
    </w:p>
    <w:p w14:paraId="0FB9D970" w14:textId="2D0E8ACA" w:rsidR="00464424" w:rsidRPr="00CF25D1" w:rsidRDefault="00464424" w:rsidP="00464424">
      <w:pPr>
        <w:pStyle w:val="ListBullet"/>
      </w:pPr>
      <w:r w:rsidRPr="00CF25D1">
        <w:t>Community engagement</w:t>
      </w:r>
    </w:p>
    <w:p w14:paraId="719D8546" w14:textId="5935F84B" w:rsidR="00464424" w:rsidRPr="00CF25D1" w:rsidRDefault="00464424" w:rsidP="00464424">
      <w:pPr>
        <w:pStyle w:val="ListBullet"/>
      </w:pPr>
      <w:r w:rsidRPr="00CF25D1">
        <w:t>Ongoing concerns</w:t>
      </w:r>
    </w:p>
    <w:p w14:paraId="758F042C" w14:textId="45FFD17F" w:rsidR="00464424" w:rsidRPr="00CF25D1" w:rsidRDefault="00464424" w:rsidP="00464424">
      <w:pPr>
        <w:pStyle w:val="ListBullet"/>
      </w:pPr>
      <w:r w:rsidRPr="00CF25D1">
        <w:t>One thing you would change</w:t>
      </w:r>
      <w:r w:rsidR="005B1A5B" w:rsidRPr="00CF25D1">
        <w:t>.</w:t>
      </w:r>
    </w:p>
    <w:p w14:paraId="3B1ABE32" w14:textId="77777777" w:rsidR="00464424" w:rsidRPr="00CF25D1" w:rsidRDefault="00464424" w:rsidP="00D33882"/>
    <w:p w14:paraId="16595BA2" w14:textId="53BA930D" w:rsidR="00845E3D" w:rsidRPr="00CF25D1" w:rsidRDefault="00713475" w:rsidP="00845E3D">
      <w:pPr>
        <w:pStyle w:val="Heading2"/>
      </w:pPr>
      <w:bookmarkStart w:id="6" w:name="_Toc1211222152"/>
      <w:bookmarkStart w:id="7" w:name="_Toc215140739"/>
      <w:r w:rsidRPr="00CF25D1">
        <w:t>Communications</w:t>
      </w:r>
      <w:bookmarkEnd w:id="6"/>
      <w:bookmarkEnd w:id="7"/>
      <w:r w:rsidRPr="00CF25D1">
        <w:t xml:space="preserve"> </w:t>
      </w:r>
    </w:p>
    <w:p w14:paraId="57F7C9B4" w14:textId="73EA97C4" w:rsidR="00ED7D88" w:rsidRPr="00CF25D1" w:rsidRDefault="00292BD4" w:rsidP="00845E3D">
      <w:r w:rsidRPr="00CF25D1">
        <w:t>When asked about general communications, p</w:t>
      </w:r>
      <w:r w:rsidR="007E3914" w:rsidRPr="00CF25D1">
        <w:t>eople mentioned text messages and messages through the NHS</w:t>
      </w:r>
      <w:r w:rsidR="00796A71" w:rsidRPr="00CF25D1">
        <w:t xml:space="preserve"> </w:t>
      </w:r>
      <w:r w:rsidR="005B1A5B" w:rsidRPr="00CF25D1">
        <w:t>A</w:t>
      </w:r>
      <w:r w:rsidR="007E3914" w:rsidRPr="00CF25D1">
        <w:t>pp.</w:t>
      </w:r>
      <w:r w:rsidR="00E97ABF" w:rsidRPr="00CF25D1">
        <w:t xml:space="preserve"> </w:t>
      </w:r>
      <w:r w:rsidR="00481970" w:rsidRPr="00CF25D1">
        <w:t>People said the communications were clear</w:t>
      </w:r>
      <w:r w:rsidR="00B0767D" w:rsidRPr="00CF25D1">
        <w:t xml:space="preserve">. One person </w:t>
      </w:r>
      <w:r w:rsidR="00ED7D88" w:rsidRPr="00CF25D1">
        <w:t xml:space="preserve">said they had </w:t>
      </w:r>
      <w:proofErr w:type="gramStart"/>
      <w:r w:rsidR="00ED7D88" w:rsidRPr="00CF25D1">
        <w:t>been telephoned</w:t>
      </w:r>
      <w:proofErr w:type="gramEnd"/>
      <w:r w:rsidR="00ED7D88" w:rsidRPr="00CF25D1">
        <w:t xml:space="preserve"> to </w:t>
      </w:r>
      <w:r w:rsidR="003F5EBD" w:rsidRPr="00CF25D1">
        <w:t>remind</w:t>
      </w:r>
      <w:r w:rsidR="00ED7D88" w:rsidRPr="00CF25D1">
        <w:t xml:space="preserve"> them of a screening </w:t>
      </w:r>
      <w:r w:rsidR="003F5EBD" w:rsidRPr="00CF25D1">
        <w:t>appointment and</w:t>
      </w:r>
      <w:r w:rsidR="00ED7D88" w:rsidRPr="00CF25D1">
        <w:t xml:space="preserve"> said they had never </w:t>
      </w:r>
      <w:proofErr w:type="gramStart"/>
      <w:r w:rsidR="00ED7D88" w:rsidRPr="00CF25D1">
        <w:t>been called</w:t>
      </w:r>
      <w:proofErr w:type="gramEnd"/>
      <w:r w:rsidR="00ED7D88" w:rsidRPr="00CF25D1">
        <w:t xml:space="preserve"> prior to the changes.</w:t>
      </w:r>
    </w:p>
    <w:p w14:paraId="3C0AE067" w14:textId="170C8FDD" w:rsidR="00796A71" w:rsidRPr="00CF25D1" w:rsidRDefault="00ED7D88" w:rsidP="00845E3D">
      <w:r w:rsidRPr="00CF25D1">
        <w:t xml:space="preserve"> </w:t>
      </w:r>
    </w:p>
    <w:p w14:paraId="25928CF2" w14:textId="34F09A03" w:rsidR="003250AE" w:rsidRPr="00CF25D1" w:rsidRDefault="00FA1E07" w:rsidP="55DEDFA4">
      <w:r w:rsidRPr="00CF25D1">
        <w:t xml:space="preserve">More than half the people we spoke to in October were aware of the changes of management for the practice. </w:t>
      </w:r>
    </w:p>
    <w:p w14:paraId="3B3B81AF" w14:textId="6B61F127" w:rsidR="003250AE" w:rsidRPr="00CF25D1" w:rsidRDefault="003250AE" w:rsidP="55DEDFA4"/>
    <w:p w14:paraId="4D27E273" w14:textId="6CF0DB77" w:rsidR="003250AE" w:rsidRPr="00CF25D1" w:rsidRDefault="007414F1" w:rsidP="003250AE">
      <w:r w:rsidRPr="00CF25D1">
        <w:t xml:space="preserve">When </w:t>
      </w:r>
      <w:r w:rsidR="008D33FD" w:rsidRPr="00CF25D1">
        <w:t>we engaged with people in March</w:t>
      </w:r>
      <w:r w:rsidRPr="00CF25D1">
        <w:t>, t</w:t>
      </w:r>
      <w:r w:rsidR="0074296B" w:rsidRPr="00CF25D1">
        <w:t xml:space="preserve">here were </w:t>
      </w:r>
      <w:r w:rsidR="003250AE" w:rsidRPr="00CF25D1">
        <w:t xml:space="preserve">mixed </w:t>
      </w:r>
      <w:r w:rsidR="00755109" w:rsidRPr="00CF25D1">
        <w:t xml:space="preserve">comments </w:t>
      </w:r>
      <w:r w:rsidR="003250AE" w:rsidRPr="00CF25D1">
        <w:t xml:space="preserve">about the communications people received about the changes </w:t>
      </w:r>
      <w:r w:rsidR="003016A4" w:rsidRPr="00CF25D1">
        <w:t xml:space="preserve">at the </w:t>
      </w:r>
      <w:r w:rsidR="00450A53" w:rsidRPr="00CF25D1">
        <w:t>p</w:t>
      </w:r>
      <w:r w:rsidR="00B45D4D" w:rsidRPr="00CF25D1">
        <w:t>ractice</w:t>
      </w:r>
      <w:r w:rsidR="0074296B" w:rsidRPr="00CF25D1">
        <w:t>.</w:t>
      </w:r>
      <w:r w:rsidR="003B0285" w:rsidRPr="00CF25D1">
        <w:t xml:space="preserve"> There had been confusion about a text </w:t>
      </w:r>
      <w:r w:rsidR="008155AE" w:rsidRPr="00CF25D1">
        <w:t xml:space="preserve">sent </w:t>
      </w:r>
      <w:r w:rsidR="003B0285" w:rsidRPr="00CF25D1">
        <w:t>by</w:t>
      </w:r>
      <w:r w:rsidR="008155AE" w:rsidRPr="00CF25D1">
        <w:t xml:space="preserve"> </w:t>
      </w:r>
      <w:r w:rsidR="002F45D1" w:rsidRPr="00CF25D1">
        <w:t>Aspire Medical Health</w:t>
      </w:r>
      <w:r w:rsidR="00EC408F" w:rsidRPr="00CF25D1">
        <w:t xml:space="preserve">, leading </w:t>
      </w:r>
      <w:proofErr w:type="gramStart"/>
      <w:r w:rsidR="00EC408F" w:rsidRPr="00CF25D1">
        <w:t>some</w:t>
      </w:r>
      <w:proofErr w:type="gramEnd"/>
      <w:r w:rsidR="00EC408F" w:rsidRPr="00CF25D1">
        <w:t xml:space="preserve"> </w:t>
      </w:r>
      <w:r w:rsidR="008F058D" w:rsidRPr="00CF25D1">
        <w:t>people to</w:t>
      </w:r>
      <w:r w:rsidR="008155AE" w:rsidRPr="00CF25D1">
        <w:t xml:space="preserve"> </w:t>
      </w:r>
      <w:r w:rsidR="003250AE" w:rsidRPr="00CF25D1">
        <w:t>assume the practice was closing</w:t>
      </w:r>
      <w:r w:rsidR="00AB5321" w:rsidRPr="00CF25D1">
        <w:t>, while others felt the communications had been reassuring</w:t>
      </w:r>
      <w:r w:rsidR="003250AE" w:rsidRPr="00CF25D1">
        <w:t>.</w:t>
      </w:r>
      <w:r w:rsidR="001A5E04" w:rsidRPr="00CF25D1">
        <w:t xml:space="preserve"> Unfortunately, </w:t>
      </w:r>
      <w:proofErr w:type="gramStart"/>
      <w:r w:rsidR="001A5E04" w:rsidRPr="00CF25D1">
        <w:t>some</w:t>
      </w:r>
      <w:proofErr w:type="gramEnd"/>
      <w:r w:rsidR="001A5E04" w:rsidRPr="00CF25D1">
        <w:t xml:space="preserve"> people had already left the practice d</w:t>
      </w:r>
      <w:r w:rsidR="00755109" w:rsidRPr="00CF25D1">
        <w:t>espite the communications about changes.</w:t>
      </w:r>
    </w:p>
    <w:p w14:paraId="73734AA6" w14:textId="77777777" w:rsidR="00755109" w:rsidRPr="00CF25D1" w:rsidRDefault="00755109" w:rsidP="003250AE"/>
    <w:p w14:paraId="340F7C8A" w14:textId="79C6A574" w:rsidR="00215E89" w:rsidRPr="00CF25D1" w:rsidRDefault="00215E89" w:rsidP="00215E89">
      <w:pPr>
        <w:pStyle w:val="Quote"/>
      </w:pPr>
      <w:r w:rsidRPr="00CF25D1">
        <w:t xml:space="preserve">“I get messages from them that come in on the NHS App </w:t>
      </w:r>
      <w:r w:rsidR="223694BF" w:rsidRPr="00CF25D1">
        <w:t>- about</w:t>
      </w:r>
      <w:r w:rsidRPr="00CF25D1">
        <w:t xml:space="preserve"> what is changing and what was happening. I am </w:t>
      </w:r>
      <w:proofErr w:type="gramStart"/>
      <w:r w:rsidRPr="00CF25D1">
        <w:t>really glad</w:t>
      </w:r>
      <w:proofErr w:type="gramEnd"/>
      <w:r w:rsidRPr="00CF25D1">
        <w:t xml:space="preserve"> it </w:t>
      </w:r>
      <w:proofErr w:type="gramStart"/>
      <w:r w:rsidRPr="00CF25D1">
        <w:t>didn't</w:t>
      </w:r>
      <w:proofErr w:type="gramEnd"/>
      <w:r w:rsidRPr="00CF25D1">
        <w:t xml:space="preserve"> close. I did go to a meeting about it.” </w:t>
      </w:r>
    </w:p>
    <w:p w14:paraId="0219D510" w14:textId="77777777" w:rsidR="00215E89" w:rsidRPr="00CF25D1" w:rsidRDefault="00215E89" w:rsidP="003250AE"/>
    <w:p w14:paraId="23A05A72" w14:textId="0F36DB23" w:rsidR="009A34C3" w:rsidRPr="00CF25D1" w:rsidRDefault="009A34C3" w:rsidP="003250AE">
      <w:r w:rsidRPr="00CF25D1">
        <w:t xml:space="preserve">There were no negative comments about communications in our </w:t>
      </w:r>
      <w:r w:rsidR="45D9E144" w:rsidRPr="00CF25D1">
        <w:t xml:space="preserve">phase 2 </w:t>
      </w:r>
      <w:r w:rsidRPr="00CF25D1">
        <w:t xml:space="preserve">follow-up </w:t>
      </w:r>
      <w:r w:rsidR="00B92FEF" w:rsidRPr="00CF25D1">
        <w:t>engagements.</w:t>
      </w:r>
    </w:p>
    <w:p w14:paraId="7CC98920" w14:textId="77777777" w:rsidR="00085BFE" w:rsidRPr="00CF25D1" w:rsidRDefault="00085BFE" w:rsidP="003250AE"/>
    <w:p w14:paraId="22EC4859" w14:textId="6AFCAAB8" w:rsidR="003250AE" w:rsidRPr="00CF25D1" w:rsidRDefault="003250AE" w:rsidP="00F476E5">
      <w:pPr>
        <w:pStyle w:val="Heading2"/>
      </w:pPr>
      <w:bookmarkStart w:id="8" w:name="_Toc1443274312"/>
      <w:bookmarkStart w:id="9" w:name="_Toc215140740"/>
      <w:r w:rsidRPr="00CF25D1">
        <w:t xml:space="preserve">Accessing the </w:t>
      </w:r>
      <w:r w:rsidR="00186A03" w:rsidRPr="00CF25D1">
        <w:t>practice services</w:t>
      </w:r>
      <w:bookmarkEnd w:id="8"/>
      <w:bookmarkEnd w:id="9"/>
    </w:p>
    <w:p w14:paraId="6C9861AF" w14:textId="6C839383" w:rsidR="00181EC4" w:rsidRPr="00CF25D1" w:rsidRDefault="007E7204" w:rsidP="003250AE">
      <w:r w:rsidRPr="00CF25D1">
        <w:t xml:space="preserve">In March people reported that </w:t>
      </w:r>
      <w:r w:rsidR="008D4004" w:rsidRPr="00CF25D1">
        <w:t>b</w:t>
      </w:r>
      <w:r w:rsidR="003250AE" w:rsidRPr="00CF25D1">
        <w:t xml:space="preserve">ooking services through the </w:t>
      </w:r>
      <w:r w:rsidR="007C0778" w:rsidRPr="00CF25D1">
        <w:t>‘</w:t>
      </w:r>
      <w:r w:rsidR="003250AE" w:rsidRPr="00CF25D1">
        <w:t>practice app</w:t>
      </w:r>
      <w:r w:rsidR="007C0778" w:rsidRPr="00CF25D1">
        <w:t>’</w:t>
      </w:r>
      <w:r w:rsidR="003250AE" w:rsidRPr="00CF25D1">
        <w:t xml:space="preserve"> </w:t>
      </w:r>
      <w:r w:rsidRPr="00CF25D1">
        <w:t xml:space="preserve">were </w:t>
      </w:r>
      <w:r w:rsidR="50A41A72" w:rsidRPr="00CF25D1">
        <w:t>inaccessible,</w:t>
      </w:r>
      <w:r w:rsidR="003250AE" w:rsidRPr="00CF25D1">
        <w:t xml:space="preserve"> and </w:t>
      </w:r>
      <w:r w:rsidR="00181EC4" w:rsidRPr="00CF25D1">
        <w:t xml:space="preserve">we suggested that support could </w:t>
      </w:r>
      <w:proofErr w:type="gramStart"/>
      <w:r w:rsidR="00181EC4" w:rsidRPr="00CF25D1">
        <w:t>be offered</w:t>
      </w:r>
      <w:proofErr w:type="gramEnd"/>
      <w:r w:rsidR="00181EC4" w:rsidRPr="00CF25D1">
        <w:t>.</w:t>
      </w:r>
      <w:r w:rsidR="00795A35" w:rsidRPr="00CF25D1">
        <w:t xml:space="preserve"> People </w:t>
      </w:r>
      <w:r w:rsidR="00795A35" w:rsidRPr="00CF25D1">
        <w:lastRenderedPageBreak/>
        <w:t xml:space="preserve">also </w:t>
      </w:r>
      <w:r w:rsidR="003672B3" w:rsidRPr="00CF25D1">
        <w:t>said booking appointments by telephone was difficult because of an 8am rush.</w:t>
      </w:r>
    </w:p>
    <w:p w14:paraId="6E727AE7" w14:textId="77777777" w:rsidR="006441CA" w:rsidRPr="00CF25D1" w:rsidRDefault="006441CA" w:rsidP="003250AE"/>
    <w:p w14:paraId="39451805" w14:textId="4F2A428E" w:rsidR="0098762C" w:rsidRPr="00CF25D1" w:rsidRDefault="00B66F50" w:rsidP="003250AE">
      <w:r w:rsidRPr="00CF25D1">
        <w:t xml:space="preserve">In October, </w:t>
      </w:r>
      <w:r w:rsidR="008F058D" w:rsidRPr="00CF25D1">
        <w:t>we</w:t>
      </w:r>
      <w:r w:rsidR="0098762C" w:rsidRPr="00CF25D1">
        <w:t xml:space="preserve"> asked people if they used the NHS </w:t>
      </w:r>
      <w:r w:rsidR="006441CA" w:rsidRPr="00CF25D1">
        <w:t>A</w:t>
      </w:r>
      <w:r w:rsidR="0098762C" w:rsidRPr="00CF25D1">
        <w:t>pp to book appointments</w:t>
      </w:r>
      <w:r w:rsidR="003C0282" w:rsidRPr="00CF25D1">
        <w:t>, and all</w:t>
      </w:r>
      <w:r w:rsidR="004627B6" w:rsidRPr="00CF25D1">
        <w:t xml:space="preserve"> said no. Two people did say they </w:t>
      </w:r>
      <w:r w:rsidR="00D77680" w:rsidRPr="00CF25D1">
        <w:t>found</w:t>
      </w:r>
      <w:r w:rsidR="004627B6" w:rsidRPr="00CF25D1">
        <w:t xml:space="preserve"> it inaccessible</w:t>
      </w:r>
      <w:r w:rsidR="001A2AC4" w:rsidRPr="00CF25D1">
        <w:t>, one person saying their learning disability was a barrier to using</w:t>
      </w:r>
      <w:r w:rsidR="001602D6" w:rsidRPr="00CF25D1">
        <w:t xml:space="preserve"> </w:t>
      </w:r>
      <w:r w:rsidR="007B5DBF" w:rsidRPr="00CF25D1">
        <w:t xml:space="preserve">the NHS </w:t>
      </w:r>
      <w:r w:rsidR="005B1A5B" w:rsidRPr="00CF25D1">
        <w:t>A</w:t>
      </w:r>
      <w:r w:rsidR="007B5DBF" w:rsidRPr="00CF25D1">
        <w:t>pp</w:t>
      </w:r>
      <w:r w:rsidR="004627B6" w:rsidRPr="00CF25D1">
        <w:t>.</w:t>
      </w:r>
      <w:r w:rsidR="005F74D1" w:rsidRPr="00CF25D1">
        <w:t xml:space="preserve"> </w:t>
      </w:r>
      <w:r w:rsidR="00C7065E" w:rsidRPr="00CF25D1">
        <w:t xml:space="preserve">This person </w:t>
      </w:r>
      <w:r w:rsidR="005F74D1" w:rsidRPr="00CF25D1">
        <w:t xml:space="preserve">positively </w:t>
      </w:r>
      <w:r w:rsidR="00C7065E" w:rsidRPr="00CF25D1">
        <w:t>commented:</w:t>
      </w:r>
    </w:p>
    <w:p w14:paraId="1E38F337" w14:textId="77777777" w:rsidR="00C7065E" w:rsidRPr="00CF25D1" w:rsidRDefault="00C7065E" w:rsidP="005B1A5B"/>
    <w:p w14:paraId="211F0C5C" w14:textId="36AF82E7" w:rsidR="00C7065E" w:rsidRPr="00CF25D1" w:rsidRDefault="005F74D1" w:rsidP="005D6325">
      <w:pPr>
        <w:pStyle w:val="Quote"/>
      </w:pPr>
      <w:r w:rsidRPr="00CF25D1">
        <w:t>“</w:t>
      </w:r>
      <w:r w:rsidR="00C7065E" w:rsidRPr="00CF25D1">
        <w:t xml:space="preserve">I go in person due to my location and learning </w:t>
      </w:r>
      <w:r w:rsidR="0046275D" w:rsidRPr="00CF25D1">
        <w:t>disability.</w:t>
      </w:r>
      <w:r w:rsidR="00D70EFD" w:rsidRPr="00CF25D1">
        <w:t xml:space="preserve"> </w:t>
      </w:r>
      <w:r w:rsidR="00C7065E" w:rsidRPr="00CF25D1">
        <w:t>They help me to book. When I have called, they question me less than they used to.</w:t>
      </w:r>
      <w:r w:rsidRPr="00CF25D1">
        <w:t>”</w:t>
      </w:r>
    </w:p>
    <w:p w14:paraId="5DF2CBF9" w14:textId="77777777" w:rsidR="00CE6288" w:rsidRPr="00CF25D1" w:rsidRDefault="00CE6288" w:rsidP="003250AE"/>
    <w:p w14:paraId="514D60A3" w14:textId="61460257" w:rsidR="001F4DAE" w:rsidRPr="00CF25D1" w:rsidRDefault="001F4DAE" w:rsidP="001F4DAE">
      <w:pPr>
        <w:pStyle w:val="Heading3"/>
      </w:pPr>
      <w:r w:rsidRPr="00CF25D1">
        <w:t>Booking appointments</w:t>
      </w:r>
    </w:p>
    <w:p w14:paraId="664234AA" w14:textId="2B17DFF1" w:rsidR="00024421" w:rsidRPr="00CF25D1" w:rsidRDefault="00D90702" w:rsidP="003250AE">
      <w:r w:rsidRPr="00CF25D1">
        <w:t xml:space="preserve">In our </w:t>
      </w:r>
      <w:r w:rsidR="2C837F18" w:rsidRPr="00CF25D1">
        <w:t xml:space="preserve">phase 2 </w:t>
      </w:r>
      <w:r w:rsidRPr="00CF25D1">
        <w:t xml:space="preserve">follow-up engagements, </w:t>
      </w:r>
      <w:r w:rsidR="00C853BF" w:rsidRPr="00CF25D1">
        <w:t>p</w:t>
      </w:r>
      <w:r w:rsidR="00024421" w:rsidRPr="00CF25D1">
        <w:t xml:space="preserve">eople said they </w:t>
      </w:r>
      <w:r w:rsidR="008527E3" w:rsidRPr="00CF25D1">
        <w:t xml:space="preserve">used a range of methods to book </w:t>
      </w:r>
      <w:r w:rsidR="00024421" w:rsidRPr="00CF25D1">
        <w:t xml:space="preserve">appointments </w:t>
      </w:r>
      <w:r w:rsidR="00D77680" w:rsidRPr="00CF25D1">
        <w:t>including</w:t>
      </w:r>
      <w:r w:rsidR="008527E3" w:rsidRPr="00CF25D1">
        <w:t xml:space="preserve"> </w:t>
      </w:r>
      <w:r w:rsidR="00024421" w:rsidRPr="00CF25D1">
        <w:t>in person (</w:t>
      </w:r>
      <w:r w:rsidR="00C12524" w:rsidRPr="00CF25D1">
        <w:t xml:space="preserve">walk </w:t>
      </w:r>
      <w:r w:rsidR="0046275D" w:rsidRPr="00CF25D1">
        <w:t>in)</w:t>
      </w:r>
      <w:r w:rsidR="00024421" w:rsidRPr="00CF25D1">
        <w:t>, over the telephone or through the practice website.</w:t>
      </w:r>
      <w:r w:rsidR="005A22AC" w:rsidRPr="00CF25D1">
        <w:t xml:space="preserve"> One person did not seem to be aware that they could book over the </w:t>
      </w:r>
      <w:r w:rsidR="00D77680" w:rsidRPr="00CF25D1">
        <w:t>phone,</w:t>
      </w:r>
      <w:r w:rsidR="005A22AC" w:rsidRPr="00CF25D1">
        <w:t xml:space="preserve"> and it may be </w:t>
      </w:r>
      <w:r w:rsidR="004C48DB" w:rsidRPr="00CF25D1">
        <w:t xml:space="preserve">worth </w:t>
      </w:r>
      <w:r w:rsidR="0046275D" w:rsidRPr="00CF25D1">
        <w:t>communicating this</w:t>
      </w:r>
      <w:r w:rsidR="004C48DB" w:rsidRPr="00CF25D1">
        <w:t xml:space="preserve"> to all patients</w:t>
      </w:r>
      <w:r w:rsidR="00B318E4" w:rsidRPr="00CF25D1">
        <w:t>.</w:t>
      </w:r>
      <w:r w:rsidR="00E00710" w:rsidRPr="00CF25D1">
        <w:t xml:space="preserve"> A couple of people </w:t>
      </w:r>
      <w:r w:rsidR="000344C8" w:rsidRPr="00CF25D1">
        <w:t>were pleased to have a telephone booking option.</w:t>
      </w:r>
    </w:p>
    <w:p w14:paraId="76864104" w14:textId="77777777" w:rsidR="00B318E4" w:rsidRPr="00CF25D1" w:rsidRDefault="00B318E4" w:rsidP="003250AE"/>
    <w:p w14:paraId="1F32C85E" w14:textId="4DF6E243" w:rsidR="00B318E4" w:rsidRPr="00CF25D1" w:rsidRDefault="00B318E4" w:rsidP="005D6325">
      <w:pPr>
        <w:pStyle w:val="Quote"/>
      </w:pPr>
      <w:r w:rsidRPr="00CF25D1">
        <w:t xml:space="preserve">"It's nice to have someone to talk </w:t>
      </w:r>
      <w:r w:rsidR="00D77680" w:rsidRPr="00CF25D1">
        <w:t>to,</w:t>
      </w:r>
      <w:r w:rsidRPr="00CF25D1">
        <w:t xml:space="preserve"> especially about health. They make you book everything online now through their website.</w:t>
      </w:r>
      <w:r w:rsidR="00D5376E" w:rsidRPr="00CF25D1">
        <w:t xml:space="preserve"> </w:t>
      </w:r>
      <w:r w:rsidRPr="00CF25D1">
        <w:t>When they say they're going to ring you back about something, they don't always do it."</w:t>
      </w:r>
    </w:p>
    <w:p w14:paraId="27C9E63E" w14:textId="77777777" w:rsidR="003250AE" w:rsidRPr="00CF25D1" w:rsidRDefault="003250AE" w:rsidP="005B1A5B"/>
    <w:p w14:paraId="7365E3E6" w14:textId="1F6DD13D" w:rsidR="007D4C60" w:rsidRPr="00CF25D1" w:rsidRDefault="004F508C" w:rsidP="003250AE">
      <w:r w:rsidRPr="00CF25D1">
        <w:t>P</w:t>
      </w:r>
      <w:r w:rsidR="007D4C60" w:rsidRPr="00CF25D1">
        <w:t xml:space="preserve">lease see our </w:t>
      </w:r>
      <w:hyperlink r:id="rId16">
        <w:r w:rsidR="007D4C60" w:rsidRPr="00CF25D1">
          <w:rPr>
            <w:rStyle w:val="Hyperlink"/>
          </w:rPr>
          <w:t>Digital Divi</w:t>
        </w:r>
        <w:r w:rsidR="007C7C97" w:rsidRPr="00CF25D1">
          <w:rPr>
            <w:rStyle w:val="Hyperlink"/>
          </w:rPr>
          <w:t>de report</w:t>
        </w:r>
      </w:hyperlink>
      <w:r w:rsidR="007C7C97" w:rsidRPr="00CF25D1">
        <w:t xml:space="preserve"> highlighting that </w:t>
      </w:r>
      <w:r w:rsidR="00FF76DC" w:rsidRPr="00CF25D1">
        <w:t>47% o</w:t>
      </w:r>
      <w:r w:rsidR="00C22B0D" w:rsidRPr="00CF25D1">
        <w:t>f people use the telephone to contact their doctor</w:t>
      </w:r>
      <w:r w:rsidR="00B34495" w:rsidRPr="00CF25D1">
        <w:t xml:space="preserve">’s </w:t>
      </w:r>
      <w:r w:rsidR="3EB0F455" w:rsidRPr="00CF25D1">
        <w:t>practice,</w:t>
      </w:r>
      <w:r w:rsidR="00B34495" w:rsidRPr="00CF25D1">
        <w:t xml:space="preserve"> but 58% of people would prefer to use the telephone.</w:t>
      </w:r>
    </w:p>
    <w:p w14:paraId="19D3FEBE" w14:textId="77777777" w:rsidR="005B1A5B" w:rsidRPr="00CF25D1" w:rsidRDefault="005B1A5B" w:rsidP="003250AE"/>
    <w:p w14:paraId="059F1F72" w14:textId="3435AB81" w:rsidR="00A83D4B" w:rsidRPr="00CF25D1" w:rsidRDefault="003C1A31" w:rsidP="001F4DAE">
      <w:pPr>
        <w:pStyle w:val="Heading3"/>
      </w:pPr>
      <w:r w:rsidRPr="00CF25D1">
        <w:t>Availability of appointments</w:t>
      </w:r>
    </w:p>
    <w:p w14:paraId="6C5A033A" w14:textId="2912D749" w:rsidR="003C1A31" w:rsidRPr="00CF25D1" w:rsidRDefault="00BE6AD4" w:rsidP="003250AE">
      <w:r w:rsidRPr="00CF25D1">
        <w:t xml:space="preserve">There were no negative comments received in October about </w:t>
      </w:r>
      <w:r w:rsidR="00B378FD" w:rsidRPr="00CF25D1">
        <w:t>availability of appointments. One person said it was better as they can now schedule appointments.</w:t>
      </w:r>
    </w:p>
    <w:p w14:paraId="09D3E808" w14:textId="77777777" w:rsidR="00B378FD" w:rsidRPr="00CF25D1" w:rsidRDefault="00B378FD" w:rsidP="003250AE"/>
    <w:p w14:paraId="46ACAC01" w14:textId="026863C5" w:rsidR="00C635BF" w:rsidRPr="00CF25D1" w:rsidRDefault="00693861" w:rsidP="006D5047">
      <w:pPr>
        <w:pStyle w:val="Quote"/>
      </w:pPr>
      <w:r w:rsidRPr="00CF25D1">
        <w:t xml:space="preserve">“Previously it was 8am and once gone, start process over again </w:t>
      </w:r>
      <w:r w:rsidR="6A5D50FA" w:rsidRPr="00CF25D1">
        <w:t>the next</w:t>
      </w:r>
      <w:r w:rsidRPr="00CF25D1">
        <w:t xml:space="preserve"> day. Now you can schedule appointments.”</w:t>
      </w:r>
    </w:p>
    <w:p w14:paraId="2C50A68D" w14:textId="77777777" w:rsidR="00C635BF" w:rsidRPr="00CF25D1" w:rsidRDefault="00C635BF" w:rsidP="003250AE"/>
    <w:p w14:paraId="10AE089C" w14:textId="135309A5" w:rsidR="00565AD3" w:rsidRPr="00CF25D1" w:rsidRDefault="007C12B5" w:rsidP="006D5047">
      <w:pPr>
        <w:pStyle w:val="Quote"/>
      </w:pPr>
      <w:r w:rsidRPr="00CF25D1">
        <w:lastRenderedPageBreak/>
        <w:t>“</w:t>
      </w:r>
      <w:r w:rsidR="00565AD3" w:rsidRPr="00CF25D1">
        <w:t xml:space="preserve">It was previously difficult to get a pre-booked </w:t>
      </w:r>
      <w:r w:rsidR="00CC5AF5" w:rsidRPr="00CF25D1">
        <w:t>appointment,</w:t>
      </w:r>
      <w:r w:rsidR="00565AD3" w:rsidRPr="00CF25D1">
        <w:t xml:space="preserve"> but this has improved.</w:t>
      </w:r>
      <w:r w:rsidRPr="00CF25D1">
        <w:t>”</w:t>
      </w:r>
    </w:p>
    <w:p w14:paraId="681DF792" w14:textId="77777777" w:rsidR="007C12B5" w:rsidRPr="00CF25D1" w:rsidRDefault="007C12B5" w:rsidP="003250AE"/>
    <w:p w14:paraId="70F8AF44" w14:textId="5CD21498" w:rsidR="00450AEA" w:rsidRPr="00CF25D1" w:rsidRDefault="006865A5" w:rsidP="00E85A5B">
      <w:pPr>
        <w:pStyle w:val="Quote"/>
      </w:pPr>
      <w:r w:rsidRPr="00CF25D1">
        <w:t>“No trouble getting an appointment and usually seen on time.”</w:t>
      </w:r>
    </w:p>
    <w:p w14:paraId="28233089" w14:textId="77777777" w:rsidR="006865A5" w:rsidRPr="00CF25D1" w:rsidRDefault="006865A5" w:rsidP="003250AE"/>
    <w:p w14:paraId="4A26DDEC" w14:textId="2A85BCDE" w:rsidR="007C12B5" w:rsidRPr="00CF25D1" w:rsidRDefault="007C12B5" w:rsidP="003250AE">
      <w:r w:rsidRPr="00CF25D1">
        <w:t xml:space="preserve">There was one request for </w:t>
      </w:r>
      <w:r w:rsidR="0046275D" w:rsidRPr="00CF25D1">
        <w:t>a diabetic</w:t>
      </w:r>
      <w:r w:rsidRPr="00CF25D1">
        <w:t xml:space="preserve"> clinic in the evening or at weekends for people who work. There was </w:t>
      </w:r>
      <w:r w:rsidR="00F9701F" w:rsidRPr="00CF25D1">
        <w:t>praise for the October flu clinics</w:t>
      </w:r>
      <w:r w:rsidR="001D0B3A" w:rsidRPr="00CF25D1">
        <w:t xml:space="preserve"> on Facebook</w:t>
      </w:r>
      <w:r w:rsidR="00621218" w:rsidRPr="00CF25D1">
        <w:t>:</w:t>
      </w:r>
    </w:p>
    <w:p w14:paraId="3518A67D" w14:textId="77777777" w:rsidR="00F9701F" w:rsidRPr="00CF25D1" w:rsidRDefault="00F9701F" w:rsidP="003250AE"/>
    <w:p w14:paraId="65501C00" w14:textId="73A5C898" w:rsidR="001236A8" w:rsidRPr="00CF25D1" w:rsidRDefault="00253431" w:rsidP="00E85A5B">
      <w:pPr>
        <w:pStyle w:val="Quote"/>
      </w:pPr>
      <w:r w:rsidRPr="00CF25D1">
        <w:t>“</w:t>
      </w:r>
      <w:r w:rsidR="0046275D" w:rsidRPr="00CF25D1">
        <w:t>Well,</w:t>
      </w:r>
      <w:r w:rsidR="001236A8" w:rsidRPr="00CF25D1">
        <w:t xml:space="preserve"> I know people like to bash </w:t>
      </w:r>
      <w:r w:rsidR="00B45D4D" w:rsidRPr="00CF25D1">
        <w:t xml:space="preserve">The Molebridge </w:t>
      </w:r>
      <w:r w:rsidR="00CC5AF5" w:rsidRPr="00CF25D1">
        <w:t>Practice,</w:t>
      </w:r>
      <w:r w:rsidR="001236A8" w:rsidRPr="00CF25D1">
        <w:t xml:space="preserve"> but they </w:t>
      </w:r>
      <w:proofErr w:type="gramStart"/>
      <w:r w:rsidR="001236A8" w:rsidRPr="00CF25D1">
        <w:t>have got</w:t>
      </w:r>
      <w:proofErr w:type="gramEnd"/>
      <w:r w:rsidR="001236A8" w:rsidRPr="00CF25D1">
        <w:t xml:space="preserve"> their flu clinic running so smoothly this year. In and out before my allocated slot, </w:t>
      </w:r>
      <w:proofErr w:type="gramStart"/>
      <w:r w:rsidR="001236A8" w:rsidRPr="00CF25D1">
        <w:t>3</w:t>
      </w:r>
      <w:proofErr w:type="gramEnd"/>
      <w:r w:rsidR="001236A8" w:rsidRPr="00CF25D1">
        <w:t xml:space="preserve"> people doing the jabs </w:t>
      </w:r>
      <w:proofErr w:type="gramStart"/>
      <w:r w:rsidR="001236A8" w:rsidRPr="00CF25D1">
        <w:t>being guided</w:t>
      </w:r>
      <w:proofErr w:type="gramEnd"/>
      <w:r w:rsidR="001236A8" w:rsidRPr="00CF25D1">
        <w:t xml:space="preserve"> to separate rooms. In the front door and out the back door in a constant stream. Well done to all.</w:t>
      </w:r>
      <w:r w:rsidRPr="00CF25D1">
        <w:t>”</w:t>
      </w:r>
    </w:p>
    <w:p w14:paraId="72609E1D" w14:textId="77777777" w:rsidR="004842AB" w:rsidRPr="00CF25D1" w:rsidRDefault="004842AB" w:rsidP="001236A8"/>
    <w:p w14:paraId="4D4F1E6A" w14:textId="55C49A4F" w:rsidR="001236A8" w:rsidRPr="00CF25D1" w:rsidRDefault="001236A8" w:rsidP="001236A8">
      <w:r w:rsidRPr="00CF25D1">
        <w:t>Comments on this post:</w:t>
      </w:r>
    </w:p>
    <w:p w14:paraId="50162E5A" w14:textId="77777777" w:rsidR="004842AB" w:rsidRPr="00CF25D1" w:rsidRDefault="004842AB" w:rsidP="00E85A5B">
      <w:pPr>
        <w:pStyle w:val="Quote"/>
      </w:pPr>
    </w:p>
    <w:p w14:paraId="6F4EB05B" w14:textId="3E369C47" w:rsidR="001236A8" w:rsidRPr="00CF25D1" w:rsidRDefault="00B761B1" w:rsidP="00E85A5B">
      <w:pPr>
        <w:pStyle w:val="Quote"/>
      </w:pPr>
      <w:r w:rsidRPr="00CF25D1">
        <w:t>“</w:t>
      </w:r>
      <w:r w:rsidR="001236A8" w:rsidRPr="00CF25D1">
        <w:t xml:space="preserve">Absolutely we </w:t>
      </w:r>
      <w:proofErr w:type="gramStart"/>
      <w:r w:rsidR="001236A8" w:rsidRPr="00CF25D1">
        <w:t>were done</w:t>
      </w:r>
      <w:proofErr w:type="gramEnd"/>
      <w:r w:rsidR="001236A8" w:rsidRPr="00CF25D1">
        <w:t xml:space="preserve"> in a flash. Staff were welcoming and polite, fabulous service, thank you</w:t>
      </w:r>
      <w:r w:rsidRPr="00CF25D1">
        <w:t>.”</w:t>
      </w:r>
    </w:p>
    <w:p w14:paraId="086FA5C1" w14:textId="77777777" w:rsidR="004842AB" w:rsidRPr="00CF25D1" w:rsidRDefault="004842AB" w:rsidP="00E85A5B">
      <w:pPr>
        <w:pStyle w:val="Quote"/>
      </w:pPr>
    </w:p>
    <w:p w14:paraId="1316487B" w14:textId="7F9EC16E" w:rsidR="00AF0EDF" w:rsidRPr="00CF25D1" w:rsidRDefault="00B761B1" w:rsidP="00E85A5B">
      <w:pPr>
        <w:pStyle w:val="Quote"/>
      </w:pPr>
      <w:r w:rsidRPr="00CF25D1">
        <w:t>“</w:t>
      </w:r>
      <w:r w:rsidR="001236A8" w:rsidRPr="00CF25D1">
        <w:t xml:space="preserve">Absolutely, same here, new management </w:t>
      </w:r>
      <w:proofErr w:type="gramStart"/>
      <w:r w:rsidR="001236A8" w:rsidRPr="00CF25D1">
        <w:t>definitely has</w:t>
      </w:r>
      <w:proofErr w:type="gramEnd"/>
      <w:r w:rsidR="001236A8" w:rsidRPr="00CF25D1">
        <w:t xml:space="preserve"> the house in order</w:t>
      </w:r>
      <w:r w:rsidR="005B236C" w:rsidRPr="00CF25D1">
        <w:t xml:space="preserve">. </w:t>
      </w:r>
      <w:r w:rsidR="00D83462" w:rsidRPr="00CF25D1">
        <w:t>“</w:t>
      </w:r>
    </w:p>
    <w:p w14:paraId="6056F9C9" w14:textId="77777777" w:rsidR="00F9701F" w:rsidRPr="00CF25D1" w:rsidRDefault="00F9701F" w:rsidP="003250AE"/>
    <w:p w14:paraId="43566ABA" w14:textId="32419FA4" w:rsidR="00B3568E" w:rsidRPr="00CF25D1" w:rsidRDefault="00B3568E" w:rsidP="004F407A">
      <w:pPr>
        <w:pStyle w:val="Heading3"/>
      </w:pPr>
      <w:r w:rsidRPr="00CF25D1">
        <w:t xml:space="preserve">Waiting time for </w:t>
      </w:r>
      <w:r w:rsidR="004F407A" w:rsidRPr="00CF25D1">
        <w:t>appointments</w:t>
      </w:r>
    </w:p>
    <w:p w14:paraId="5FC92EA2" w14:textId="3E72F5C4" w:rsidR="0083244F" w:rsidRPr="00CF25D1" w:rsidRDefault="00E142EC" w:rsidP="003250AE">
      <w:r w:rsidRPr="00CF25D1">
        <w:t xml:space="preserve">In March, there was </w:t>
      </w:r>
      <w:r w:rsidR="00FB0F78" w:rsidRPr="00CF25D1">
        <w:t xml:space="preserve">discontent about the 8am rush to book an appointment and the waiting time to see a doctor. </w:t>
      </w:r>
      <w:r w:rsidR="008D0EED" w:rsidRPr="00CF25D1">
        <w:t>In this latest</w:t>
      </w:r>
      <w:r w:rsidR="2FA4379E" w:rsidRPr="00CF25D1">
        <w:t xml:space="preserve"> phase 2</w:t>
      </w:r>
      <w:r w:rsidR="008D0EED" w:rsidRPr="00CF25D1">
        <w:t xml:space="preserve"> engagement, people were happy with how long they waited to see a doctor, </w:t>
      </w:r>
      <w:proofErr w:type="gramStart"/>
      <w:r w:rsidR="008D0EED" w:rsidRPr="00CF25D1">
        <w:t>some</w:t>
      </w:r>
      <w:proofErr w:type="gramEnd"/>
      <w:r w:rsidR="008D0EED" w:rsidRPr="00CF25D1">
        <w:t xml:space="preserve"> saying it was possible to get a same day </w:t>
      </w:r>
      <w:r w:rsidR="5E2D80B2" w:rsidRPr="00CF25D1">
        <w:t>appointment,</w:t>
      </w:r>
      <w:r w:rsidR="008D0EED" w:rsidRPr="00CF25D1">
        <w:t xml:space="preserve"> and others </w:t>
      </w:r>
      <w:r w:rsidR="0046275D" w:rsidRPr="00CF25D1">
        <w:t>saying 1</w:t>
      </w:r>
      <w:r w:rsidR="009A4346" w:rsidRPr="00CF25D1">
        <w:t xml:space="preserve"> to </w:t>
      </w:r>
      <w:r w:rsidR="0046275D" w:rsidRPr="00CF25D1">
        <w:t>2 weeks</w:t>
      </w:r>
      <w:r w:rsidR="008D0EED" w:rsidRPr="00CF25D1">
        <w:t xml:space="preserve"> </w:t>
      </w:r>
      <w:r w:rsidR="009A4346" w:rsidRPr="00CF25D1">
        <w:t xml:space="preserve">is </w:t>
      </w:r>
      <w:r w:rsidR="008D0EED" w:rsidRPr="00CF25D1">
        <w:t xml:space="preserve">reasonable for </w:t>
      </w:r>
      <w:r w:rsidR="0046275D" w:rsidRPr="00CF25D1">
        <w:t>non-urgent</w:t>
      </w:r>
      <w:r w:rsidR="008D0EED" w:rsidRPr="00CF25D1">
        <w:t xml:space="preserve"> appointments. In terms of waiting </w:t>
      </w:r>
      <w:r w:rsidR="0083244F" w:rsidRPr="00CF25D1">
        <w:t xml:space="preserve">at the surgery </w:t>
      </w:r>
      <w:r w:rsidR="006D4D2A" w:rsidRPr="00CF25D1">
        <w:t xml:space="preserve">to </w:t>
      </w:r>
      <w:proofErr w:type="gramStart"/>
      <w:r w:rsidR="006D4D2A" w:rsidRPr="00CF25D1">
        <w:t>be seen</w:t>
      </w:r>
      <w:proofErr w:type="gramEnd"/>
      <w:r w:rsidR="006D4D2A" w:rsidRPr="00CF25D1">
        <w:t xml:space="preserve">, </w:t>
      </w:r>
      <w:r w:rsidR="0083244F" w:rsidRPr="00CF25D1">
        <w:t>people were also happy with this.</w:t>
      </w:r>
    </w:p>
    <w:p w14:paraId="4D755DAD" w14:textId="77777777" w:rsidR="005B1A5B" w:rsidRPr="00CF25D1" w:rsidRDefault="005B1A5B" w:rsidP="003250AE"/>
    <w:p w14:paraId="0FD79E85" w14:textId="661B9B01" w:rsidR="004F407A" w:rsidRPr="00CF25D1" w:rsidRDefault="00160A1D" w:rsidP="00E85A5B">
      <w:pPr>
        <w:pStyle w:val="Quote"/>
      </w:pPr>
      <w:r w:rsidRPr="00CF25D1">
        <w:t>“</w:t>
      </w:r>
      <w:r w:rsidR="0083244F" w:rsidRPr="00CF25D1">
        <w:t xml:space="preserve">Seen </w:t>
      </w:r>
      <w:r w:rsidR="3203E96F" w:rsidRPr="00CF25D1">
        <w:t>the same</w:t>
      </w:r>
      <w:r w:rsidR="0083244F" w:rsidRPr="00CF25D1">
        <w:t xml:space="preserve"> day. When waiting </w:t>
      </w:r>
      <w:r w:rsidR="38207FB9" w:rsidRPr="00CF25D1">
        <w:t>there,</w:t>
      </w:r>
      <w:r w:rsidR="0083244F" w:rsidRPr="00CF25D1">
        <w:t xml:space="preserve"> it seems quicker. Was an hour wait sometimes, now 10 minutes.</w:t>
      </w:r>
      <w:r w:rsidRPr="00CF25D1">
        <w:t>”</w:t>
      </w:r>
      <w:r w:rsidR="004F407A" w:rsidRPr="00CF25D1">
        <w:t xml:space="preserve"> </w:t>
      </w:r>
    </w:p>
    <w:p w14:paraId="02E24875" w14:textId="77777777" w:rsidR="00450A53" w:rsidRPr="00CF25D1" w:rsidRDefault="00450A53" w:rsidP="00450A53"/>
    <w:p w14:paraId="6C944DE3" w14:textId="2000EDD5" w:rsidR="00CE53EA" w:rsidRPr="00CF25D1" w:rsidRDefault="00BA1F6E" w:rsidP="00BA1F6E">
      <w:pPr>
        <w:pStyle w:val="Heading3"/>
      </w:pPr>
      <w:r w:rsidRPr="00CF25D1">
        <w:lastRenderedPageBreak/>
        <w:t>Location of appointment</w:t>
      </w:r>
    </w:p>
    <w:p w14:paraId="3D78B37F" w14:textId="46C9DE0F" w:rsidR="00BA1F6E" w:rsidRPr="00CF25D1" w:rsidRDefault="00692B34" w:rsidP="003250AE">
      <w:r w:rsidRPr="00CF25D1">
        <w:t>In March people reported there was sometimes confusion about the location of an appointment, so i</w:t>
      </w:r>
      <w:r w:rsidR="001F6CCA" w:rsidRPr="00CF25D1">
        <w:t xml:space="preserve">n the October </w:t>
      </w:r>
      <w:r w:rsidR="6FD5FC7F" w:rsidRPr="00CF25D1">
        <w:t xml:space="preserve">phase 2 </w:t>
      </w:r>
      <w:r w:rsidR="001F6CCA" w:rsidRPr="00CF25D1">
        <w:t xml:space="preserve">engagements we asked about </w:t>
      </w:r>
      <w:r w:rsidR="0046275D" w:rsidRPr="00CF25D1">
        <w:t>whether people</w:t>
      </w:r>
      <w:r w:rsidR="00DB3707" w:rsidRPr="00CF25D1">
        <w:t xml:space="preserve"> were clear about which </w:t>
      </w:r>
      <w:r w:rsidR="00F05E8E" w:rsidRPr="00CF25D1">
        <w:t>practice</w:t>
      </w:r>
      <w:r w:rsidR="0046275D" w:rsidRPr="00CF25D1">
        <w:t xml:space="preserve"> </w:t>
      </w:r>
      <w:r w:rsidR="00F05E8E" w:rsidRPr="00CF25D1">
        <w:t>their appointment</w:t>
      </w:r>
      <w:r w:rsidR="00DB3707" w:rsidRPr="00CF25D1">
        <w:t xml:space="preserve"> was at (Fetcham or </w:t>
      </w:r>
      <w:r w:rsidR="00A7417E" w:rsidRPr="00CF25D1">
        <w:t>L</w:t>
      </w:r>
      <w:r w:rsidR="00DB3707" w:rsidRPr="00CF25D1">
        <w:t>eatherhead).</w:t>
      </w:r>
      <w:r w:rsidR="00B5124B" w:rsidRPr="00CF25D1">
        <w:t xml:space="preserve"> Most people said this </w:t>
      </w:r>
      <w:proofErr w:type="gramStart"/>
      <w:r w:rsidR="00B5124B" w:rsidRPr="00CF25D1">
        <w:t>was now confirmed</w:t>
      </w:r>
      <w:proofErr w:type="gramEnd"/>
      <w:r w:rsidR="00B5124B" w:rsidRPr="00CF25D1">
        <w:t xml:space="preserve"> on the reminder text message which is helpful. There were </w:t>
      </w:r>
      <w:proofErr w:type="gramStart"/>
      <w:r w:rsidR="00B5124B" w:rsidRPr="00CF25D1">
        <w:t>2</w:t>
      </w:r>
      <w:proofErr w:type="gramEnd"/>
      <w:r w:rsidR="00B5124B" w:rsidRPr="00CF25D1">
        <w:t xml:space="preserve"> people </w:t>
      </w:r>
      <w:r w:rsidR="008B05D4" w:rsidRPr="00CF25D1">
        <w:t>still remarking about confusion about which location they should go to</w:t>
      </w:r>
      <w:r w:rsidR="005E68AB" w:rsidRPr="00CF25D1">
        <w:t xml:space="preserve"> and </w:t>
      </w:r>
      <w:proofErr w:type="gramStart"/>
      <w:r w:rsidR="005E68AB" w:rsidRPr="00CF25D1">
        <w:t>several</w:t>
      </w:r>
      <w:proofErr w:type="gramEnd"/>
      <w:r w:rsidR="005E68AB" w:rsidRPr="00CF25D1">
        <w:t xml:space="preserve"> who said they </w:t>
      </w:r>
      <w:r w:rsidR="00D57A59" w:rsidRPr="00CF25D1">
        <w:t xml:space="preserve">double </w:t>
      </w:r>
      <w:r w:rsidR="005E68AB" w:rsidRPr="00CF25D1">
        <w:t>check</w:t>
      </w:r>
      <w:r w:rsidR="00D57A59" w:rsidRPr="00CF25D1">
        <w:t xml:space="preserve"> to be safe</w:t>
      </w:r>
      <w:r w:rsidR="005E68AB" w:rsidRPr="00CF25D1">
        <w:t>.</w:t>
      </w:r>
    </w:p>
    <w:p w14:paraId="3527364D" w14:textId="77777777" w:rsidR="00483937" w:rsidRPr="00CF25D1" w:rsidRDefault="00483937" w:rsidP="003250AE"/>
    <w:p w14:paraId="02162315" w14:textId="6AD22105" w:rsidR="008B05D4" w:rsidRPr="00CF25D1" w:rsidRDefault="00080925" w:rsidP="00D7639C">
      <w:pPr>
        <w:pStyle w:val="Quote"/>
      </w:pPr>
      <w:r w:rsidRPr="00CF25D1">
        <w:t>“</w:t>
      </w:r>
      <w:r w:rsidR="00251A98" w:rsidRPr="00CF25D1">
        <w:t>T</w:t>
      </w:r>
      <w:r w:rsidR="001008B7" w:rsidRPr="00CF25D1">
        <w:t>he rece</w:t>
      </w:r>
      <w:r w:rsidR="00190EF1" w:rsidRPr="00CF25D1">
        <w:t>p</w:t>
      </w:r>
      <w:r w:rsidR="001008B7" w:rsidRPr="00CF25D1">
        <w:t>t</w:t>
      </w:r>
      <w:r w:rsidR="00190EF1" w:rsidRPr="00CF25D1">
        <w:t>i</w:t>
      </w:r>
      <w:r w:rsidR="001008B7" w:rsidRPr="00CF25D1">
        <w:t>o</w:t>
      </w:r>
      <w:r w:rsidR="00190EF1" w:rsidRPr="00CF25D1">
        <w:t>n</w:t>
      </w:r>
      <w:r w:rsidR="001008B7" w:rsidRPr="00CF25D1">
        <w:t xml:space="preserve">ist even wrote it down on a piece of paper that it was Fetcham and when I got there it was Leatherhead - that was really annoying and also a waste of time for the person at </w:t>
      </w:r>
      <w:r w:rsidR="64DBE1BB" w:rsidRPr="00CF25D1">
        <w:t>L</w:t>
      </w:r>
      <w:r w:rsidR="001008B7" w:rsidRPr="00CF25D1">
        <w:t>eatherhead wai</w:t>
      </w:r>
      <w:r w:rsidRPr="00CF25D1">
        <w:t>tin</w:t>
      </w:r>
      <w:r w:rsidR="001008B7" w:rsidRPr="00CF25D1">
        <w:t>g for me.</w:t>
      </w:r>
      <w:r w:rsidRPr="00CF25D1">
        <w:t>”</w:t>
      </w:r>
    </w:p>
    <w:p w14:paraId="649CD253" w14:textId="77777777" w:rsidR="008B05D4" w:rsidRPr="00CF25D1" w:rsidRDefault="008B05D4" w:rsidP="003250AE"/>
    <w:p w14:paraId="0BBC5CDD" w14:textId="13D7C53A" w:rsidR="00203F50" w:rsidRPr="00CF25D1" w:rsidRDefault="008E7214" w:rsidP="008E7214">
      <w:pPr>
        <w:pStyle w:val="Heading3"/>
      </w:pPr>
      <w:r w:rsidRPr="00CF25D1">
        <w:t>Information about services</w:t>
      </w:r>
    </w:p>
    <w:p w14:paraId="7B7B7360" w14:textId="2F18414A" w:rsidR="008E7214" w:rsidRPr="00CF25D1" w:rsidRDefault="008E7214" w:rsidP="003250AE">
      <w:r w:rsidRPr="00CF25D1">
        <w:t xml:space="preserve">In </w:t>
      </w:r>
      <w:r w:rsidR="0228629B" w:rsidRPr="00CF25D1">
        <w:t>October,</w:t>
      </w:r>
      <w:r w:rsidRPr="00CF25D1">
        <w:t xml:space="preserve"> </w:t>
      </w:r>
      <w:proofErr w:type="gramStart"/>
      <w:r w:rsidRPr="00CF25D1">
        <w:t>several</w:t>
      </w:r>
      <w:proofErr w:type="gramEnd"/>
      <w:r w:rsidRPr="00CF25D1">
        <w:t xml:space="preserve"> people said there was clear information about the services that are available on the website. There was also a comment that they felt there was more available now, mentioning physiotherapy as a new addition. For those people who do not use the website they </w:t>
      </w:r>
      <w:r w:rsidR="008A660D" w:rsidRPr="00CF25D1">
        <w:t>had not seen any information about what was available</w:t>
      </w:r>
      <w:r w:rsidR="00E06C4E" w:rsidRPr="00CF25D1">
        <w:t>. I</w:t>
      </w:r>
      <w:r w:rsidR="008A660D" w:rsidRPr="00CF25D1">
        <w:t xml:space="preserve">f there is no </w:t>
      </w:r>
      <w:r w:rsidR="009B723C" w:rsidRPr="00CF25D1">
        <w:t xml:space="preserve">alternative to looking on the </w:t>
      </w:r>
      <w:r w:rsidR="56F41178" w:rsidRPr="00CF25D1">
        <w:t>website,</w:t>
      </w:r>
      <w:r w:rsidR="009B723C" w:rsidRPr="00CF25D1">
        <w:t xml:space="preserve"> e.g. poster in the surgery, it may be worth considering </w:t>
      </w:r>
      <w:r w:rsidR="00400BBB" w:rsidRPr="00CF25D1">
        <w:t>alternative</w:t>
      </w:r>
      <w:r w:rsidR="00E66D6E" w:rsidRPr="00CF25D1">
        <w:t xml:space="preserve"> communication.</w:t>
      </w:r>
    </w:p>
    <w:p w14:paraId="46288D84" w14:textId="77777777" w:rsidR="003250AE" w:rsidRPr="00CF25D1" w:rsidRDefault="003250AE" w:rsidP="003250AE"/>
    <w:p w14:paraId="1CC9ECC7" w14:textId="7355A8FD" w:rsidR="003250AE" w:rsidRPr="00CF25D1" w:rsidRDefault="006632D8" w:rsidP="007F1BE5">
      <w:pPr>
        <w:pStyle w:val="Heading2"/>
      </w:pPr>
      <w:bookmarkStart w:id="10" w:name="_Toc192840266"/>
      <w:bookmarkStart w:id="11" w:name="_Toc215140741"/>
      <w:r w:rsidRPr="00CF25D1">
        <w:t>Quality of s</w:t>
      </w:r>
      <w:r w:rsidR="003250AE" w:rsidRPr="00CF25D1">
        <w:t>ervice delivery</w:t>
      </w:r>
      <w:bookmarkEnd w:id="10"/>
      <w:bookmarkEnd w:id="11"/>
    </w:p>
    <w:p w14:paraId="098D5062" w14:textId="18DCC677" w:rsidR="003250AE" w:rsidRPr="00CF25D1" w:rsidRDefault="00C436AA" w:rsidP="003250AE">
      <w:r w:rsidRPr="00CF25D1">
        <w:t xml:space="preserve">In March, </w:t>
      </w:r>
      <w:proofErr w:type="gramStart"/>
      <w:r w:rsidRPr="00CF25D1">
        <w:t>m</w:t>
      </w:r>
      <w:r w:rsidR="00F329F4" w:rsidRPr="00CF25D1">
        <w:t>any</w:t>
      </w:r>
      <w:proofErr w:type="gramEnd"/>
      <w:r w:rsidR="00F329F4" w:rsidRPr="00CF25D1">
        <w:t xml:space="preserve"> patients of </w:t>
      </w:r>
      <w:r w:rsidR="00B45D4D" w:rsidRPr="00CF25D1">
        <w:t>The Molebridge Practice</w:t>
      </w:r>
      <w:r w:rsidR="00F329F4" w:rsidRPr="00CF25D1">
        <w:t xml:space="preserve"> </w:t>
      </w:r>
      <w:r w:rsidR="00F94541" w:rsidRPr="00CF25D1">
        <w:t xml:space="preserve">reported </w:t>
      </w:r>
      <w:r w:rsidR="00210BE2" w:rsidRPr="00CF25D1">
        <w:t>p</w:t>
      </w:r>
      <w:r w:rsidR="003250AE" w:rsidRPr="00CF25D1">
        <w:t xml:space="preserve">oor </w:t>
      </w:r>
      <w:r w:rsidR="00580000" w:rsidRPr="00CF25D1">
        <w:t>services over</w:t>
      </w:r>
      <w:r w:rsidR="00F94541" w:rsidRPr="00CF25D1">
        <w:t xml:space="preserve"> the </w:t>
      </w:r>
      <w:r w:rsidR="00D4731E" w:rsidRPr="00CF25D1">
        <w:t xml:space="preserve">previous </w:t>
      </w:r>
      <w:r w:rsidR="00326A75" w:rsidRPr="00CF25D1">
        <w:t xml:space="preserve">few </w:t>
      </w:r>
      <w:r w:rsidR="00860A8E" w:rsidRPr="00CF25D1">
        <w:t>months with</w:t>
      </w:r>
      <w:r w:rsidR="003250AE" w:rsidRPr="00CF25D1">
        <w:t xml:space="preserve"> limited appointments </w:t>
      </w:r>
      <w:proofErr w:type="gramStart"/>
      <w:r w:rsidR="003250AE" w:rsidRPr="00CF25D1">
        <w:t>being made</w:t>
      </w:r>
      <w:proofErr w:type="gramEnd"/>
      <w:r w:rsidR="003250AE" w:rsidRPr="00CF25D1">
        <w:t xml:space="preserve"> available, doors locked</w:t>
      </w:r>
      <w:r w:rsidR="00A27A4A" w:rsidRPr="00CF25D1">
        <w:t xml:space="preserve"> during opening times</w:t>
      </w:r>
      <w:r w:rsidR="003250AE" w:rsidRPr="00CF25D1">
        <w:t xml:space="preserve">, unhappy </w:t>
      </w:r>
      <w:proofErr w:type="gramStart"/>
      <w:r w:rsidR="003250AE" w:rsidRPr="00CF25D1">
        <w:t>staff</w:t>
      </w:r>
      <w:proofErr w:type="gramEnd"/>
      <w:r w:rsidR="00966CB7" w:rsidRPr="00CF25D1">
        <w:t xml:space="preserve"> </w:t>
      </w:r>
      <w:r w:rsidR="00F011DF" w:rsidRPr="00CF25D1">
        <w:t>and lack</w:t>
      </w:r>
      <w:r w:rsidR="003250AE" w:rsidRPr="00CF25D1">
        <w:t xml:space="preserve"> of basic stock such as dressings.</w:t>
      </w:r>
      <w:r w:rsidR="009C7434" w:rsidRPr="00CF25D1">
        <w:t xml:space="preserve"> In October we did not </w:t>
      </w:r>
      <w:r w:rsidR="00676651" w:rsidRPr="00CF25D1">
        <w:t>hear</w:t>
      </w:r>
      <w:r w:rsidR="009C7434" w:rsidRPr="00CF25D1">
        <w:t xml:space="preserve"> similar </w:t>
      </w:r>
      <w:r w:rsidR="00774C34" w:rsidRPr="00CF25D1">
        <w:t>concerns.</w:t>
      </w:r>
    </w:p>
    <w:p w14:paraId="0D517B06" w14:textId="77777777" w:rsidR="003250AE" w:rsidRPr="00CF25D1" w:rsidRDefault="003250AE" w:rsidP="003250AE"/>
    <w:p w14:paraId="1A504EAD" w14:textId="2D1E1A58" w:rsidR="00A23B87" w:rsidRPr="00CF25D1" w:rsidRDefault="00A23B87" w:rsidP="00A23B87">
      <w:pPr>
        <w:pStyle w:val="Heading3"/>
      </w:pPr>
      <w:r w:rsidRPr="00CF25D1">
        <w:t>Staff</w:t>
      </w:r>
    </w:p>
    <w:p w14:paraId="64F6D543" w14:textId="0AE12680" w:rsidR="00D4731E" w:rsidRPr="00CF25D1" w:rsidRDefault="007F3517" w:rsidP="003250AE">
      <w:r w:rsidRPr="00CF25D1">
        <w:t>I</w:t>
      </w:r>
      <w:r w:rsidR="00305EF9" w:rsidRPr="00CF25D1">
        <w:t xml:space="preserve">n the recent </w:t>
      </w:r>
      <w:r w:rsidR="07CFC980" w:rsidRPr="00CF25D1">
        <w:t xml:space="preserve">phase 2 </w:t>
      </w:r>
      <w:r w:rsidR="00305EF9" w:rsidRPr="00CF25D1">
        <w:t xml:space="preserve">engagements we </w:t>
      </w:r>
      <w:r w:rsidR="006564B5" w:rsidRPr="00CF25D1">
        <w:t xml:space="preserve">had </w:t>
      </w:r>
      <w:proofErr w:type="gramStart"/>
      <w:r w:rsidR="006564B5" w:rsidRPr="00CF25D1">
        <w:t>4</w:t>
      </w:r>
      <w:proofErr w:type="gramEnd"/>
      <w:r w:rsidR="006564B5" w:rsidRPr="00CF25D1">
        <w:t xml:space="preserve"> people specifically state that the staff were now more helpful</w:t>
      </w:r>
      <w:r w:rsidR="00067B2E" w:rsidRPr="00CF25D1">
        <w:t xml:space="preserve">, and as described </w:t>
      </w:r>
      <w:r w:rsidR="00917B6D" w:rsidRPr="00CF25D1">
        <w:t xml:space="preserve">in the previous section, </w:t>
      </w:r>
      <w:r w:rsidR="00067B2E" w:rsidRPr="00CF25D1">
        <w:t>accessing services has become easier.</w:t>
      </w:r>
    </w:p>
    <w:p w14:paraId="56051F03" w14:textId="77777777" w:rsidR="00067B2E" w:rsidRPr="00CF25D1" w:rsidRDefault="00067B2E" w:rsidP="003250AE"/>
    <w:p w14:paraId="5F2678BE" w14:textId="3ACBC238" w:rsidR="00067B2E" w:rsidRPr="00CF25D1" w:rsidRDefault="006A6388" w:rsidP="00D7639C">
      <w:pPr>
        <w:pStyle w:val="Quote"/>
      </w:pPr>
      <w:r w:rsidRPr="00CF25D1">
        <w:t xml:space="preserve">“The staff are always very approachable. They help over the phone. This has </w:t>
      </w:r>
      <w:proofErr w:type="gramStart"/>
      <w:r w:rsidRPr="00CF25D1">
        <w:t>definitely improved</w:t>
      </w:r>
      <w:proofErr w:type="gramEnd"/>
      <w:r w:rsidRPr="00CF25D1">
        <w:t>.</w:t>
      </w:r>
      <w:r w:rsidR="00D85AB8" w:rsidRPr="00CF25D1">
        <w:t>”</w:t>
      </w:r>
    </w:p>
    <w:p w14:paraId="6F40343A" w14:textId="77777777" w:rsidR="00D85AB8" w:rsidRPr="00CF25D1" w:rsidRDefault="00D85AB8" w:rsidP="003250AE"/>
    <w:p w14:paraId="3381CD68" w14:textId="04422C7A" w:rsidR="00D85AB8" w:rsidRPr="00CF25D1" w:rsidRDefault="00D85AB8" w:rsidP="003250AE">
      <w:r w:rsidRPr="00CF25D1">
        <w:lastRenderedPageBreak/>
        <w:t xml:space="preserve">One person also feels that their needs are now </w:t>
      </w:r>
      <w:proofErr w:type="gramStart"/>
      <w:r w:rsidR="00C52CCB" w:rsidRPr="00CF25D1">
        <w:t>being met</w:t>
      </w:r>
      <w:proofErr w:type="gramEnd"/>
      <w:r w:rsidR="00C52CCB" w:rsidRPr="00CF25D1">
        <w:t xml:space="preserve"> better.</w:t>
      </w:r>
    </w:p>
    <w:p w14:paraId="155B7C11" w14:textId="77777777" w:rsidR="00C52CCB" w:rsidRPr="00CF25D1" w:rsidRDefault="00C52CCB" w:rsidP="003250AE"/>
    <w:p w14:paraId="0AA2E6B8" w14:textId="0C0E94D3" w:rsidR="00C52CCB" w:rsidRPr="00CF25D1" w:rsidRDefault="000875AC" w:rsidP="00D7639C">
      <w:pPr>
        <w:pStyle w:val="Quote"/>
      </w:pPr>
      <w:r w:rsidRPr="00CF25D1">
        <w:t>“</w:t>
      </w:r>
      <w:r w:rsidR="203C1181" w:rsidRPr="00CF25D1">
        <w:t>The staff</w:t>
      </w:r>
      <w:r w:rsidRPr="00CF25D1">
        <w:t xml:space="preserve"> are happier. Everyone has a </w:t>
      </w:r>
      <w:r w:rsidR="00676651" w:rsidRPr="00CF25D1">
        <w:t>smile,</w:t>
      </w:r>
      <w:r w:rsidR="00F05E8E" w:rsidRPr="00CF25D1">
        <w:t xml:space="preserve"> and</w:t>
      </w:r>
      <w:r w:rsidRPr="00CF25D1">
        <w:t xml:space="preserve"> they were on a downer which </w:t>
      </w:r>
      <w:r w:rsidR="0046275D" w:rsidRPr="00CF25D1">
        <w:t>affected</w:t>
      </w:r>
      <w:r w:rsidRPr="00CF25D1">
        <w:t xml:space="preserve"> everyone's experience.</w:t>
      </w:r>
      <w:r w:rsidR="00383C14" w:rsidRPr="00CF25D1">
        <w:t xml:space="preserve"> </w:t>
      </w:r>
      <w:r w:rsidR="6F1D9F06" w:rsidRPr="00CF25D1">
        <w:t>Previously,</w:t>
      </w:r>
      <w:r w:rsidRPr="00CF25D1">
        <w:t xml:space="preserve"> when</w:t>
      </w:r>
      <w:r w:rsidR="00676651" w:rsidRPr="00CF25D1">
        <w:t xml:space="preserve"> I</w:t>
      </w:r>
      <w:r w:rsidRPr="00CF25D1">
        <w:t xml:space="preserve"> had poor mental health if there </w:t>
      </w:r>
      <w:proofErr w:type="gramStart"/>
      <w:r w:rsidRPr="00CF25D1">
        <w:t>wasn't</w:t>
      </w:r>
      <w:proofErr w:type="gramEnd"/>
      <w:r w:rsidRPr="00CF25D1">
        <w:t xml:space="preserve"> an appointment, they would just say no appointments, which could make me feel awful. Now, they signpost to </w:t>
      </w:r>
      <w:r w:rsidR="00E06C4E" w:rsidRPr="00CF25D1">
        <w:t xml:space="preserve">a </w:t>
      </w:r>
      <w:r w:rsidRPr="00CF25D1">
        <w:t xml:space="preserve">crisis line and offer </w:t>
      </w:r>
      <w:r w:rsidR="00E06C4E" w:rsidRPr="00CF25D1">
        <w:t xml:space="preserve">a </w:t>
      </w:r>
      <w:r w:rsidRPr="00CF25D1">
        <w:t>next day appointment so this I feel is eviden</w:t>
      </w:r>
      <w:r w:rsidR="00E06C4E" w:rsidRPr="00CF25D1">
        <w:t>ce</w:t>
      </w:r>
      <w:r w:rsidRPr="00CF25D1">
        <w:t xml:space="preserve"> of staff training.”</w:t>
      </w:r>
    </w:p>
    <w:p w14:paraId="63D0BD3B" w14:textId="77777777" w:rsidR="000875AC" w:rsidRPr="00CF25D1" w:rsidRDefault="000875AC" w:rsidP="003250AE"/>
    <w:p w14:paraId="53268175" w14:textId="63240CFF" w:rsidR="00D87FEE" w:rsidRPr="00CF25D1" w:rsidRDefault="00F70448" w:rsidP="003250AE">
      <w:r w:rsidRPr="00CF25D1">
        <w:t>The doctors at the practice also received praise.</w:t>
      </w:r>
    </w:p>
    <w:p w14:paraId="04D33FE0" w14:textId="77777777" w:rsidR="00F70448" w:rsidRPr="00CF25D1" w:rsidRDefault="00F70448" w:rsidP="003250AE"/>
    <w:p w14:paraId="7C689122" w14:textId="721DB0AC" w:rsidR="00F70448" w:rsidRPr="00CF25D1" w:rsidRDefault="009E5589" w:rsidP="00E06C4E">
      <w:pPr>
        <w:pStyle w:val="Quote"/>
      </w:pPr>
      <w:r w:rsidRPr="00CF25D1">
        <w:t>“</w:t>
      </w:r>
      <w:r w:rsidR="00F70448" w:rsidRPr="00CF25D1">
        <w:t xml:space="preserve">The GP is always so kind to him </w:t>
      </w:r>
      <w:r w:rsidR="003B23AA" w:rsidRPr="00CF25D1">
        <w:t>[</w:t>
      </w:r>
      <w:r w:rsidR="00DB2FF9" w:rsidRPr="00CF25D1">
        <w:t xml:space="preserve">my </w:t>
      </w:r>
      <w:r w:rsidR="007C17E7" w:rsidRPr="00CF25D1">
        <w:t xml:space="preserve">father] </w:t>
      </w:r>
      <w:r w:rsidR="00F05E8E" w:rsidRPr="00CF25D1">
        <w:t>(and</w:t>
      </w:r>
      <w:r w:rsidR="00F70448" w:rsidRPr="00CF25D1">
        <w:t xml:space="preserve"> to all of us</w:t>
      </w:r>
      <w:r w:rsidR="00E06C4E" w:rsidRPr="00CF25D1">
        <w:t>)</w:t>
      </w:r>
      <w:r w:rsidR="00F70448" w:rsidRPr="00CF25D1">
        <w:t xml:space="preserve">. </w:t>
      </w:r>
      <w:r w:rsidR="007D5E01" w:rsidRPr="00CF25D1">
        <w:t xml:space="preserve">They </w:t>
      </w:r>
      <w:r w:rsidR="00F70448" w:rsidRPr="00CF25D1">
        <w:t>ha</w:t>
      </w:r>
      <w:r w:rsidR="0097084B" w:rsidRPr="00CF25D1">
        <w:t>ve</w:t>
      </w:r>
      <w:r w:rsidR="00F70448" w:rsidRPr="00CF25D1">
        <w:t xml:space="preserve"> such a kind way with him and </w:t>
      </w:r>
      <w:r w:rsidR="003C0282" w:rsidRPr="00CF25D1">
        <w:t>are</w:t>
      </w:r>
      <w:r w:rsidR="00A447AC" w:rsidRPr="00CF25D1">
        <w:t xml:space="preserve"> </w:t>
      </w:r>
      <w:r w:rsidR="00F70448" w:rsidRPr="00CF25D1">
        <w:t>very friendly</w:t>
      </w:r>
      <w:r w:rsidR="00084708" w:rsidRPr="00CF25D1">
        <w:t>.</w:t>
      </w:r>
      <w:r w:rsidR="00EA4DC0" w:rsidRPr="00CF25D1">
        <w:t xml:space="preserve"> </w:t>
      </w:r>
      <w:r w:rsidR="00F70448" w:rsidRPr="00CF25D1">
        <w:t xml:space="preserve">The GP has been so kind, </w:t>
      </w:r>
      <w:r w:rsidR="015754D1" w:rsidRPr="00CF25D1">
        <w:t>efficient,</w:t>
      </w:r>
      <w:r w:rsidR="00F70448" w:rsidRPr="00CF25D1">
        <w:t xml:space="preserve"> and professional. </w:t>
      </w:r>
      <w:r w:rsidR="007D5E01" w:rsidRPr="00CF25D1">
        <w:t xml:space="preserve">They </w:t>
      </w:r>
      <w:r w:rsidR="00F70448" w:rsidRPr="00CF25D1">
        <w:t>ha</w:t>
      </w:r>
      <w:r w:rsidR="00B07ECD" w:rsidRPr="00CF25D1">
        <w:t>ve</w:t>
      </w:r>
      <w:r w:rsidR="00F70448" w:rsidRPr="00CF25D1">
        <w:t xml:space="preserve"> really put my father at his ease.</w:t>
      </w:r>
      <w:r w:rsidR="00105555" w:rsidRPr="00CF25D1">
        <w:t>”</w:t>
      </w:r>
    </w:p>
    <w:p w14:paraId="4F22AB5B" w14:textId="77777777" w:rsidR="00105555" w:rsidRPr="00CF25D1" w:rsidRDefault="00105555" w:rsidP="003250AE"/>
    <w:p w14:paraId="68C584BB" w14:textId="53254C1C" w:rsidR="00C1000A" w:rsidRPr="00CF25D1" w:rsidRDefault="00C1000A" w:rsidP="00D02759">
      <w:pPr>
        <w:pStyle w:val="Quote"/>
      </w:pPr>
      <w:r w:rsidRPr="00CF25D1">
        <w:t>“My kids always say the GP at Fetcham is always smiling!”</w:t>
      </w:r>
    </w:p>
    <w:p w14:paraId="4FC807B5" w14:textId="77777777" w:rsidR="00B07ECD" w:rsidRPr="00CF25D1" w:rsidRDefault="00B07ECD" w:rsidP="003250AE"/>
    <w:p w14:paraId="5C8CF3B6" w14:textId="0CA71385" w:rsidR="00A000A9" w:rsidRPr="00CF25D1" w:rsidRDefault="00A000A9" w:rsidP="002C2470">
      <w:pPr>
        <w:pStyle w:val="Heading3"/>
      </w:pPr>
      <w:r w:rsidRPr="00CF25D1">
        <w:t>General</w:t>
      </w:r>
      <w:r w:rsidR="002C2470" w:rsidRPr="00CF25D1">
        <w:t xml:space="preserve"> </w:t>
      </w:r>
    </w:p>
    <w:p w14:paraId="32CA2B6D" w14:textId="04FD5262" w:rsidR="00105555" w:rsidRPr="00CF25D1" w:rsidRDefault="00056591" w:rsidP="003250AE">
      <w:r w:rsidRPr="00CF25D1">
        <w:t xml:space="preserve">This </w:t>
      </w:r>
      <w:r w:rsidR="00F84076" w:rsidRPr="00CF25D1">
        <w:t>October</w:t>
      </w:r>
      <w:r w:rsidR="00047F59" w:rsidRPr="00CF25D1">
        <w:t xml:space="preserve"> </w:t>
      </w:r>
      <w:r w:rsidRPr="00CF25D1">
        <w:t xml:space="preserve">we heard that the services have improved since our engagements in March. </w:t>
      </w:r>
    </w:p>
    <w:p w14:paraId="769EE722" w14:textId="77777777" w:rsidR="00F55FF8" w:rsidRPr="00CF25D1" w:rsidRDefault="00F55FF8" w:rsidP="003250AE"/>
    <w:p w14:paraId="6BDE1867" w14:textId="64081B1E" w:rsidR="00F55FF8" w:rsidRPr="00CF25D1" w:rsidRDefault="00F55FF8" w:rsidP="00D02759">
      <w:pPr>
        <w:pStyle w:val="Quote"/>
      </w:pPr>
      <w:r w:rsidRPr="00CF25D1">
        <w:t>“</w:t>
      </w:r>
      <w:proofErr w:type="gramStart"/>
      <w:r w:rsidRPr="00CF25D1">
        <w:t>It's</w:t>
      </w:r>
      <w:proofErr w:type="gramEnd"/>
      <w:r w:rsidRPr="00CF25D1">
        <w:t xml:space="preserve"> certainly easier to speak to someone on the phone now. I am not </w:t>
      </w:r>
      <w:proofErr w:type="gramStart"/>
      <w:r w:rsidRPr="00CF25D1">
        <w:t>very good</w:t>
      </w:r>
      <w:proofErr w:type="gramEnd"/>
      <w:r w:rsidRPr="00CF25D1">
        <w:t xml:space="preserve"> at going </w:t>
      </w:r>
      <w:r w:rsidR="78CB3E2B" w:rsidRPr="00CF25D1">
        <w:t>in,</w:t>
      </w:r>
      <w:r w:rsidRPr="00CF25D1">
        <w:t xml:space="preserve"> so I find this helpful. The appointment availability is </w:t>
      </w:r>
      <w:r w:rsidR="5BD51F4A" w:rsidRPr="00CF25D1">
        <w:t>better,</w:t>
      </w:r>
      <w:r w:rsidRPr="00CF25D1">
        <w:t xml:space="preserve"> too. When it </w:t>
      </w:r>
      <w:proofErr w:type="gramStart"/>
      <w:r w:rsidRPr="00CF25D1">
        <w:t>was run</w:t>
      </w:r>
      <w:proofErr w:type="gramEnd"/>
      <w:r w:rsidRPr="00CF25D1">
        <w:t xml:space="preserve"> by Aspire it was certainly more awkward.”</w:t>
      </w:r>
    </w:p>
    <w:p w14:paraId="1BCE654F" w14:textId="77777777" w:rsidR="00F55FF8" w:rsidRPr="00CF25D1" w:rsidRDefault="00F55FF8" w:rsidP="003250AE"/>
    <w:p w14:paraId="290F33E6" w14:textId="1D4EBB7B" w:rsidR="00F55FF8" w:rsidRPr="00CF25D1" w:rsidRDefault="00F55FF8" w:rsidP="003250AE">
      <w:r w:rsidRPr="00CF25D1">
        <w:t xml:space="preserve">We had a comment that the buildings are </w:t>
      </w:r>
      <w:proofErr w:type="gramStart"/>
      <w:r w:rsidRPr="00CF25D1">
        <w:t>much</w:t>
      </w:r>
      <w:proofErr w:type="gramEnd"/>
      <w:r w:rsidRPr="00CF25D1">
        <w:t xml:space="preserve"> cleaner now </w:t>
      </w:r>
      <w:r w:rsidR="00DB1D3C" w:rsidRPr="00CF25D1">
        <w:t xml:space="preserve">and that a complaint </w:t>
      </w:r>
      <w:proofErr w:type="gramStart"/>
      <w:r w:rsidR="003108CD" w:rsidRPr="00CF25D1">
        <w:t>was resolved</w:t>
      </w:r>
      <w:proofErr w:type="gramEnd"/>
      <w:r w:rsidR="003108CD" w:rsidRPr="00CF25D1">
        <w:t xml:space="preserve"> by the new management which was </w:t>
      </w:r>
      <w:r w:rsidR="00A725B8" w:rsidRPr="00CF25D1">
        <w:t xml:space="preserve">previously </w:t>
      </w:r>
      <w:r w:rsidR="003108CD" w:rsidRPr="00CF25D1">
        <w:t xml:space="preserve">ongoing. </w:t>
      </w:r>
    </w:p>
    <w:p w14:paraId="61108A28" w14:textId="77777777" w:rsidR="006A6388" w:rsidRPr="00CF25D1" w:rsidRDefault="006A6388" w:rsidP="003250AE"/>
    <w:p w14:paraId="50ED078E" w14:textId="77777777" w:rsidR="005355C2" w:rsidRPr="00CF25D1" w:rsidRDefault="000435FE" w:rsidP="003250AE">
      <w:r w:rsidRPr="00CF25D1">
        <w:t xml:space="preserve">However, there are still </w:t>
      </w:r>
      <w:proofErr w:type="gramStart"/>
      <w:r w:rsidRPr="00CF25D1">
        <w:t xml:space="preserve">a </w:t>
      </w:r>
      <w:r w:rsidR="00A9193F" w:rsidRPr="00CF25D1">
        <w:t>small number of</w:t>
      </w:r>
      <w:proofErr w:type="gramEnd"/>
      <w:r w:rsidR="00A9193F" w:rsidRPr="00CF25D1">
        <w:t xml:space="preserve"> </w:t>
      </w:r>
      <w:r w:rsidR="00AB5254" w:rsidRPr="00CF25D1">
        <w:t xml:space="preserve">unsatisfied people. </w:t>
      </w:r>
    </w:p>
    <w:p w14:paraId="4C82D72B" w14:textId="77777777" w:rsidR="005355C2" w:rsidRPr="00CF25D1" w:rsidRDefault="005355C2" w:rsidP="003250AE"/>
    <w:p w14:paraId="15684C21" w14:textId="5ADD3CC7" w:rsidR="005355C2" w:rsidRPr="00CF25D1" w:rsidRDefault="005355C2" w:rsidP="003250AE">
      <w:r w:rsidRPr="00CF25D1">
        <w:rPr>
          <w:rFonts w:eastAsia="Times New Roman"/>
          <w:color w:val="000000" w:themeColor="text1"/>
        </w:rPr>
        <w:t xml:space="preserve">One patient felt that the triage system did not help them </w:t>
      </w:r>
      <w:r w:rsidR="00124649" w:rsidRPr="00CF25D1">
        <w:rPr>
          <w:rFonts w:eastAsia="Times New Roman"/>
          <w:color w:val="000000" w:themeColor="text1"/>
        </w:rPr>
        <w:t xml:space="preserve">to </w:t>
      </w:r>
      <w:r w:rsidRPr="00CF25D1">
        <w:rPr>
          <w:rFonts w:eastAsia="Times New Roman"/>
          <w:color w:val="000000" w:themeColor="text1"/>
        </w:rPr>
        <w:t>convey their issues</w:t>
      </w:r>
      <w:r w:rsidR="00124649" w:rsidRPr="00CF25D1">
        <w:rPr>
          <w:rFonts w:eastAsia="Times New Roman"/>
          <w:color w:val="000000" w:themeColor="text1"/>
        </w:rPr>
        <w:t xml:space="preserve">, which resulted in </w:t>
      </w:r>
      <w:r w:rsidR="610C4638" w:rsidRPr="00CF25D1">
        <w:rPr>
          <w:rFonts w:eastAsia="Times New Roman"/>
          <w:color w:val="000000" w:themeColor="text1"/>
        </w:rPr>
        <w:t>them having</w:t>
      </w:r>
      <w:r w:rsidRPr="00CF25D1">
        <w:rPr>
          <w:rFonts w:eastAsia="Times New Roman"/>
          <w:color w:val="000000" w:themeColor="text1"/>
        </w:rPr>
        <w:t xml:space="preserve"> a later appointment than they wished.</w:t>
      </w:r>
      <w:r w:rsidRPr="00CF25D1">
        <w:t xml:space="preserve"> </w:t>
      </w:r>
    </w:p>
    <w:p w14:paraId="3B48B842" w14:textId="77777777" w:rsidR="00CE57AF" w:rsidRPr="00CF25D1" w:rsidRDefault="00CE57AF" w:rsidP="003250AE"/>
    <w:p w14:paraId="75B19A2B" w14:textId="7C24BC43" w:rsidR="003743D2" w:rsidRPr="00CF25D1" w:rsidRDefault="00583A99" w:rsidP="003250AE">
      <w:r w:rsidRPr="00CF25D1">
        <w:lastRenderedPageBreak/>
        <w:t xml:space="preserve">In </w:t>
      </w:r>
      <w:r w:rsidR="00D63678" w:rsidRPr="00CF25D1">
        <w:t xml:space="preserve">March, </w:t>
      </w:r>
      <w:r w:rsidR="008F058D" w:rsidRPr="00CF25D1">
        <w:t>a care</w:t>
      </w:r>
      <w:r w:rsidR="00393C3C" w:rsidRPr="00CF25D1">
        <w:t xml:space="preserve"> worker told us that they were having </w:t>
      </w:r>
      <w:r w:rsidR="00DE1670" w:rsidRPr="00CF25D1">
        <w:t>difficulty registering with the practice</w:t>
      </w:r>
      <w:r w:rsidRPr="00CF25D1">
        <w:t xml:space="preserve">. In </w:t>
      </w:r>
      <w:r w:rsidR="003743D2" w:rsidRPr="00CF25D1">
        <w:t xml:space="preserve">October we </w:t>
      </w:r>
      <w:r w:rsidR="4680D6C9" w:rsidRPr="00CF25D1">
        <w:t>also heard</w:t>
      </w:r>
      <w:r w:rsidR="003743D2" w:rsidRPr="00CF25D1">
        <w:t xml:space="preserve"> that registering is slow.</w:t>
      </w:r>
    </w:p>
    <w:p w14:paraId="405770B6" w14:textId="77777777" w:rsidR="003743D2" w:rsidRPr="00CF25D1" w:rsidRDefault="003743D2" w:rsidP="003250AE"/>
    <w:p w14:paraId="4749FCE1" w14:textId="77777777" w:rsidR="00D74251" w:rsidRPr="00CF25D1" w:rsidRDefault="00A0485E" w:rsidP="00D02759">
      <w:pPr>
        <w:pStyle w:val="Quote"/>
      </w:pPr>
      <w:r w:rsidRPr="00CF25D1">
        <w:t>“Registration to this practice took over a month which left me short of regularly prescribed medication and knocked my confidence in them to work efficiently. Eventually I just decided to move with my feet and moved to another practice.</w:t>
      </w:r>
      <w:r w:rsidR="00D74251" w:rsidRPr="00CF25D1">
        <w:t>”</w:t>
      </w:r>
    </w:p>
    <w:p w14:paraId="00ED25FC" w14:textId="77777777" w:rsidR="00D74251" w:rsidRPr="00CF25D1" w:rsidRDefault="00D74251" w:rsidP="003250AE"/>
    <w:p w14:paraId="7D0297BB" w14:textId="6486239D" w:rsidR="003B4BBC" w:rsidRPr="00CF25D1" w:rsidRDefault="003B4BBC" w:rsidP="003250AE">
      <w:r w:rsidRPr="00CF25D1">
        <w:t xml:space="preserve">Finally, one person felt that they had </w:t>
      </w:r>
      <w:proofErr w:type="gramStart"/>
      <w:r w:rsidRPr="00CF25D1">
        <w:t>been sent</w:t>
      </w:r>
      <w:proofErr w:type="gramEnd"/>
      <w:r w:rsidRPr="00CF25D1">
        <w:t xml:space="preserve"> rou</w:t>
      </w:r>
      <w:r w:rsidR="0062676B" w:rsidRPr="00CF25D1">
        <w:t xml:space="preserve">nd in circles, signposted to the pharmacy who then signposted them back to the practice, resulting in a </w:t>
      </w:r>
      <w:r w:rsidR="003B264B" w:rsidRPr="00CF25D1">
        <w:t>3</w:t>
      </w:r>
      <w:r w:rsidR="00E06C4E" w:rsidRPr="00CF25D1">
        <w:t xml:space="preserve"> </w:t>
      </w:r>
      <w:r w:rsidR="003B264B" w:rsidRPr="00CF25D1">
        <w:t>week</w:t>
      </w:r>
      <w:r w:rsidR="0062676B" w:rsidRPr="00CF25D1">
        <w:t xml:space="preserve"> delay in getting appropriate treatment.</w:t>
      </w:r>
    </w:p>
    <w:p w14:paraId="3A540684" w14:textId="77777777" w:rsidR="0043265F" w:rsidRPr="00CF25D1" w:rsidRDefault="0043265F" w:rsidP="003250AE"/>
    <w:p w14:paraId="0B08FFF7" w14:textId="77777777" w:rsidR="003250AE" w:rsidRPr="00CF25D1" w:rsidRDefault="003250AE" w:rsidP="00BA247A">
      <w:pPr>
        <w:pStyle w:val="Heading2"/>
      </w:pPr>
      <w:bookmarkStart w:id="12" w:name="_Toc1765196815"/>
      <w:bookmarkStart w:id="13" w:name="_Toc215140742"/>
      <w:r w:rsidRPr="00CF25D1">
        <w:t>Service continuity</w:t>
      </w:r>
      <w:bookmarkEnd w:id="12"/>
      <w:bookmarkEnd w:id="13"/>
    </w:p>
    <w:p w14:paraId="396DD34B" w14:textId="428D0EAC" w:rsidR="00152494" w:rsidRPr="00CF25D1" w:rsidRDefault="00E04615" w:rsidP="003250AE">
      <w:r w:rsidRPr="00CF25D1">
        <w:t>In March, p</w:t>
      </w:r>
      <w:r w:rsidR="003250AE" w:rsidRPr="00CF25D1">
        <w:t xml:space="preserve">eople </w:t>
      </w:r>
      <w:r w:rsidR="001E04A1" w:rsidRPr="00CF25D1">
        <w:t xml:space="preserve">said they wanted </w:t>
      </w:r>
      <w:r w:rsidR="004D39A8" w:rsidRPr="00CF25D1">
        <w:t>continuity of</w:t>
      </w:r>
      <w:r w:rsidR="003250AE" w:rsidRPr="00CF25D1">
        <w:t xml:space="preserve"> </w:t>
      </w:r>
      <w:r w:rsidR="002E4330" w:rsidRPr="00CF25D1">
        <w:t>staff</w:t>
      </w:r>
      <w:r w:rsidR="00833BA5" w:rsidRPr="00CF25D1">
        <w:t xml:space="preserve">, the option to see the same doctor. In October we only had </w:t>
      </w:r>
      <w:proofErr w:type="gramStart"/>
      <w:r w:rsidR="008F058D" w:rsidRPr="00CF25D1">
        <w:t>2</w:t>
      </w:r>
      <w:proofErr w:type="gramEnd"/>
      <w:r w:rsidR="008F058D" w:rsidRPr="00CF25D1">
        <w:t xml:space="preserve"> people</w:t>
      </w:r>
      <w:r w:rsidR="00CF5FB2" w:rsidRPr="00CF25D1">
        <w:t xml:space="preserve"> </w:t>
      </w:r>
      <w:r w:rsidR="00833BA5" w:rsidRPr="00CF25D1">
        <w:t xml:space="preserve">expressing </w:t>
      </w:r>
      <w:r w:rsidR="003B264B" w:rsidRPr="00CF25D1">
        <w:t>concern</w:t>
      </w:r>
      <w:r w:rsidR="00833BA5" w:rsidRPr="00CF25D1">
        <w:t xml:space="preserve"> about this. </w:t>
      </w:r>
      <w:r w:rsidR="00152494" w:rsidRPr="00CF25D1">
        <w:t xml:space="preserve">Most people seem aware that if they are prepared to wait a little </w:t>
      </w:r>
      <w:r w:rsidR="003B264B" w:rsidRPr="00CF25D1">
        <w:t>longer,</w:t>
      </w:r>
      <w:r w:rsidR="00152494" w:rsidRPr="00CF25D1">
        <w:t xml:space="preserve"> they can see the same doctor</w:t>
      </w:r>
      <w:r w:rsidR="00CF238B" w:rsidRPr="00CF25D1">
        <w:t xml:space="preserve">, which </w:t>
      </w:r>
      <w:proofErr w:type="gramStart"/>
      <w:r w:rsidR="00191563" w:rsidRPr="00CF25D1">
        <w:t>some</w:t>
      </w:r>
      <w:proofErr w:type="gramEnd"/>
      <w:r w:rsidR="00191563" w:rsidRPr="00CF25D1">
        <w:t xml:space="preserve"> </w:t>
      </w:r>
      <w:r w:rsidR="00CF238B" w:rsidRPr="00CF25D1">
        <w:t xml:space="preserve">people prefer for </w:t>
      </w:r>
      <w:r w:rsidR="006064A7" w:rsidRPr="00CF25D1">
        <w:t>continuity of care and knowledge about the health issue(s).</w:t>
      </w:r>
    </w:p>
    <w:p w14:paraId="4F09E332" w14:textId="77777777" w:rsidR="006064A7" w:rsidRPr="00CF25D1" w:rsidRDefault="006064A7" w:rsidP="003250AE"/>
    <w:p w14:paraId="2D207EF4" w14:textId="4940E7C1" w:rsidR="006064A7" w:rsidRPr="00CF25D1" w:rsidRDefault="00407E3E" w:rsidP="0061742C">
      <w:pPr>
        <w:pStyle w:val="Quote"/>
      </w:pPr>
      <w:r w:rsidRPr="00CF25D1">
        <w:t>“</w:t>
      </w:r>
      <w:r w:rsidR="008F058D" w:rsidRPr="00CF25D1">
        <w:t>Usually,</w:t>
      </w:r>
      <w:r w:rsidRPr="00CF25D1">
        <w:t xml:space="preserve"> you end up seeing someone different - and sometimes </w:t>
      </w:r>
      <w:proofErr w:type="gramStart"/>
      <w:r w:rsidRPr="00CF25D1">
        <w:t>that's</w:t>
      </w:r>
      <w:proofErr w:type="gramEnd"/>
      <w:r w:rsidRPr="00CF25D1">
        <w:t xml:space="preserve"> ok and sometimes not. My daughter has had ongoing </w:t>
      </w:r>
      <w:r w:rsidR="00742306" w:rsidRPr="00CF25D1">
        <w:t>problems and</w:t>
      </w:r>
      <w:r w:rsidRPr="00CF25D1">
        <w:t xml:space="preserve"> different doctors say different things. It would be better to have the same doctor for something like this.</w:t>
      </w:r>
      <w:r w:rsidR="0048008A" w:rsidRPr="00CF25D1">
        <w:t>”</w:t>
      </w:r>
    </w:p>
    <w:p w14:paraId="2F6BC1BB" w14:textId="77777777" w:rsidR="0048008A" w:rsidRPr="00CF25D1" w:rsidRDefault="0048008A" w:rsidP="003250AE"/>
    <w:p w14:paraId="4EB15214" w14:textId="2651D6A7" w:rsidR="0048008A" w:rsidRPr="00CF25D1" w:rsidRDefault="00A22206" w:rsidP="00A22206">
      <w:pPr>
        <w:pStyle w:val="Heading2"/>
      </w:pPr>
      <w:bookmarkStart w:id="14" w:name="_Toc1521323504"/>
      <w:bookmarkStart w:id="15" w:name="_Toc215140743"/>
      <w:r w:rsidRPr="00CF25D1">
        <w:t>Community engagement</w:t>
      </w:r>
      <w:bookmarkEnd w:id="14"/>
      <w:bookmarkEnd w:id="15"/>
    </w:p>
    <w:p w14:paraId="409007D9" w14:textId="17655ED0" w:rsidR="00A22206" w:rsidRPr="00CF25D1" w:rsidRDefault="00A11616" w:rsidP="003250AE">
      <w:r w:rsidRPr="00CF25D1">
        <w:t xml:space="preserve">One of the recommendations following the March engagements was to hold community events to </w:t>
      </w:r>
      <w:r w:rsidR="00EC6795" w:rsidRPr="00CF25D1">
        <w:t xml:space="preserve">increase the confidence of </w:t>
      </w:r>
      <w:proofErr w:type="gramStart"/>
      <w:r w:rsidR="00EC6795" w:rsidRPr="00CF25D1">
        <w:t>local residents</w:t>
      </w:r>
      <w:proofErr w:type="gramEnd"/>
      <w:r w:rsidR="00EC6795" w:rsidRPr="00CF25D1">
        <w:t xml:space="preserve"> about the future of </w:t>
      </w:r>
      <w:r w:rsidR="00B45D4D" w:rsidRPr="00CF25D1">
        <w:t>The Molebridge Practice</w:t>
      </w:r>
      <w:r w:rsidR="00EC6795" w:rsidRPr="00CF25D1">
        <w:t>.</w:t>
      </w:r>
      <w:r w:rsidR="008821BD" w:rsidRPr="00CF25D1">
        <w:t xml:space="preserve"> Although confidence and levels of satisfaction seem to have increased over the last 6 months, nobody we spoke to was aware of any community engagement </w:t>
      </w:r>
      <w:r w:rsidR="00C33252" w:rsidRPr="00CF25D1">
        <w:t xml:space="preserve">held </w:t>
      </w:r>
      <w:r w:rsidR="008821BD" w:rsidRPr="00CF25D1">
        <w:t>by the practice.</w:t>
      </w:r>
    </w:p>
    <w:p w14:paraId="1E72F82F" w14:textId="77777777" w:rsidR="00152494" w:rsidRPr="00CF25D1" w:rsidRDefault="00152494" w:rsidP="003250AE"/>
    <w:p w14:paraId="0603F40F" w14:textId="29096C05" w:rsidR="003024FC" w:rsidRPr="00CF25D1" w:rsidRDefault="00EC5F94" w:rsidP="003250AE">
      <w:r w:rsidRPr="00CF25D1">
        <w:t>Although m</w:t>
      </w:r>
      <w:r w:rsidR="003024FC" w:rsidRPr="00CF25D1">
        <w:t xml:space="preserve">ost people said they had not </w:t>
      </w:r>
      <w:proofErr w:type="gramStart"/>
      <w:r w:rsidR="003024FC" w:rsidRPr="00CF25D1">
        <w:t>been asked</w:t>
      </w:r>
      <w:proofErr w:type="gramEnd"/>
      <w:r w:rsidR="003024FC" w:rsidRPr="00CF25D1">
        <w:t xml:space="preserve"> to join the Patient Participation </w:t>
      </w:r>
      <w:r w:rsidR="008F058D" w:rsidRPr="00CF25D1">
        <w:t>Group (</w:t>
      </w:r>
      <w:r w:rsidR="003024FC" w:rsidRPr="00CF25D1">
        <w:t xml:space="preserve">PPG) and/or were not </w:t>
      </w:r>
      <w:r w:rsidR="00626A25" w:rsidRPr="00CF25D1">
        <w:t xml:space="preserve">interested, </w:t>
      </w:r>
      <w:r w:rsidR="00E06C4E" w:rsidRPr="00CF25D1">
        <w:t>o</w:t>
      </w:r>
      <w:r w:rsidR="00626A25" w:rsidRPr="00CF25D1">
        <w:t>ut</w:t>
      </w:r>
      <w:r w:rsidR="00167641" w:rsidRPr="00CF25D1">
        <w:t xml:space="preserve"> of </w:t>
      </w:r>
      <w:r w:rsidR="008F058D" w:rsidRPr="00CF25D1">
        <w:t xml:space="preserve">the </w:t>
      </w:r>
      <w:proofErr w:type="gramStart"/>
      <w:r w:rsidR="008F058D" w:rsidRPr="00CF25D1">
        <w:t>14</w:t>
      </w:r>
      <w:proofErr w:type="gramEnd"/>
      <w:r w:rsidR="003F2231" w:rsidRPr="00CF25D1">
        <w:t xml:space="preserve"> people who answered this question, </w:t>
      </w:r>
      <w:proofErr w:type="gramStart"/>
      <w:r w:rsidR="003F2231" w:rsidRPr="00CF25D1">
        <w:t>2</w:t>
      </w:r>
      <w:proofErr w:type="gramEnd"/>
      <w:r w:rsidR="003F2231" w:rsidRPr="00CF25D1">
        <w:t xml:space="preserve"> people did say they had </w:t>
      </w:r>
      <w:proofErr w:type="gramStart"/>
      <w:r w:rsidR="003F2231" w:rsidRPr="00CF25D1">
        <w:t>been asked</w:t>
      </w:r>
      <w:proofErr w:type="gramEnd"/>
      <w:r w:rsidR="00E06C4E" w:rsidRPr="00CF25D1">
        <w:t>. T</w:t>
      </w:r>
      <w:r w:rsidR="00655A04" w:rsidRPr="00CF25D1">
        <w:t xml:space="preserve">his may indicate </w:t>
      </w:r>
      <w:proofErr w:type="gramStart"/>
      <w:r w:rsidR="00655A04" w:rsidRPr="00CF25D1">
        <w:t>some</w:t>
      </w:r>
      <w:proofErr w:type="gramEnd"/>
      <w:r w:rsidR="00655A04" w:rsidRPr="00CF25D1">
        <w:t xml:space="preserve"> </w:t>
      </w:r>
      <w:proofErr w:type="gramStart"/>
      <w:r w:rsidR="00480113" w:rsidRPr="00CF25D1">
        <w:t>proactive</w:t>
      </w:r>
      <w:proofErr w:type="gramEnd"/>
      <w:r w:rsidR="00EA4DC0" w:rsidRPr="00CF25D1">
        <w:t xml:space="preserve"> </w:t>
      </w:r>
      <w:r w:rsidR="00C5574F" w:rsidRPr="00CF25D1">
        <w:t xml:space="preserve">activity in this area. </w:t>
      </w:r>
      <w:r w:rsidR="00AB064B" w:rsidRPr="00CF25D1">
        <w:t xml:space="preserve">One of the PPG Chairs </w:t>
      </w:r>
      <w:r w:rsidR="00C5574F" w:rsidRPr="00CF25D1">
        <w:lastRenderedPageBreak/>
        <w:t xml:space="preserve">attended one of our </w:t>
      </w:r>
      <w:r w:rsidR="00D45490" w:rsidRPr="00CF25D1">
        <w:t xml:space="preserve">October </w:t>
      </w:r>
      <w:r w:rsidR="00C5574F" w:rsidRPr="00CF25D1">
        <w:t xml:space="preserve">engagements which </w:t>
      </w:r>
      <w:proofErr w:type="gramStart"/>
      <w:r w:rsidR="00C5574F" w:rsidRPr="00CF25D1">
        <w:t>was appreciated</w:t>
      </w:r>
      <w:proofErr w:type="gramEnd"/>
      <w:r w:rsidR="00587BF9" w:rsidRPr="00CF25D1">
        <w:t xml:space="preserve"> and </w:t>
      </w:r>
      <w:r w:rsidR="001E6877" w:rsidRPr="00CF25D1">
        <w:t>closer working with the PPG may be helpful</w:t>
      </w:r>
      <w:r w:rsidR="009A4EE3" w:rsidRPr="00CF25D1">
        <w:t xml:space="preserve"> to the practice</w:t>
      </w:r>
      <w:r w:rsidR="00C5574F" w:rsidRPr="00CF25D1">
        <w:t>.</w:t>
      </w:r>
    </w:p>
    <w:p w14:paraId="47EC5672" w14:textId="77777777" w:rsidR="00C5574F" w:rsidRPr="00CF25D1" w:rsidRDefault="00C5574F" w:rsidP="003250AE"/>
    <w:p w14:paraId="0216C3F7" w14:textId="1DFC6DCE" w:rsidR="00C5574F" w:rsidRPr="00CF25D1" w:rsidRDefault="00834060" w:rsidP="0061742C">
      <w:pPr>
        <w:pStyle w:val="Quote"/>
      </w:pPr>
      <w:r w:rsidRPr="00CF25D1">
        <w:t xml:space="preserve">“Yes - I have had messages about it </w:t>
      </w:r>
      <w:r w:rsidR="008C265F" w:rsidRPr="00CF25D1">
        <w:t xml:space="preserve">(joining the PPG) </w:t>
      </w:r>
      <w:r w:rsidRPr="00CF25D1">
        <w:t xml:space="preserve">and did consider joining in the </w:t>
      </w:r>
      <w:r w:rsidR="003B264B" w:rsidRPr="00CF25D1">
        <w:t>past,</w:t>
      </w:r>
      <w:r w:rsidRPr="00CF25D1">
        <w:t xml:space="preserve"> but I am not in the right place at the moment.” </w:t>
      </w:r>
    </w:p>
    <w:p w14:paraId="31032758" w14:textId="77777777" w:rsidR="00CA43EA" w:rsidRPr="00CF25D1" w:rsidRDefault="00CA43EA" w:rsidP="00297119"/>
    <w:p w14:paraId="780E9133" w14:textId="610929B7" w:rsidR="003250AE" w:rsidRPr="00CF25D1" w:rsidRDefault="003250AE" w:rsidP="00CE2D22">
      <w:pPr>
        <w:pStyle w:val="Heading2"/>
      </w:pPr>
      <w:bookmarkStart w:id="16" w:name="_Toc2024253217"/>
      <w:bookmarkStart w:id="17" w:name="_Toc215140744"/>
      <w:r w:rsidRPr="00CF25D1">
        <w:t>Ongoing concerns</w:t>
      </w:r>
      <w:bookmarkEnd w:id="16"/>
      <w:bookmarkEnd w:id="17"/>
    </w:p>
    <w:p w14:paraId="06A1EF1A" w14:textId="509AFFD9" w:rsidR="00C52422" w:rsidRPr="00CF25D1" w:rsidRDefault="000E4AC3" w:rsidP="003250AE">
      <w:bookmarkStart w:id="18" w:name="_Hlk193817284"/>
      <w:r w:rsidRPr="00CF25D1">
        <w:t>In March we heard that a k</w:t>
      </w:r>
      <w:r w:rsidR="003250AE" w:rsidRPr="00CF25D1">
        <w:t xml:space="preserve">ey concern </w:t>
      </w:r>
      <w:r w:rsidRPr="00CF25D1">
        <w:t xml:space="preserve">was </w:t>
      </w:r>
      <w:r w:rsidR="003250AE" w:rsidRPr="00CF25D1">
        <w:t xml:space="preserve">about the future of the Fetcham </w:t>
      </w:r>
      <w:r w:rsidR="00B97126" w:rsidRPr="00CF25D1">
        <w:t xml:space="preserve">site </w:t>
      </w:r>
      <w:r w:rsidR="003250AE" w:rsidRPr="00CF25D1">
        <w:t>and difficulties getting to Leatherhead if it closes.</w:t>
      </w:r>
      <w:r w:rsidR="006D1F7A" w:rsidRPr="00CF25D1">
        <w:t xml:space="preserve"> </w:t>
      </w:r>
      <w:r w:rsidR="00C52422" w:rsidRPr="00CF25D1">
        <w:t xml:space="preserve">In October, 11 people answered a question about whether they still had ongoing concerns. Of these, </w:t>
      </w:r>
      <w:proofErr w:type="gramStart"/>
      <w:r w:rsidR="00C52422" w:rsidRPr="00CF25D1">
        <w:t>9</w:t>
      </w:r>
      <w:proofErr w:type="gramEnd"/>
      <w:r w:rsidR="00C52422" w:rsidRPr="00CF25D1">
        <w:t xml:space="preserve"> people said they had </w:t>
      </w:r>
      <w:r w:rsidR="6608BF32" w:rsidRPr="00CF25D1">
        <w:t>none;</w:t>
      </w:r>
      <w:r w:rsidR="00C52422" w:rsidRPr="00CF25D1">
        <w:t xml:space="preserve"> </w:t>
      </w:r>
      <w:proofErr w:type="gramStart"/>
      <w:r w:rsidR="00C52422" w:rsidRPr="00CF25D1">
        <w:t>2</w:t>
      </w:r>
      <w:proofErr w:type="gramEnd"/>
      <w:r w:rsidR="00C52422" w:rsidRPr="00CF25D1">
        <w:t xml:space="preserve"> people said they were still concerned. Both concerns were about changes to the practice and potential closures.</w:t>
      </w:r>
    </w:p>
    <w:p w14:paraId="013ABE95" w14:textId="77777777" w:rsidR="00C52422" w:rsidRPr="00CF25D1" w:rsidRDefault="00C52422" w:rsidP="003250AE"/>
    <w:p w14:paraId="3AA1E5EA" w14:textId="5304C85A" w:rsidR="00C52422" w:rsidRPr="00CF25D1" w:rsidRDefault="001F490E" w:rsidP="0061742C">
      <w:pPr>
        <w:pStyle w:val="Quote"/>
      </w:pPr>
      <w:r w:rsidRPr="00CF25D1">
        <w:t>“</w:t>
      </w:r>
      <w:r w:rsidR="005E7FF0" w:rsidRPr="00CF25D1">
        <w:t>People are still worried and concerned about funding and eventual closure of Fetcham</w:t>
      </w:r>
      <w:r w:rsidRPr="00CF25D1">
        <w:t>.”</w:t>
      </w:r>
    </w:p>
    <w:p w14:paraId="2EB46EC9" w14:textId="77777777" w:rsidR="00EB20A2" w:rsidRPr="00CF25D1" w:rsidRDefault="00EB20A2" w:rsidP="003250AE"/>
    <w:p w14:paraId="2D0DC3E9" w14:textId="088A607C" w:rsidR="00EB20A2" w:rsidRPr="00CF25D1" w:rsidRDefault="00EB20A2" w:rsidP="00EB20A2">
      <w:pPr>
        <w:pStyle w:val="Heading2"/>
      </w:pPr>
      <w:bookmarkStart w:id="19" w:name="_Toc707047966"/>
      <w:bookmarkStart w:id="20" w:name="_Toc215140745"/>
      <w:r w:rsidRPr="00CF25D1">
        <w:t>One thing you would change</w:t>
      </w:r>
      <w:bookmarkEnd w:id="19"/>
      <w:bookmarkEnd w:id="20"/>
    </w:p>
    <w:p w14:paraId="29006EB3" w14:textId="034B101E" w:rsidR="00BE4E68" w:rsidRPr="00CF25D1" w:rsidRDefault="00F53E13" w:rsidP="009143C4">
      <w:proofErr w:type="gramStart"/>
      <w:r w:rsidRPr="00CF25D1">
        <w:t>Some of</w:t>
      </w:r>
      <w:proofErr w:type="gramEnd"/>
      <w:r w:rsidRPr="00CF25D1">
        <w:t xml:space="preserve"> the things people would like to see are as follows</w:t>
      </w:r>
      <w:r w:rsidR="00E06C4E" w:rsidRPr="00CF25D1">
        <w:t>. H</w:t>
      </w:r>
      <w:r w:rsidRPr="00CF25D1">
        <w:t xml:space="preserve">owever, about half the people </w:t>
      </w:r>
      <w:r w:rsidR="009143C4" w:rsidRPr="00CF25D1">
        <w:t xml:space="preserve">who answered </w:t>
      </w:r>
      <w:r w:rsidRPr="00CF25D1">
        <w:t xml:space="preserve">this question </w:t>
      </w:r>
      <w:r w:rsidR="009143C4" w:rsidRPr="00CF25D1">
        <w:t xml:space="preserve">said there was nothing they would change. </w:t>
      </w:r>
    </w:p>
    <w:p w14:paraId="6CF63B42" w14:textId="3A715616" w:rsidR="00BA7CAB" w:rsidRPr="00CF25D1" w:rsidRDefault="002D0AE0" w:rsidP="00BE4E68">
      <w:pPr>
        <w:pStyle w:val="ListBullet"/>
      </w:pPr>
      <w:r w:rsidRPr="00CF25D1">
        <w:t xml:space="preserve">More </w:t>
      </w:r>
      <w:r w:rsidR="00100249" w:rsidRPr="00CF25D1">
        <w:t>information about prevention as I get older.</w:t>
      </w:r>
    </w:p>
    <w:p w14:paraId="0F97B959" w14:textId="61832646" w:rsidR="00100249" w:rsidRPr="00CF25D1" w:rsidRDefault="00100249" w:rsidP="009143C4">
      <w:pPr>
        <w:pStyle w:val="ListBullet"/>
      </w:pPr>
      <w:r w:rsidRPr="00CF25D1">
        <w:t>Notifications for flu jabs by email.</w:t>
      </w:r>
    </w:p>
    <w:p w14:paraId="2651BBF0" w14:textId="0055756F" w:rsidR="00100249" w:rsidRPr="00CF25D1" w:rsidRDefault="008F058D" w:rsidP="009143C4">
      <w:pPr>
        <w:pStyle w:val="ListBullet"/>
      </w:pPr>
      <w:r w:rsidRPr="00CF25D1">
        <w:t>Seeing</w:t>
      </w:r>
      <w:r w:rsidR="006B593F" w:rsidRPr="00CF25D1">
        <w:t xml:space="preserve"> the same doctor each time.</w:t>
      </w:r>
    </w:p>
    <w:p w14:paraId="3AF6638A" w14:textId="29B9A3D1" w:rsidR="006B593F" w:rsidRPr="00CF25D1" w:rsidRDefault="005B6410" w:rsidP="009143C4">
      <w:pPr>
        <w:pStyle w:val="ListBullet"/>
      </w:pPr>
      <w:r w:rsidRPr="00CF25D1">
        <w:t xml:space="preserve">Clinics open longer or </w:t>
      </w:r>
      <w:r w:rsidR="00636FF5" w:rsidRPr="00CF25D1">
        <w:t>on an evening or weekend from time to time.</w:t>
      </w:r>
    </w:p>
    <w:p w14:paraId="74EC53AB" w14:textId="197000FF" w:rsidR="00636FF5" w:rsidRPr="00CF25D1" w:rsidRDefault="00636FF5" w:rsidP="009143C4">
      <w:pPr>
        <w:pStyle w:val="ListBullet"/>
      </w:pPr>
      <w:r w:rsidRPr="00CF25D1">
        <w:t>Simpler process for scheduling appointments in advance.</w:t>
      </w:r>
    </w:p>
    <w:p w14:paraId="36783279" w14:textId="57EC769F" w:rsidR="0049519E" w:rsidRPr="00CF25D1" w:rsidRDefault="0049519E" w:rsidP="009143C4">
      <w:pPr>
        <w:pStyle w:val="ListBullet"/>
      </w:pPr>
      <w:r w:rsidRPr="00CF25D1">
        <w:t>Quicker processing of referrals.</w:t>
      </w:r>
    </w:p>
    <w:p w14:paraId="0F94FCFD" w14:textId="77777777" w:rsidR="0049519E" w:rsidRPr="00CF25D1" w:rsidRDefault="0049519E" w:rsidP="003250AE"/>
    <w:p w14:paraId="26C9C1EE" w14:textId="77777777" w:rsidR="001B019E" w:rsidRPr="00CF25D1" w:rsidRDefault="001B019E">
      <w:pPr>
        <w:spacing w:after="160" w:line="259" w:lineRule="auto"/>
        <w:rPr>
          <w:rFonts w:eastAsiaTheme="majorEastAsia" w:cstheme="majorBidi"/>
          <w:b/>
          <w:color w:val="E73E97" w:themeColor="background2"/>
          <w:sz w:val="36"/>
          <w:szCs w:val="32"/>
        </w:rPr>
      </w:pPr>
      <w:bookmarkStart w:id="21" w:name="_Toc793525349"/>
      <w:bookmarkEnd w:id="18"/>
      <w:r w:rsidRPr="00CF25D1">
        <w:br w:type="page"/>
      </w:r>
    </w:p>
    <w:p w14:paraId="0B787517" w14:textId="6C9D6C54" w:rsidR="00F41390" w:rsidRPr="00CF25D1" w:rsidRDefault="00F41390" w:rsidP="002349FE">
      <w:pPr>
        <w:pStyle w:val="Heading1"/>
      </w:pPr>
      <w:bookmarkStart w:id="22" w:name="_Toc215140746"/>
      <w:r w:rsidRPr="00CF25D1">
        <w:lastRenderedPageBreak/>
        <w:t>Recommendations</w:t>
      </w:r>
      <w:bookmarkEnd w:id="21"/>
      <w:bookmarkEnd w:id="22"/>
    </w:p>
    <w:p w14:paraId="7473717A" w14:textId="57D58898" w:rsidR="00E12233" w:rsidRPr="00CF25D1" w:rsidRDefault="00E12233" w:rsidP="00E06C4E">
      <w:r w:rsidRPr="00CF25D1">
        <w:t xml:space="preserve">Below we have shown the recommendations made in March following our engagements. On the right, we have commented on the previous recommendations and added </w:t>
      </w:r>
      <w:proofErr w:type="gramStart"/>
      <w:r w:rsidR="008F058D" w:rsidRPr="00CF25D1">
        <w:t>some</w:t>
      </w:r>
      <w:proofErr w:type="gramEnd"/>
      <w:r w:rsidRPr="00CF25D1">
        <w:t xml:space="preserve"> new ones.</w:t>
      </w:r>
    </w:p>
    <w:p w14:paraId="56235B24" w14:textId="77777777" w:rsidR="00E12233" w:rsidRPr="00CF25D1" w:rsidRDefault="00E12233" w:rsidP="00E12233">
      <w:pPr>
        <w:pStyle w:val="ListParagraph"/>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435"/>
      </w:tblGrid>
      <w:tr w:rsidR="001D3454" w:rsidRPr="00CF25D1" w14:paraId="2E484C17" w14:textId="77777777" w:rsidTr="001B019E">
        <w:trPr>
          <w:cantSplit/>
        </w:trPr>
        <w:tc>
          <w:tcPr>
            <w:tcW w:w="4215" w:type="dxa"/>
          </w:tcPr>
          <w:p w14:paraId="4BDA040F" w14:textId="52D60C7A" w:rsidR="001D3454" w:rsidRPr="00CF25D1" w:rsidRDefault="00042423" w:rsidP="00E12233">
            <w:pPr>
              <w:pStyle w:val="ListParagraph"/>
              <w:ind w:left="0"/>
              <w:rPr>
                <w:b/>
                <w:bCs/>
              </w:rPr>
            </w:pPr>
            <w:r w:rsidRPr="00CF25D1">
              <w:rPr>
                <w:b/>
                <w:bCs/>
              </w:rPr>
              <w:t>March 2025</w:t>
            </w:r>
          </w:p>
        </w:tc>
        <w:tc>
          <w:tcPr>
            <w:tcW w:w="4081" w:type="dxa"/>
          </w:tcPr>
          <w:p w14:paraId="05DA99BB" w14:textId="442DB7CD" w:rsidR="001D3454" w:rsidRPr="00CF25D1" w:rsidRDefault="00042423" w:rsidP="00E12233">
            <w:pPr>
              <w:pStyle w:val="ListParagraph"/>
              <w:ind w:left="0"/>
              <w:rPr>
                <w:b/>
                <w:bCs/>
              </w:rPr>
            </w:pPr>
            <w:r w:rsidRPr="00CF25D1">
              <w:rPr>
                <w:b/>
                <w:bCs/>
              </w:rPr>
              <w:t>October 2025</w:t>
            </w:r>
          </w:p>
        </w:tc>
      </w:tr>
      <w:tr w:rsidR="001D3454" w:rsidRPr="00CF25D1" w14:paraId="6126155D" w14:textId="77777777" w:rsidTr="001B019E">
        <w:trPr>
          <w:cantSplit/>
        </w:trPr>
        <w:tc>
          <w:tcPr>
            <w:tcW w:w="4215" w:type="dxa"/>
          </w:tcPr>
          <w:p w14:paraId="279B2373" w14:textId="5113A1BD" w:rsidR="001D3454" w:rsidRPr="00CF25D1" w:rsidRDefault="00BE2F8D" w:rsidP="00E06C4E">
            <w:r w:rsidRPr="00CF25D1">
              <w:t xml:space="preserve">Communications to reassure patients that </w:t>
            </w:r>
            <w:r w:rsidR="00B45D4D" w:rsidRPr="00CF25D1">
              <w:t>The Molebridge Practice</w:t>
            </w:r>
            <w:r w:rsidRPr="00CF25D1">
              <w:t xml:space="preserve"> is now under new management and that the services will improve over the next few months</w:t>
            </w:r>
            <w:r w:rsidR="00E06C4E" w:rsidRPr="00CF25D1">
              <w:t>.</w:t>
            </w:r>
          </w:p>
          <w:p w14:paraId="269BC7D4" w14:textId="77777777" w:rsidR="00E06C4E" w:rsidRPr="00CF25D1" w:rsidRDefault="00E06C4E" w:rsidP="00E06C4E"/>
        </w:tc>
        <w:tc>
          <w:tcPr>
            <w:tcW w:w="4081" w:type="dxa"/>
          </w:tcPr>
          <w:p w14:paraId="414DCFB4" w14:textId="5D9A029A" w:rsidR="001D3454" w:rsidRPr="00CF25D1" w:rsidRDefault="00AD2498" w:rsidP="00E12233">
            <w:pPr>
              <w:pStyle w:val="ListParagraph"/>
              <w:ind w:left="0"/>
            </w:pPr>
            <w:r w:rsidRPr="00CF25D1">
              <w:t>There seems to be awareness of the changes</w:t>
            </w:r>
            <w:r w:rsidR="003C2A74" w:rsidRPr="00CF25D1">
              <w:t xml:space="preserve"> and improved services. </w:t>
            </w:r>
          </w:p>
        </w:tc>
      </w:tr>
      <w:tr w:rsidR="001D3454" w:rsidRPr="00CF25D1" w14:paraId="71A1BBB5" w14:textId="77777777" w:rsidTr="001B019E">
        <w:trPr>
          <w:cantSplit/>
        </w:trPr>
        <w:tc>
          <w:tcPr>
            <w:tcW w:w="4215" w:type="dxa"/>
          </w:tcPr>
          <w:p w14:paraId="124451FF" w14:textId="5B8A1DAB" w:rsidR="00340A5A" w:rsidRPr="00CF25D1" w:rsidRDefault="00340A5A" w:rsidP="00E06C4E">
            <w:bookmarkStart w:id="23" w:name="_Hlk193817673"/>
            <w:r w:rsidRPr="00CF25D1">
              <w:t xml:space="preserve">Ongoing communications to reassure patients that both sites within </w:t>
            </w:r>
            <w:r w:rsidR="00B45D4D" w:rsidRPr="00CF25D1">
              <w:t>The Molebridge Practice</w:t>
            </w:r>
            <w:r w:rsidRPr="00CF25D1">
              <w:t xml:space="preserve"> will continue despite perceptions that patients have left and this may make the </w:t>
            </w:r>
            <w:proofErr w:type="gramStart"/>
            <w:r w:rsidRPr="00CF25D1">
              <w:t>2</w:t>
            </w:r>
            <w:proofErr w:type="gramEnd"/>
            <w:r w:rsidRPr="00CF25D1">
              <w:t xml:space="preserve"> sites unviable.</w:t>
            </w:r>
          </w:p>
          <w:bookmarkEnd w:id="23"/>
          <w:p w14:paraId="0D0E7CFC" w14:textId="77777777" w:rsidR="001D3454" w:rsidRPr="00CF25D1" w:rsidRDefault="001D3454" w:rsidP="00E12233">
            <w:pPr>
              <w:pStyle w:val="ListParagraph"/>
              <w:ind w:left="0"/>
            </w:pPr>
          </w:p>
        </w:tc>
        <w:tc>
          <w:tcPr>
            <w:tcW w:w="4081" w:type="dxa"/>
          </w:tcPr>
          <w:p w14:paraId="7FDD8E1C" w14:textId="41CB3C5A" w:rsidR="001D3454" w:rsidRPr="00CF25D1" w:rsidRDefault="00445C8B" w:rsidP="00E12233">
            <w:pPr>
              <w:pStyle w:val="ListParagraph"/>
              <w:ind w:left="0"/>
              <w:rPr>
                <w:b/>
                <w:bCs/>
              </w:rPr>
            </w:pPr>
            <w:r w:rsidRPr="00CF25D1">
              <w:rPr>
                <w:b/>
                <w:bCs/>
              </w:rPr>
              <w:t>Carry forward as there are still concerns about the financial viability of the Fetcham practice.</w:t>
            </w:r>
          </w:p>
        </w:tc>
      </w:tr>
      <w:tr w:rsidR="001D3454" w:rsidRPr="00CF25D1" w14:paraId="492FE6DC" w14:textId="77777777" w:rsidTr="001B019E">
        <w:trPr>
          <w:cantSplit/>
        </w:trPr>
        <w:tc>
          <w:tcPr>
            <w:tcW w:w="4215" w:type="dxa"/>
          </w:tcPr>
          <w:p w14:paraId="05DD2119" w14:textId="23B7EF16" w:rsidR="002F13E0" w:rsidRPr="00CF25D1" w:rsidRDefault="002F13E0" w:rsidP="00E06C4E">
            <w:r w:rsidRPr="00CF25D1">
              <w:t xml:space="preserve">Address the issues of getting and making appointments by offering timely appointments and more accessible ways to book (support to use the practice app, access to book appointments through the NHS </w:t>
            </w:r>
            <w:r w:rsidR="006441CA" w:rsidRPr="00CF25D1">
              <w:t>A</w:t>
            </w:r>
            <w:r w:rsidRPr="00CF25D1">
              <w:t>pp accessible web portal and longer telephone window for booking).</w:t>
            </w:r>
            <w:r w:rsidR="003E481E" w:rsidRPr="00CF25D1">
              <w:t xml:space="preserve"> However, </w:t>
            </w:r>
            <w:r w:rsidR="00C47315" w:rsidRPr="00CF25D1">
              <w:t>not all patients are aware of the ways you can book so possibly provide additional communication about this.</w:t>
            </w:r>
          </w:p>
          <w:p w14:paraId="64AB128D" w14:textId="77777777" w:rsidR="001D3454" w:rsidRPr="00CF25D1" w:rsidRDefault="001D3454" w:rsidP="00E12233">
            <w:pPr>
              <w:pStyle w:val="ListParagraph"/>
              <w:ind w:left="0"/>
            </w:pPr>
          </w:p>
        </w:tc>
        <w:tc>
          <w:tcPr>
            <w:tcW w:w="4081" w:type="dxa"/>
          </w:tcPr>
          <w:p w14:paraId="11F3988C" w14:textId="6330BE8B" w:rsidR="001D3454" w:rsidRPr="00CF25D1" w:rsidRDefault="003775A3" w:rsidP="00E12233">
            <w:pPr>
              <w:pStyle w:val="ListParagraph"/>
              <w:ind w:left="0"/>
            </w:pPr>
            <w:r w:rsidRPr="00CF25D1">
              <w:t>This has improved and government regulations now mean the telephone booking option is open longer.</w:t>
            </w:r>
            <w:r w:rsidR="002663F9" w:rsidRPr="00CF25D1">
              <w:t xml:space="preserve"> However, </w:t>
            </w:r>
            <w:r w:rsidR="000A3CB3" w:rsidRPr="00CF25D1">
              <w:t xml:space="preserve">ensure all patients know about the </w:t>
            </w:r>
            <w:r w:rsidR="00DF76B6" w:rsidRPr="00CF25D1">
              <w:t xml:space="preserve">telephone </w:t>
            </w:r>
            <w:r w:rsidR="000A3CB3" w:rsidRPr="00CF25D1">
              <w:t>option</w:t>
            </w:r>
            <w:r w:rsidR="00DF76B6" w:rsidRPr="00CF25D1">
              <w:t xml:space="preserve"> to </w:t>
            </w:r>
            <w:r w:rsidR="000A3CB3" w:rsidRPr="00CF25D1">
              <w:t xml:space="preserve">book an </w:t>
            </w:r>
            <w:r w:rsidR="00DF76B6" w:rsidRPr="00CF25D1">
              <w:t>appointment.</w:t>
            </w:r>
          </w:p>
        </w:tc>
      </w:tr>
      <w:tr w:rsidR="001D3454" w:rsidRPr="00CF25D1" w14:paraId="28081CB3" w14:textId="77777777" w:rsidTr="001B019E">
        <w:trPr>
          <w:cantSplit/>
        </w:trPr>
        <w:tc>
          <w:tcPr>
            <w:tcW w:w="4215" w:type="dxa"/>
          </w:tcPr>
          <w:p w14:paraId="3A06FEC2" w14:textId="20A66A3B" w:rsidR="002F13E0" w:rsidRPr="00CF25D1" w:rsidRDefault="535DC79F" w:rsidP="00E06C4E">
            <w:r w:rsidRPr="00CF25D1">
              <w:lastRenderedPageBreak/>
              <w:t xml:space="preserve">Transparency about what services the practices can offer such as dressing </w:t>
            </w:r>
            <w:r w:rsidR="2647F7ED" w:rsidRPr="00CF25D1">
              <w:t>post-operative</w:t>
            </w:r>
            <w:r w:rsidRPr="00CF25D1">
              <w:t xml:space="preserve"> wounds and when people need to attend a walk-in centre.</w:t>
            </w:r>
          </w:p>
          <w:p w14:paraId="4DB86202" w14:textId="77777777" w:rsidR="001D3454" w:rsidRPr="00CF25D1" w:rsidRDefault="001D3454" w:rsidP="00E12233">
            <w:pPr>
              <w:pStyle w:val="ListParagraph"/>
              <w:ind w:left="0"/>
            </w:pPr>
          </w:p>
        </w:tc>
        <w:tc>
          <w:tcPr>
            <w:tcW w:w="4081" w:type="dxa"/>
          </w:tcPr>
          <w:p w14:paraId="3594C9A2" w14:textId="6665D789" w:rsidR="001D3454" w:rsidRPr="00CF25D1" w:rsidRDefault="012E89FA" w:rsidP="00E12233">
            <w:pPr>
              <w:pStyle w:val="ListParagraph"/>
              <w:ind w:left="0"/>
              <w:rPr>
                <w:b/>
                <w:bCs/>
              </w:rPr>
            </w:pPr>
            <w:r w:rsidRPr="00CF25D1">
              <w:rPr>
                <w:b/>
                <w:bCs/>
              </w:rPr>
              <w:t xml:space="preserve">Carry forward as not everyone can access the information on the practice </w:t>
            </w:r>
            <w:r w:rsidR="2C9CB829" w:rsidRPr="00CF25D1">
              <w:rPr>
                <w:b/>
                <w:bCs/>
              </w:rPr>
              <w:t>website,</w:t>
            </w:r>
            <w:r w:rsidRPr="00CF25D1">
              <w:rPr>
                <w:b/>
                <w:bCs/>
              </w:rPr>
              <w:t xml:space="preserve"> and it </w:t>
            </w:r>
            <w:proofErr w:type="gramStart"/>
            <w:r w:rsidRPr="00CF25D1">
              <w:rPr>
                <w:b/>
                <w:bCs/>
              </w:rPr>
              <w:t xml:space="preserve">is </w:t>
            </w:r>
            <w:r w:rsidR="29738A17" w:rsidRPr="00CF25D1">
              <w:rPr>
                <w:b/>
                <w:bCs/>
              </w:rPr>
              <w:t>recommended</w:t>
            </w:r>
            <w:proofErr w:type="gramEnd"/>
            <w:r w:rsidR="29738A17" w:rsidRPr="00CF25D1">
              <w:rPr>
                <w:b/>
                <w:bCs/>
              </w:rPr>
              <w:t xml:space="preserve"> that</w:t>
            </w:r>
            <w:r w:rsidRPr="00CF25D1">
              <w:rPr>
                <w:b/>
                <w:bCs/>
              </w:rPr>
              <w:t xml:space="preserve"> other communications such as posters </w:t>
            </w:r>
            <w:proofErr w:type="gramStart"/>
            <w:r w:rsidRPr="00CF25D1">
              <w:rPr>
                <w:b/>
                <w:bCs/>
              </w:rPr>
              <w:t>are created</w:t>
            </w:r>
            <w:proofErr w:type="gramEnd"/>
            <w:r w:rsidRPr="00CF25D1">
              <w:rPr>
                <w:b/>
                <w:bCs/>
              </w:rPr>
              <w:t>.</w:t>
            </w:r>
          </w:p>
        </w:tc>
      </w:tr>
      <w:tr w:rsidR="001D3454" w:rsidRPr="00CF25D1" w14:paraId="4CE5A7BA" w14:textId="77777777" w:rsidTr="001B019E">
        <w:trPr>
          <w:cantSplit/>
        </w:trPr>
        <w:tc>
          <w:tcPr>
            <w:tcW w:w="4215" w:type="dxa"/>
          </w:tcPr>
          <w:p w14:paraId="78F61645" w14:textId="77777777" w:rsidR="002F13E0" w:rsidRPr="00CF25D1" w:rsidRDefault="002F13E0" w:rsidP="00E06C4E">
            <w:r w:rsidRPr="00CF25D1">
              <w:t>Ensuring the practices are open to the public consistently against a published timetable.</w:t>
            </w:r>
          </w:p>
          <w:p w14:paraId="5A41D87E" w14:textId="77777777" w:rsidR="001D3454" w:rsidRPr="00CF25D1" w:rsidRDefault="001D3454" w:rsidP="00E12233">
            <w:pPr>
              <w:pStyle w:val="ListParagraph"/>
              <w:ind w:left="0"/>
            </w:pPr>
          </w:p>
        </w:tc>
        <w:tc>
          <w:tcPr>
            <w:tcW w:w="4081" w:type="dxa"/>
          </w:tcPr>
          <w:p w14:paraId="2B1B2EF8" w14:textId="592BE88A" w:rsidR="001D3454" w:rsidRPr="00CF25D1" w:rsidRDefault="00516F58" w:rsidP="00E12233">
            <w:pPr>
              <w:pStyle w:val="ListParagraph"/>
              <w:ind w:left="0"/>
            </w:pPr>
            <w:r w:rsidRPr="00CF25D1">
              <w:t>No reports to the contrary.</w:t>
            </w:r>
          </w:p>
        </w:tc>
      </w:tr>
      <w:tr w:rsidR="001D3454" w:rsidRPr="00CF25D1" w14:paraId="227973FF" w14:textId="77777777" w:rsidTr="001B019E">
        <w:trPr>
          <w:cantSplit/>
        </w:trPr>
        <w:tc>
          <w:tcPr>
            <w:tcW w:w="4215" w:type="dxa"/>
          </w:tcPr>
          <w:p w14:paraId="0F1420B0" w14:textId="77777777" w:rsidR="002F13E0" w:rsidRPr="00CF25D1" w:rsidRDefault="002F13E0" w:rsidP="00E06C4E">
            <w:r w:rsidRPr="00CF25D1">
              <w:t>Making sure stocks of essential items are available for nursing and clinical staff.</w:t>
            </w:r>
          </w:p>
          <w:p w14:paraId="216056ED" w14:textId="77777777" w:rsidR="001D3454" w:rsidRPr="00CF25D1" w:rsidRDefault="001D3454" w:rsidP="00E12233">
            <w:pPr>
              <w:pStyle w:val="ListParagraph"/>
              <w:ind w:left="0"/>
            </w:pPr>
          </w:p>
        </w:tc>
        <w:tc>
          <w:tcPr>
            <w:tcW w:w="4081" w:type="dxa"/>
          </w:tcPr>
          <w:p w14:paraId="07F37919" w14:textId="521F45F0" w:rsidR="001D3454" w:rsidRPr="00CF25D1" w:rsidRDefault="00516F58" w:rsidP="00E12233">
            <w:pPr>
              <w:pStyle w:val="ListParagraph"/>
              <w:ind w:left="0"/>
            </w:pPr>
            <w:r w:rsidRPr="00CF25D1">
              <w:t>No reports to the contrary</w:t>
            </w:r>
            <w:r w:rsidR="008F337D" w:rsidRPr="00CF25D1">
              <w:t>.</w:t>
            </w:r>
          </w:p>
        </w:tc>
      </w:tr>
      <w:tr w:rsidR="001D3454" w:rsidRPr="00CF25D1" w14:paraId="0DCCFB0E" w14:textId="77777777" w:rsidTr="001B019E">
        <w:trPr>
          <w:cantSplit/>
        </w:trPr>
        <w:tc>
          <w:tcPr>
            <w:tcW w:w="4215" w:type="dxa"/>
          </w:tcPr>
          <w:p w14:paraId="6099AC71" w14:textId="47D72B7E" w:rsidR="002F13E0" w:rsidRPr="00CF25D1" w:rsidRDefault="002F13E0" w:rsidP="00E06C4E">
            <w:r w:rsidRPr="00CF25D1">
              <w:t xml:space="preserve">Engagement with the community to rebuild confidence in </w:t>
            </w:r>
            <w:r w:rsidR="00B45D4D" w:rsidRPr="00CF25D1">
              <w:t>The Molebridge Practice</w:t>
            </w:r>
            <w:r w:rsidRPr="00CF25D1">
              <w:t>.</w:t>
            </w:r>
          </w:p>
          <w:p w14:paraId="2863D528" w14:textId="77777777" w:rsidR="001D3454" w:rsidRPr="00CF25D1" w:rsidRDefault="001D3454" w:rsidP="00E12233">
            <w:pPr>
              <w:pStyle w:val="ListParagraph"/>
              <w:ind w:left="0"/>
            </w:pPr>
          </w:p>
        </w:tc>
        <w:tc>
          <w:tcPr>
            <w:tcW w:w="4081" w:type="dxa"/>
          </w:tcPr>
          <w:p w14:paraId="18F51901" w14:textId="464E103E" w:rsidR="001D3454" w:rsidRPr="00CF25D1" w:rsidRDefault="00F24A93" w:rsidP="00E12233">
            <w:pPr>
              <w:pStyle w:val="ListParagraph"/>
              <w:ind w:left="0"/>
              <w:rPr>
                <w:b/>
                <w:bCs/>
              </w:rPr>
            </w:pPr>
            <w:r w:rsidRPr="00CF25D1">
              <w:rPr>
                <w:b/>
                <w:bCs/>
              </w:rPr>
              <w:t>Carry forward to continue building confidence and providing opportunities to recruit PPG members.</w:t>
            </w:r>
          </w:p>
        </w:tc>
      </w:tr>
      <w:tr w:rsidR="008F337D" w:rsidRPr="00CF25D1" w14:paraId="2F87B75F" w14:textId="77777777" w:rsidTr="001B019E">
        <w:trPr>
          <w:cantSplit/>
        </w:trPr>
        <w:tc>
          <w:tcPr>
            <w:tcW w:w="4215" w:type="dxa"/>
          </w:tcPr>
          <w:p w14:paraId="7B50BFAD" w14:textId="1FE0FDDA" w:rsidR="008F337D" w:rsidRPr="00CF25D1" w:rsidRDefault="00297119" w:rsidP="00297119">
            <w:r w:rsidRPr="00CF25D1">
              <w:t>N/A</w:t>
            </w:r>
          </w:p>
        </w:tc>
        <w:tc>
          <w:tcPr>
            <w:tcW w:w="4081" w:type="dxa"/>
          </w:tcPr>
          <w:p w14:paraId="63D64E53" w14:textId="44F28DA3" w:rsidR="008F337D" w:rsidRPr="00CF25D1" w:rsidRDefault="008F337D" w:rsidP="00E12233">
            <w:pPr>
              <w:pStyle w:val="ListParagraph"/>
              <w:ind w:left="0"/>
              <w:rPr>
                <w:b/>
                <w:bCs/>
              </w:rPr>
            </w:pPr>
            <w:r w:rsidRPr="00CF25D1">
              <w:rPr>
                <w:b/>
                <w:bCs/>
              </w:rPr>
              <w:t>Review time taken for new patients to register at the practice.</w:t>
            </w:r>
          </w:p>
        </w:tc>
      </w:tr>
    </w:tbl>
    <w:p w14:paraId="4B42F083" w14:textId="77777777" w:rsidR="00E12233" w:rsidRPr="00CF25D1" w:rsidRDefault="00E12233" w:rsidP="00E12233">
      <w:pPr>
        <w:pStyle w:val="ListParagraph"/>
      </w:pPr>
    </w:p>
    <w:p w14:paraId="1816FE0E" w14:textId="77777777" w:rsidR="00666759" w:rsidRPr="00CF25D1" w:rsidRDefault="00666759" w:rsidP="00666759">
      <w:pPr>
        <w:pStyle w:val="Heading1"/>
      </w:pPr>
      <w:bookmarkStart w:id="24" w:name="_Toc112909645"/>
      <w:bookmarkStart w:id="25" w:name="_Toc215140747"/>
      <w:r w:rsidRPr="00CF25D1">
        <w:t>Thank you</w:t>
      </w:r>
      <w:bookmarkEnd w:id="24"/>
      <w:bookmarkEnd w:id="25"/>
    </w:p>
    <w:p w14:paraId="49039072" w14:textId="5528A72B" w:rsidR="00666759" w:rsidRPr="00CF25D1" w:rsidRDefault="00666759" w:rsidP="00666759">
      <w:pPr>
        <w:rPr>
          <w:rFonts w:ascii="Calibri" w:hAnsi="Calibri"/>
          <w:szCs w:val="24"/>
        </w:rPr>
      </w:pPr>
      <w:r w:rsidRPr="00CF25D1">
        <w:rPr>
          <w:szCs w:val="24"/>
        </w:rPr>
        <w:t xml:space="preserve">We would like to thank everyone who </w:t>
      </w:r>
      <w:r w:rsidR="00CF48F9" w:rsidRPr="00CF25D1">
        <w:rPr>
          <w:szCs w:val="24"/>
        </w:rPr>
        <w:t xml:space="preserve">gave their time and </w:t>
      </w:r>
      <w:r w:rsidRPr="00CF25D1">
        <w:rPr>
          <w:szCs w:val="24"/>
        </w:rPr>
        <w:t>shared their experiences with us</w:t>
      </w:r>
      <w:r w:rsidR="00CF48F9" w:rsidRPr="00CF25D1">
        <w:rPr>
          <w:szCs w:val="24"/>
        </w:rPr>
        <w:t>.</w:t>
      </w:r>
      <w:r w:rsidR="004E4455" w:rsidRPr="00CF25D1">
        <w:rPr>
          <w:szCs w:val="24"/>
        </w:rPr>
        <w:t xml:space="preserve"> </w:t>
      </w:r>
      <w:r w:rsidR="00CF48F9" w:rsidRPr="00CF25D1">
        <w:rPr>
          <w:szCs w:val="24"/>
        </w:rPr>
        <w:t>We would also like to thank</w:t>
      </w:r>
      <w:r w:rsidRPr="00CF25D1">
        <w:rPr>
          <w:szCs w:val="24"/>
        </w:rPr>
        <w:t xml:space="preserve"> our volunteers who </w:t>
      </w:r>
      <w:r w:rsidR="00CF48F9" w:rsidRPr="00CF25D1">
        <w:rPr>
          <w:szCs w:val="24"/>
        </w:rPr>
        <w:t xml:space="preserve">supported us </w:t>
      </w:r>
      <w:r w:rsidRPr="00CF25D1">
        <w:rPr>
          <w:szCs w:val="24"/>
        </w:rPr>
        <w:t>during our engagement session</w:t>
      </w:r>
      <w:r w:rsidR="004B1B2F" w:rsidRPr="00CF25D1">
        <w:rPr>
          <w:szCs w:val="24"/>
        </w:rPr>
        <w:t>s</w:t>
      </w:r>
      <w:r w:rsidR="00660B10" w:rsidRPr="00CF25D1">
        <w:rPr>
          <w:szCs w:val="24"/>
        </w:rPr>
        <w:t>,</w:t>
      </w:r>
      <w:r w:rsidR="003C69AF" w:rsidRPr="00CF25D1">
        <w:rPr>
          <w:szCs w:val="24"/>
        </w:rPr>
        <w:t xml:space="preserve"> </w:t>
      </w:r>
      <w:r w:rsidRPr="00CF25D1">
        <w:rPr>
          <w:szCs w:val="24"/>
        </w:rPr>
        <w:t xml:space="preserve">the </w:t>
      </w:r>
      <w:r w:rsidR="00EC61B2" w:rsidRPr="00CF25D1">
        <w:rPr>
          <w:szCs w:val="24"/>
        </w:rPr>
        <w:t xml:space="preserve">staff at </w:t>
      </w:r>
      <w:r w:rsidR="00B45D4D" w:rsidRPr="00CF25D1">
        <w:rPr>
          <w:szCs w:val="24"/>
        </w:rPr>
        <w:t>The Molebridge Practice</w:t>
      </w:r>
      <w:r w:rsidR="00EC61B2" w:rsidRPr="00CF25D1">
        <w:rPr>
          <w:szCs w:val="24"/>
        </w:rPr>
        <w:t xml:space="preserve"> sites</w:t>
      </w:r>
      <w:r w:rsidR="00E37216" w:rsidRPr="00CF25D1">
        <w:rPr>
          <w:szCs w:val="24"/>
        </w:rPr>
        <w:t xml:space="preserve"> who </w:t>
      </w:r>
      <w:r w:rsidR="00681389" w:rsidRPr="00CF25D1">
        <w:rPr>
          <w:szCs w:val="24"/>
        </w:rPr>
        <w:t>put up posters</w:t>
      </w:r>
      <w:r w:rsidR="00EC61B2" w:rsidRPr="00CF25D1">
        <w:rPr>
          <w:szCs w:val="24"/>
        </w:rPr>
        <w:t xml:space="preserve">, </w:t>
      </w:r>
      <w:r w:rsidR="00681389" w:rsidRPr="00CF25D1">
        <w:rPr>
          <w:szCs w:val="24"/>
        </w:rPr>
        <w:t xml:space="preserve">and the staff </w:t>
      </w:r>
      <w:r w:rsidR="001C04A2" w:rsidRPr="00CF25D1">
        <w:rPr>
          <w:szCs w:val="24"/>
        </w:rPr>
        <w:t xml:space="preserve">at </w:t>
      </w:r>
      <w:r w:rsidR="006035FA" w:rsidRPr="00CF25D1">
        <w:t>St Mary</w:t>
      </w:r>
      <w:r w:rsidR="00792C3A">
        <w:t>’</w:t>
      </w:r>
      <w:r w:rsidR="006035FA" w:rsidRPr="00CF25D1">
        <w:t>s</w:t>
      </w:r>
      <w:r w:rsidR="00792C3A">
        <w:t xml:space="preserve"> Church</w:t>
      </w:r>
      <w:r w:rsidR="006035FA" w:rsidRPr="00CF25D1">
        <w:t xml:space="preserve"> and the Leatherhead Community Hub (café and community </w:t>
      </w:r>
      <w:r w:rsidR="00E45FBD" w:rsidRPr="00CF25D1">
        <w:t>fridge) who</w:t>
      </w:r>
      <w:r w:rsidRPr="00CF25D1">
        <w:rPr>
          <w:szCs w:val="24"/>
        </w:rPr>
        <w:t xml:space="preserve"> welcomed us</w:t>
      </w:r>
      <w:r w:rsidR="00D813B7" w:rsidRPr="00CF25D1">
        <w:rPr>
          <w:szCs w:val="24"/>
        </w:rPr>
        <w:t xml:space="preserve"> again</w:t>
      </w:r>
      <w:r w:rsidRPr="00CF25D1">
        <w:rPr>
          <w:szCs w:val="24"/>
        </w:rPr>
        <w:t>.</w:t>
      </w:r>
    </w:p>
    <w:p w14:paraId="4E7AB088" w14:textId="77777777" w:rsidR="00666759" w:rsidRPr="00CF25D1" w:rsidRDefault="00666759" w:rsidP="00666759"/>
    <w:p w14:paraId="1EC88358" w14:textId="77777777" w:rsidR="00297119" w:rsidRPr="00CF25D1" w:rsidRDefault="00297119">
      <w:pPr>
        <w:spacing w:after="160" w:line="259" w:lineRule="auto"/>
        <w:rPr>
          <w:rFonts w:eastAsiaTheme="majorEastAsia" w:cstheme="majorBidi"/>
          <w:b/>
          <w:color w:val="E73E97" w:themeColor="background2"/>
          <w:sz w:val="36"/>
          <w:szCs w:val="36"/>
        </w:rPr>
      </w:pPr>
      <w:bookmarkStart w:id="26" w:name="_Toc118820184"/>
      <w:bookmarkStart w:id="27" w:name="_Toc120803703"/>
      <w:r w:rsidRPr="00CF25D1">
        <w:br w:type="page"/>
      </w:r>
    </w:p>
    <w:p w14:paraId="53D3295F" w14:textId="15775A1B" w:rsidR="00991C04" w:rsidRPr="00CF25D1" w:rsidRDefault="00991C04" w:rsidP="005A15FA">
      <w:pPr>
        <w:pStyle w:val="Heading1"/>
      </w:pPr>
      <w:bookmarkStart w:id="28" w:name="_Toc1624441868"/>
      <w:bookmarkStart w:id="29" w:name="_Toc215140748"/>
      <w:r w:rsidRPr="00CF25D1">
        <w:lastRenderedPageBreak/>
        <w:t>About Healthwatch Surrey</w:t>
      </w:r>
      <w:bookmarkEnd w:id="28"/>
      <w:bookmarkEnd w:id="29"/>
    </w:p>
    <w:p w14:paraId="65B5EF42" w14:textId="77777777" w:rsidR="00363A5A" w:rsidRPr="00CF25D1" w:rsidRDefault="00D83AEC" w:rsidP="00363A5A">
      <w:pPr>
        <w:rPr>
          <w:color w:val="004F6B" w:themeColor="text2"/>
        </w:rPr>
      </w:pPr>
      <w:r w:rsidRPr="00CF25D1">
        <w:rPr>
          <w:color w:val="004F6B" w:themeColor="text2"/>
        </w:rPr>
        <w:t xml:space="preserve">Healthwatch Surrey champions the voice of local people to shape, improve and get the best from NHS, </w:t>
      </w:r>
      <w:proofErr w:type="gramStart"/>
      <w:r w:rsidRPr="00CF25D1">
        <w:rPr>
          <w:color w:val="004F6B" w:themeColor="text2"/>
        </w:rPr>
        <w:t>health</w:t>
      </w:r>
      <w:proofErr w:type="gramEnd"/>
      <w:r w:rsidRPr="00CF25D1">
        <w:rPr>
          <w:color w:val="004F6B" w:themeColor="text2"/>
        </w:rPr>
        <w:t xml:space="preserve"> and social care services. </w:t>
      </w:r>
      <w:r w:rsidR="00363A5A" w:rsidRPr="00CF25D1">
        <w:rPr>
          <w:color w:val="004F6B" w:themeColor="text2"/>
        </w:rPr>
        <w:t>We are independent and have statutory powers to make sure decision makers listen to the experiences of local people.</w:t>
      </w:r>
    </w:p>
    <w:p w14:paraId="47AFAD12" w14:textId="0FA8959D" w:rsidR="00D83AEC" w:rsidRPr="00CF25D1" w:rsidRDefault="00D83AEC" w:rsidP="00D83AEC">
      <w:pPr>
        <w:rPr>
          <w:color w:val="004F6B" w:themeColor="text2"/>
        </w:rPr>
      </w:pPr>
    </w:p>
    <w:p w14:paraId="398F76C3" w14:textId="77777777" w:rsidR="00D83AEC" w:rsidRPr="00CF25D1" w:rsidRDefault="00D83AEC" w:rsidP="00D83AEC">
      <w:pPr>
        <w:rPr>
          <w:color w:val="004F6B" w:themeColor="text2"/>
        </w:rPr>
      </w:pPr>
      <w:r w:rsidRPr="00CF25D1">
        <w:rPr>
          <w:color w:val="004F6B" w:themeColor="text2"/>
        </w:rP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w:t>
      </w:r>
      <w:proofErr w:type="gramStart"/>
      <w:r w:rsidRPr="00CF25D1">
        <w:rPr>
          <w:color w:val="004F6B" w:themeColor="text2"/>
        </w:rPr>
        <w:t>are seldom heard</w:t>
      </w:r>
      <w:proofErr w:type="gramEnd"/>
      <w:r w:rsidRPr="00CF25D1">
        <w:rPr>
          <w:color w:val="004F6B" w:themeColor="text2"/>
        </w:rPr>
        <w:t xml:space="preserve">, who might be at risk of health inequalities and whose needs </w:t>
      </w:r>
      <w:proofErr w:type="gramStart"/>
      <w:r w:rsidRPr="00CF25D1">
        <w:rPr>
          <w:color w:val="004F6B" w:themeColor="text2"/>
        </w:rPr>
        <w:t>are not met</w:t>
      </w:r>
      <w:proofErr w:type="gramEnd"/>
      <w:r w:rsidRPr="00CF25D1">
        <w:rPr>
          <w:color w:val="004F6B" w:themeColor="text2"/>
        </w:rPr>
        <w:t xml:space="preserve"> by current services. We share our findings publicly and with service providers and commissioners to influence and challenge current provision and </w:t>
      </w:r>
      <w:proofErr w:type="gramStart"/>
      <w:r w:rsidRPr="00CF25D1">
        <w:rPr>
          <w:color w:val="004F6B" w:themeColor="text2"/>
        </w:rPr>
        <w:t>future plans</w:t>
      </w:r>
      <w:proofErr w:type="gramEnd"/>
      <w:r w:rsidRPr="00CF25D1">
        <w:rPr>
          <w:color w:val="004F6B" w:themeColor="text2"/>
        </w:rPr>
        <w:t>.</w:t>
      </w:r>
    </w:p>
    <w:p w14:paraId="4FCBEDE8" w14:textId="77777777" w:rsidR="00D83AEC" w:rsidRPr="00CF25D1" w:rsidRDefault="00D83AEC" w:rsidP="00D83AEC">
      <w:pPr>
        <w:rPr>
          <w:color w:val="004F6B" w:themeColor="text2"/>
        </w:rPr>
      </w:pPr>
    </w:p>
    <w:p w14:paraId="5D72B9AB" w14:textId="77777777" w:rsidR="00991C04" w:rsidRPr="00CF25D1" w:rsidRDefault="00D83AEC" w:rsidP="00D83AEC">
      <w:r w:rsidRPr="00CF25D1">
        <w:rPr>
          <w:color w:val="004F6B" w:themeColor="text2"/>
        </w:rPr>
        <w:t>We also provide reliable and trustworthy information and signposting about local health and social care services to help people get the support they need.</w:t>
      </w:r>
    </w:p>
    <w:p w14:paraId="1549AD8A" w14:textId="77777777" w:rsidR="00D83AEC" w:rsidRPr="00CF25D1" w:rsidRDefault="00D83AEC" w:rsidP="00D83AEC"/>
    <w:p w14:paraId="4693477F" w14:textId="77777777" w:rsidR="005A15FA" w:rsidRPr="00CF25D1" w:rsidRDefault="005A15FA" w:rsidP="005A15FA">
      <w:pPr>
        <w:pStyle w:val="Heading1"/>
      </w:pPr>
      <w:bookmarkStart w:id="30" w:name="_Toc628523102"/>
      <w:bookmarkStart w:id="31" w:name="_Toc215140749"/>
      <w:r w:rsidRPr="00CF25D1">
        <w:t>Contact us</w:t>
      </w:r>
      <w:bookmarkEnd w:id="26"/>
      <w:bookmarkEnd w:id="27"/>
      <w:bookmarkEnd w:id="30"/>
      <w:bookmarkEnd w:id="31"/>
    </w:p>
    <w:p w14:paraId="1B2AAE1A" w14:textId="77777777" w:rsidR="005A15FA" w:rsidRPr="00CF25D1" w:rsidRDefault="005A15FA" w:rsidP="00D16D2F">
      <w:pPr>
        <w:spacing w:after="120"/>
        <w:rPr>
          <w:color w:val="004F6B"/>
          <w:szCs w:val="24"/>
        </w:rPr>
      </w:pPr>
      <w:r w:rsidRPr="00CF25D1">
        <w:rPr>
          <w:color w:val="004F6B"/>
          <w:szCs w:val="24"/>
        </w:rPr>
        <w:t xml:space="preserve">Website: </w:t>
      </w:r>
      <w:hyperlink r:id="rId17" w:history="1">
        <w:r w:rsidR="006D5F92" w:rsidRPr="00CF25D1">
          <w:rPr>
            <w:rStyle w:val="Hyperlink"/>
            <w:szCs w:val="24"/>
          </w:rPr>
          <w:t>www.healthwatchsurrey.co.uk</w:t>
        </w:r>
      </w:hyperlink>
    </w:p>
    <w:p w14:paraId="4F65E28D" w14:textId="77777777" w:rsidR="005A15FA" w:rsidRPr="00CF25D1" w:rsidRDefault="005A15FA" w:rsidP="00D16D2F">
      <w:pPr>
        <w:spacing w:after="120"/>
        <w:rPr>
          <w:color w:val="004F6B"/>
          <w:szCs w:val="24"/>
        </w:rPr>
      </w:pPr>
      <w:r w:rsidRPr="00CF25D1">
        <w:rPr>
          <w:color w:val="004F6B"/>
          <w:szCs w:val="24"/>
        </w:rPr>
        <w:t>Phone: 0303 303 0023</w:t>
      </w:r>
    </w:p>
    <w:p w14:paraId="12B12387" w14:textId="77777777" w:rsidR="005A15FA" w:rsidRPr="00CF25D1" w:rsidRDefault="005A15FA" w:rsidP="00D16D2F">
      <w:pPr>
        <w:spacing w:after="120"/>
        <w:rPr>
          <w:color w:val="004F6B"/>
          <w:szCs w:val="24"/>
        </w:rPr>
      </w:pPr>
      <w:r w:rsidRPr="00CF25D1">
        <w:rPr>
          <w:color w:val="004F6B"/>
          <w:szCs w:val="24"/>
        </w:rPr>
        <w:t>Text/SMS: 07592 787533</w:t>
      </w:r>
    </w:p>
    <w:p w14:paraId="30AC9F87" w14:textId="77777777" w:rsidR="00B90F36" w:rsidRPr="00CF25D1" w:rsidRDefault="00B90F36" w:rsidP="00B90F36">
      <w:pPr>
        <w:spacing w:after="120"/>
        <w:rPr>
          <w:color w:val="004F6B"/>
          <w:szCs w:val="24"/>
        </w:rPr>
      </w:pPr>
      <w:r w:rsidRPr="00CF25D1">
        <w:rPr>
          <w:color w:val="004F6B"/>
          <w:szCs w:val="24"/>
        </w:rPr>
        <w:t>WhatsApp: 07592 787533</w:t>
      </w:r>
    </w:p>
    <w:p w14:paraId="6970BB55" w14:textId="77777777" w:rsidR="005A15FA" w:rsidRPr="00CF25D1" w:rsidRDefault="005A15FA" w:rsidP="00D16D2F">
      <w:pPr>
        <w:spacing w:after="120"/>
        <w:rPr>
          <w:color w:val="004F6B"/>
          <w:szCs w:val="24"/>
        </w:rPr>
      </w:pPr>
      <w:r w:rsidRPr="00CF25D1">
        <w:rPr>
          <w:color w:val="004F6B"/>
          <w:szCs w:val="24"/>
        </w:rPr>
        <w:t xml:space="preserve">Email: </w:t>
      </w:r>
      <w:hyperlink r:id="rId18" w:history="1">
        <w:r w:rsidRPr="00CF25D1">
          <w:rPr>
            <w:rStyle w:val="Hyperlink"/>
            <w:szCs w:val="24"/>
          </w:rPr>
          <w:t>enquiries@healthwatchsurrey.co.uk</w:t>
        </w:r>
      </w:hyperlink>
    </w:p>
    <w:p w14:paraId="24CF9C0C" w14:textId="77777777" w:rsidR="005A15FA" w:rsidRPr="00CF25D1" w:rsidRDefault="005A15FA" w:rsidP="00D16D2F">
      <w:pPr>
        <w:spacing w:after="120"/>
        <w:rPr>
          <w:color w:val="004F6B"/>
          <w:szCs w:val="24"/>
        </w:rPr>
      </w:pPr>
      <w:r w:rsidRPr="00CF25D1">
        <w:rPr>
          <w:color w:val="004F6B"/>
          <w:szCs w:val="24"/>
        </w:rPr>
        <w:t>Address: Freepost RSYX-ETRE-CXBY, Healthwatch Surrey, Astolat,</w:t>
      </w:r>
      <w:r w:rsidR="00D23B85" w:rsidRPr="00CF25D1">
        <w:rPr>
          <w:color w:val="004F6B"/>
          <w:szCs w:val="24"/>
        </w:rPr>
        <w:t xml:space="preserve"> </w:t>
      </w:r>
      <w:r w:rsidRPr="00CF25D1">
        <w:rPr>
          <w:color w:val="004F6B"/>
          <w:szCs w:val="24"/>
        </w:rPr>
        <w:t>Coniers Way, Burpham, Guildford, Surrey,</w:t>
      </w:r>
      <w:r w:rsidR="006D5F92" w:rsidRPr="00CF25D1">
        <w:rPr>
          <w:color w:val="004F6B"/>
          <w:szCs w:val="24"/>
        </w:rPr>
        <w:t xml:space="preserve"> </w:t>
      </w:r>
      <w:r w:rsidRPr="00CF25D1">
        <w:rPr>
          <w:color w:val="004F6B"/>
          <w:szCs w:val="24"/>
        </w:rPr>
        <w:t>GU4 7HL</w:t>
      </w:r>
      <w:r w:rsidR="00D23B85" w:rsidRPr="00CF25D1">
        <w:rPr>
          <w:color w:val="004F6B"/>
          <w:szCs w:val="24"/>
        </w:rPr>
        <w:t>.</w:t>
      </w:r>
    </w:p>
    <w:p w14:paraId="4BA24EFA" w14:textId="77777777" w:rsidR="006D5F92" w:rsidRPr="00CF25D1" w:rsidRDefault="006D5F92" w:rsidP="00D16D2F">
      <w:pPr>
        <w:spacing w:after="120"/>
        <w:rPr>
          <w:color w:val="004F6B"/>
          <w:szCs w:val="24"/>
        </w:rPr>
      </w:pPr>
      <w:r w:rsidRPr="00CF25D1">
        <w:rPr>
          <w:color w:val="004F6B"/>
          <w:szCs w:val="24"/>
        </w:rPr>
        <w:drawing>
          <wp:inline distT="0" distB="0" distL="0" distR="0" wp14:anchorId="211A22BA" wp14:editId="485C9D0F">
            <wp:extent cx="252000" cy="252000"/>
            <wp:effectExtent l="0" t="0" r="0" b="0"/>
            <wp:docPr id="18" name="Picture 1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acebook ic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CF25D1">
        <w:rPr>
          <w:color w:val="004F6B"/>
          <w:szCs w:val="24"/>
        </w:rPr>
        <w:t xml:space="preserve"> </w:t>
      </w:r>
      <w:hyperlink r:id="rId20" w:history="1">
        <w:r w:rsidRPr="00CF25D1">
          <w:rPr>
            <w:rStyle w:val="Hyperlink"/>
            <w:szCs w:val="24"/>
          </w:rPr>
          <w:t>healthwatchsurrey</w:t>
        </w:r>
      </w:hyperlink>
    </w:p>
    <w:p w14:paraId="2CBCA5C3" w14:textId="77777777" w:rsidR="005A15FA" w:rsidRPr="00CF25D1" w:rsidRDefault="005A15FA" w:rsidP="00D16D2F">
      <w:pPr>
        <w:spacing w:after="120"/>
        <w:rPr>
          <w:color w:val="004F6B"/>
          <w:szCs w:val="24"/>
        </w:rPr>
      </w:pPr>
      <w:r w:rsidRPr="00CF25D1">
        <w:rPr>
          <w:color w:val="004F6B"/>
          <w:szCs w:val="24"/>
        </w:rPr>
        <w:drawing>
          <wp:inline distT="0" distB="0" distL="0" distR="0" wp14:anchorId="2A24DE84" wp14:editId="62D2B452">
            <wp:extent cx="252000" cy="252000"/>
            <wp:effectExtent l="0" t="0" r="0" b="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stagram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CF25D1">
        <w:rPr>
          <w:color w:val="004F6B"/>
          <w:szCs w:val="24"/>
        </w:rPr>
        <w:t xml:space="preserve"> </w:t>
      </w:r>
      <w:hyperlink r:id="rId22" w:history="1">
        <w:r w:rsidRPr="00CF25D1">
          <w:rPr>
            <w:rStyle w:val="Hyperlink"/>
            <w:szCs w:val="24"/>
          </w:rPr>
          <w:t>healthwatch_surrey</w:t>
        </w:r>
      </w:hyperlink>
    </w:p>
    <w:p w14:paraId="5C2FF49E" w14:textId="77777777" w:rsidR="005A15FA" w:rsidRPr="00CF25D1" w:rsidRDefault="005A15FA" w:rsidP="00D16D2F">
      <w:pPr>
        <w:spacing w:after="120"/>
        <w:rPr>
          <w:color w:val="004F6B"/>
          <w:szCs w:val="24"/>
        </w:rPr>
      </w:pPr>
      <w:r w:rsidRPr="00CF25D1">
        <w:rPr>
          <w:color w:val="004F6B"/>
          <w:szCs w:val="24"/>
        </w:rPr>
        <w:drawing>
          <wp:inline distT="0" distB="0" distL="0" distR="0" wp14:anchorId="3F063C72" wp14:editId="26C80774">
            <wp:extent cx="252000" cy="252000"/>
            <wp:effectExtent l="0" t="0" r="0" b="0"/>
            <wp:docPr id="22" name="Picture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nkedIn ico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CF25D1">
        <w:rPr>
          <w:color w:val="004F6B"/>
          <w:szCs w:val="24"/>
        </w:rPr>
        <w:t xml:space="preserve"> </w:t>
      </w:r>
      <w:hyperlink r:id="rId24" w:history="1">
        <w:r w:rsidRPr="00CF25D1">
          <w:rPr>
            <w:rStyle w:val="Hyperlink"/>
            <w:szCs w:val="24"/>
          </w:rPr>
          <w:t>Healthwatch Surrey</w:t>
        </w:r>
      </w:hyperlink>
    </w:p>
    <w:p w14:paraId="36C835E1" w14:textId="77777777" w:rsidR="005A15FA" w:rsidRPr="00CF25D1" w:rsidRDefault="005A15FA" w:rsidP="005A15FA"/>
    <w:p w14:paraId="39C7C278" w14:textId="77777777" w:rsidR="00D83AEC" w:rsidRPr="00CF25D1" w:rsidRDefault="00D83AEC" w:rsidP="00D83AEC">
      <w:r w:rsidRPr="00CF25D1">
        <w:lastRenderedPageBreak/>
        <w:drawing>
          <wp:inline distT="0" distB="0" distL="0" distR="0" wp14:anchorId="423F6BAA" wp14:editId="16122051">
            <wp:extent cx="883920" cy="883920"/>
            <wp:effectExtent l="0" t="0" r="0" b="0"/>
            <wp:docPr id="111224342" name="Picture 1"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in a deep blue circle, is a star with the words Impact Awards 2023. Underneath the star are the words Healthwatch and Commend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14:paraId="3F7C453E" w14:textId="3EE13662" w:rsidR="00D83AEC" w:rsidRPr="00CF25D1" w:rsidRDefault="00D83AEC" w:rsidP="00D83AEC">
      <w:r w:rsidRPr="00CF25D1">
        <w:rPr>
          <w:color w:val="004F6B"/>
        </w:rPr>
        <w:t xml:space="preserve">We are proud to be </w:t>
      </w:r>
      <w:r w:rsidR="009508D2" w:rsidRPr="00CF25D1">
        <w:rPr>
          <w:color w:val="004F6B"/>
        </w:rPr>
        <w:t xml:space="preserve">shortlisted in 2025 and </w:t>
      </w:r>
      <w:r w:rsidRPr="00CF25D1">
        <w:rPr>
          <w:color w:val="004F6B"/>
        </w:rPr>
        <w:t xml:space="preserve">commended in </w:t>
      </w:r>
      <w:r w:rsidR="009508D2" w:rsidRPr="00CF25D1">
        <w:rPr>
          <w:color w:val="004F6B"/>
        </w:rPr>
        <w:t xml:space="preserve">2024 for </w:t>
      </w:r>
      <w:r w:rsidRPr="00CF25D1">
        <w:rPr>
          <w:color w:val="004F6B"/>
        </w:rPr>
        <w:t xml:space="preserve">the National Healthwatch Impact Awards, recognising our work helping to improve local NHS and social care. </w:t>
      </w:r>
    </w:p>
    <w:p w14:paraId="1D793896" w14:textId="77777777" w:rsidR="00D83AEC" w:rsidRPr="00CF25D1" w:rsidRDefault="00D83AEC" w:rsidP="00D83AEC">
      <w:r w:rsidRPr="00CF25D1">
        <w:rPr>
          <w:color w:val="004F6B"/>
        </w:rPr>
        <w:t> </w:t>
      </w:r>
    </w:p>
    <w:p w14:paraId="4E7C9CE5" w14:textId="77777777" w:rsidR="00D16D2F" w:rsidRPr="00CF25D1" w:rsidRDefault="00D16D2F" w:rsidP="00D16D2F">
      <w:pPr>
        <w:spacing w:line="360" w:lineRule="auto"/>
      </w:pPr>
      <w:r w:rsidRPr="00CF25D1">
        <w:rPr>
          <w:color w:val="004F6B"/>
        </w:rPr>
        <w:drawing>
          <wp:inline distT="0" distB="0" distL="0" distR="0" wp14:anchorId="506E88CF" wp14:editId="3B834EAE">
            <wp:extent cx="1920240" cy="647700"/>
            <wp:effectExtent l="0" t="0" r="3810" b="0"/>
            <wp:docPr id="537325977" name="Picture 2"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mmitted to quality marque - an icon of a rosette, inside the rosette is a tick. Beside the rosette are the words - Committed to quality.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1D9BE532" w14:textId="77777777" w:rsidR="00D16D2F" w:rsidRPr="00CF25D1" w:rsidRDefault="00D16D2F" w:rsidP="00D16D2F">
      <w:r w:rsidRPr="00CF25D1">
        <w:rPr>
          <w:color w:val="004F6B"/>
        </w:rPr>
        <w:t xml:space="preserve">We are committed to the quality of our information. </w:t>
      </w:r>
    </w:p>
    <w:p w14:paraId="00B46724" w14:textId="77777777" w:rsidR="00D16D2F" w:rsidRPr="00CF25D1" w:rsidRDefault="00D16D2F" w:rsidP="00D16D2F">
      <w:r w:rsidRPr="00CF25D1">
        <w:rPr>
          <w:color w:val="004F6B"/>
        </w:rPr>
        <w:t>Every three years we perform an audit so that we can be certain of this.</w:t>
      </w:r>
    </w:p>
    <w:p w14:paraId="23E5777E" w14:textId="77777777" w:rsidR="00D16D2F" w:rsidRPr="00CF25D1" w:rsidRDefault="00D16D2F" w:rsidP="00D16D2F">
      <w:r w:rsidRPr="00CF25D1">
        <w:rPr>
          <w:color w:val="004F6B"/>
        </w:rPr>
        <w:t> </w:t>
      </w:r>
    </w:p>
    <w:p w14:paraId="3525E515" w14:textId="77777777" w:rsidR="00D16D2F" w:rsidRPr="00CF25D1" w:rsidRDefault="00D16D2F" w:rsidP="00D16D2F">
      <w:r w:rsidRPr="00CF25D1">
        <w:rPr>
          <w:color w:val="004F6B"/>
        </w:rPr>
        <w:drawing>
          <wp:inline distT="0" distB="0" distL="0" distR="0" wp14:anchorId="376E4F1D" wp14:editId="1DDDE693">
            <wp:extent cx="1478280" cy="342900"/>
            <wp:effectExtent l="0" t="0" r="7620" b="0"/>
            <wp:docPr id="72501664"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8280" cy="342900"/>
                    </a:xfrm>
                    <a:prstGeom prst="rect">
                      <a:avLst/>
                    </a:prstGeom>
                    <a:noFill/>
                    <a:ln>
                      <a:noFill/>
                    </a:ln>
                  </pic:spPr>
                </pic:pic>
              </a:graphicData>
            </a:graphic>
          </wp:inline>
        </w:drawing>
      </w:r>
    </w:p>
    <w:p w14:paraId="09D22079" w14:textId="77777777" w:rsidR="00D16D2F" w:rsidRPr="00CF25D1" w:rsidRDefault="00D16D2F" w:rsidP="00D16D2F">
      <w:r w:rsidRPr="00CF25D1">
        <w:rPr>
          <w:color w:val="004F6B"/>
        </w:rPr>
        <w:t xml:space="preserve">The Healthwatch Surrey service </w:t>
      </w:r>
      <w:proofErr w:type="gramStart"/>
      <w:r w:rsidRPr="00CF25D1">
        <w:rPr>
          <w:color w:val="004F6B"/>
        </w:rPr>
        <w:t>is run</w:t>
      </w:r>
      <w:proofErr w:type="gramEnd"/>
      <w:r w:rsidRPr="00CF25D1">
        <w:rPr>
          <w:color w:val="004F6B"/>
        </w:rPr>
        <w:t xml:space="preserve"> by Luminus Insight CIC, known as Luminus.</w:t>
      </w:r>
    </w:p>
    <w:p w14:paraId="5D3488E0" w14:textId="77777777" w:rsidR="00D16D2F" w:rsidRPr="00CF25D1" w:rsidRDefault="00D16D2F" w:rsidP="00D16D2F">
      <w:r w:rsidRPr="00CF25D1">
        <w:rPr>
          <w:color w:val="004F6B"/>
        </w:rPr>
        <w:t>Registered office: GF21, Astolat, Coniers Way, Burpham, Surrey, GU4 7HL.</w:t>
      </w:r>
    </w:p>
    <w:p w14:paraId="4373E370" w14:textId="77777777" w:rsidR="00D16D2F" w:rsidRPr="00CF25D1" w:rsidRDefault="00D16D2F" w:rsidP="00D16D2F">
      <w:r w:rsidRPr="00CF25D1">
        <w:t> </w:t>
      </w:r>
    </w:p>
    <w:p w14:paraId="4FE90A9D" w14:textId="77777777" w:rsidR="005A15FA" w:rsidRDefault="005A15FA" w:rsidP="00D16D2F">
      <w:pPr>
        <w:spacing w:line="360" w:lineRule="auto"/>
      </w:pPr>
    </w:p>
    <w:sectPr w:rsidR="005A15FA" w:rsidSect="0013572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A24E" w14:textId="77777777" w:rsidR="00231AC3" w:rsidRPr="00CF25D1" w:rsidRDefault="00231AC3" w:rsidP="00810BB9">
      <w:r w:rsidRPr="00CF25D1">
        <w:separator/>
      </w:r>
    </w:p>
  </w:endnote>
  <w:endnote w:type="continuationSeparator" w:id="0">
    <w:p w14:paraId="0CF68DED" w14:textId="77777777" w:rsidR="00231AC3" w:rsidRPr="00CF25D1" w:rsidRDefault="00231AC3" w:rsidP="00810BB9">
      <w:r w:rsidRPr="00CF25D1">
        <w:continuationSeparator/>
      </w:r>
    </w:p>
  </w:endnote>
  <w:endnote w:type="continuationNotice" w:id="1">
    <w:p w14:paraId="0CC04F15" w14:textId="77777777" w:rsidR="00231AC3" w:rsidRPr="00CF25D1" w:rsidRDefault="0023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EA5" w14:textId="0EEA1792" w:rsidR="00EC02BD" w:rsidRPr="00CF25D1" w:rsidRDefault="00EC02BD">
    <w:pPr>
      <w:pStyle w:val="Footer"/>
    </w:pPr>
    <w:r w:rsidRPr="00CF25D1">
      <mc:AlternateContent>
        <mc:Choice Requires="wps">
          <w:drawing>
            <wp:anchor distT="0" distB="0" distL="0" distR="0" simplePos="0" relativeHeight="251658245" behindDoc="0" locked="0" layoutInCell="1" allowOverlap="1" wp14:anchorId="459706E4" wp14:editId="05DA4E0C">
              <wp:simplePos x="635" y="635"/>
              <wp:positionH relativeFrom="page">
                <wp:align>center</wp:align>
              </wp:positionH>
              <wp:positionV relativeFrom="page">
                <wp:align>bottom</wp:align>
              </wp:positionV>
              <wp:extent cx="1216025" cy="345440"/>
              <wp:effectExtent l="0" t="0" r="3175" b="0"/>
              <wp:wrapNone/>
              <wp:docPr id="1790741216"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6025" cy="345440"/>
                      </a:xfrm>
                      <a:prstGeom prst="rect">
                        <a:avLst/>
                      </a:prstGeom>
                      <a:noFill/>
                      <a:ln>
                        <a:noFill/>
                      </a:ln>
                    </wps:spPr>
                    <wps:txbx>
                      <w:txbxContent>
                        <w:p w14:paraId="3C0CC871" w14:textId="51727097" w:rsidR="00EC02BD" w:rsidRPr="00CF25D1" w:rsidRDefault="00EC02BD" w:rsidP="00EC02BD">
                          <w:pPr>
                            <w:rPr>
                              <w:rFonts w:ascii="Calibri" w:eastAsia="Calibri" w:hAnsi="Calibri" w:cs="Calibri"/>
                              <w:color w:val="008000"/>
                              <w:sz w:val="20"/>
                              <w:szCs w:val="20"/>
                            </w:rPr>
                          </w:pPr>
                          <w:r w:rsidRPr="00CF25D1">
                            <w:rPr>
                              <w:rFonts w:ascii="Calibri" w:eastAsia="Calibri" w:hAnsi="Calibri" w:cs="Calibri"/>
                              <w:color w:val="008000"/>
                              <w:sz w:val="20"/>
                              <w:szCs w:val="20"/>
                            </w:rPr>
                            <w:t>Unrestricted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706E4" id="_x0000_t202" coordsize="21600,21600" o:spt="202" path="m,l,21600r21600,l21600,xe">
              <v:stroke joinstyle="miter"/>
              <v:path gradientshapeok="t" o:connecttype="rect"/>
            </v:shapetype>
            <v:shape id="Text Box 5" o:spid="_x0000_s1026" type="#_x0000_t202" alt="Unrestricted Document" style="position:absolute;margin-left:0;margin-top:0;width:95.7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" filled="f" stroked="f">
              <v:textbox style="mso-fit-shape-to-text:t" inset="0,0,0,15pt">
                <w:txbxContent>
                  <w:p w14:paraId="3C0CC871" w14:textId="51727097" w:rsidR="00EC02BD" w:rsidRPr="00CF25D1" w:rsidRDefault="00EC02BD" w:rsidP="00EC02BD">
                    <w:pPr>
                      <w:rPr>
                        <w:rFonts w:ascii="Calibri" w:eastAsia="Calibri" w:hAnsi="Calibri" w:cs="Calibri"/>
                        <w:color w:val="008000"/>
                        <w:sz w:val="20"/>
                        <w:szCs w:val="20"/>
                      </w:rPr>
                    </w:pPr>
                    <w:r w:rsidRPr="00CF25D1">
                      <w:rPr>
                        <w:rFonts w:ascii="Calibri" w:eastAsia="Calibri" w:hAnsi="Calibri" w:cs="Calibri"/>
                        <w:color w:val="008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FE1" w14:textId="732DED67" w:rsidR="006E06AA" w:rsidRPr="00CF25D1" w:rsidRDefault="00C46DF9">
    <w:pPr>
      <w:pStyle w:val="Footer"/>
      <w:jc w:val="right"/>
    </w:pPr>
    <w:r w:rsidRPr="00CF25D1">
      <w:drawing>
        <wp:anchor distT="0" distB="0" distL="114300" distR="114300" simplePos="0" relativeHeight="251658241" behindDoc="0" locked="0" layoutInCell="1" allowOverlap="1" wp14:anchorId="51A68800" wp14:editId="784E2327">
          <wp:simplePos x="0" y="0"/>
          <wp:positionH relativeFrom="page">
            <wp:posOffset>-274320</wp:posOffset>
          </wp:positionH>
          <wp:positionV relativeFrom="paragraph">
            <wp:posOffset>247015</wp:posOffset>
          </wp:positionV>
          <wp:extent cx="7941285" cy="645789"/>
          <wp:effectExtent l="0" t="0" r="0" b="2540"/>
          <wp:wrapNone/>
          <wp:docPr id="12" name="Picture 12"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DDCDF4" w14:textId="43F98F4A" w:rsidR="00810BB9" w:rsidRPr="00CF25D1" w:rsidRDefault="005E60B9">
    <w:pPr>
      <w:pStyle w:val="Footer"/>
    </w:pPr>
    <w:r w:rsidRPr="00CF25D1">
      <w:rPr>
        <w:sz w:val="20"/>
      </w:rPr>
      <mc:AlternateContent>
        <mc:Choice Requires="wps">
          <w:drawing>
            <wp:anchor distT="45720" distB="45720" distL="114300" distR="114300" simplePos="0" relativeHeight="251658242" behindDoc="0" locked="0" layoutInCell="1" allowOverlap="1" wp14:anchorId="4D50523A" wp14:editId="7BEF86D0">
              <wp:simplePos x="0" y="0"/>
              <wp:positionH relativeFrom="column">
                <wp:posOffset>-591185</wp:posOffset>
              </wp:positionH>
              <wp:positionV relativeFrom="paragraph">
                <wp:posOffset>93980</wp:posOffset>
              </wp:positionV>
              <wp:extent cx="427672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noFill/>
                      <a:ln w="9525">
                        <a:noFill/>
                        <a:miter lim="800000"/>
                        <a:headEnd/>
                        <a:tailEnd/>
                      </a:ln>
                    </wps:spPr>
                    <wps:txbx>
                      <w:txbxContent>
                        <w:p w14:paraId="3686FBCE" w14:textId="082E99BA" w:rsidR="00C46DF9" w:rsidRPr="00CF25D1" w:rsidRDefault="00C46DF9" w:rsidP="00C46DF9">
                          <w:pPr>
                            <w:rPr>
                              <w:color w:val="FFFFFF" w:themeColor="background1"/>
                            </w:rPr>
                          </w:pPr>
                          <w:r w:rsidRPr="00CF25D1">
                            <w:rPr>
                              <w:color w:val="FFFFFF" w:themeColor="background1"/>
                            </w:rPr>
                            <w:t xml:space="preserve">What </w:t>
                          </w:r>
                          <w:proofErr w:type="gramStart"/>
                          <w:r w:rsidRPr="00CF25D1">
                            <w:rPr>
                              <w:color w:val="FFFFFF" w:themeColor="background1"/>
                            </w:rPr>
                            <w:t>we’</w:t>
                          </w:r>
                          <w:r w:rsidR="00CE405B" w:rsidRPr="00CF25D1">
                            <w:rPr>
                              <w:color w:val="FFFFFF" w:themeColor="background1"/>
                            </w:rPr>
                            <w:t>re</w:t>
                          </w:r>
                          <w:proofErr w:type="gramEnd"/>
                          <w:r w:rsidR="00CE405B" w:rsidRPr="00CF25D1">
                            <w:rPr>
                              <w:color w:val="FFFFFF" w:themeColor="background1"/>
                            </w:rPr>
                            <w:t xml:space="preserve"> </w:t>
                          </w:r>
                          <w:r w:rsidRPr="00CF25D1">
                            <w:rPr>
                              <w:color w:val="FFFFFF" w:themeColor="background1"/>
                            </w:rPr>
                            <w:t xml:space="preserve">hearing </w:t>
                          </w:r>
                          <w:r w:rsidR="00425C5D" w:rsidRPr="00CF25D1">
                            <w:rPr>
                              <w:color w:val="FFFFFF" w:themeColor="background1"/>
                            </w:rPr>
                            <w:t>about</w:t>
                          </w:r>
                          <w:r w:rsidR="00EF4E25" w:rsidRPr="00CF25D1">
                            <w:rPr>
                              <w:color w:val="FFFFFF" w:themeColor="background1"/>
                            </w:rPr>
                            <w:t xml:space="preserve"> </w:t>
                          </w:r>
                          <w:r w:rsidR="00B45D4D" w:rsidRPr="00CF25D1">
                            <w:rPr>
                              <w:color w:val="FFFFFF" w:themeColor="background1"/>
                            </w:rPr>
                            <w:t>The Molebridge Practice</w:t>
                          </w:r>
                        </w:p>
                        <w:p w14:paraId="7376DF48" w14:textId="55DC1949" w:rsidR="00425C5D" w:rsidRPr="00CF25D1" w:rsidRDefault="00297119" w:rsidP="00297119">
                          <w:pPr>
                            <w:rPr>
                              <w:color w:val="FFFFFF" w:themeColor="background1"/>
                            </w:rPr>
                          </w:pPr>
                          <w:r w:rsidRPr="00CF25D1">
                            <w:rPr>
                              <w:color w:val="FFFFFF" w:themeColor="background1"/>
                            </w:rPr>
                            <w:t xml:space="preserve">Phase 2 – </w:t>
                          </w:r>
                          <w:r w:rsidR="008745A5" w:rsidRPr="00CF25D1">
                            <w:rPr>
                              <w:color w:val="FFFFFF" w:themeColor="background1"/>
                            </w:rPr>
                            <w:t>Novem</w:t>
                          </w:r>
                          <w:r w:rsidRPr="00CF25D1">
                            <w:rPr>
                              <w:color w:val="FFFFFF" w:themeColor="background1"/>
                            </w:rPr>
                            <w:t>ber 2025</w:t>
                          </w:r>
                          <w:r w:rsidR="00425C5D" w:rsidRPr="00CF25D1">
                            <w:rPr>
                              <w:color w:val="FFFFFF" w:themeColor="background1"/>
                            </w:rPr>
                            <w:t xml:space="preserve"> </w:t>
                          </w:r>
                        </w:p>
                        <w:p w14:paraId="3260B801" w14:textId="6A09A9D2" w:rsidR="00425C5D" w:rsidRPr="00CF25D1" w:rsidRDefault="00316D21" w:rsidP="00C46DF9">
                          <w:pPr>
                            <w:rPr>
                              <w:color w:val="FFFFFF" w:themeColor="background1"/>
                            </w:rPr>
                          </w:pPr>
                          <w:r w:rsidRPr="00CF25D1">
                            <w:rPr>
                              <w:color w:val="FFFFFF" w:themeColor="background1"/>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0523A" id="_x0000_t202" coordsize="21600,21600" o:spt="202" path="m,l,21600r21600,l21600,xe">
              <v:stroke joinstyle="miter"/>
              <v:path gradientshapeok="t" o:connecttype="rect"/>
            </v:shapetype>
            <v:shape id="Text Box 217" o:spid="_x0000_s1027" type="#_x0000_t202" style="position:absolute;margin-left:-46.55pt;margin-top:7.4pt;width:33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" filled="f" stroked="f">
              <v:textbox style="mso-fit-shape-to-text:t">
                <w:txbxContent>
                  <w:p w14:paraId="3686FBCE" w14:textId="082E99BA" w:rsidR="00C46DF9" w:rsidRPr="00CF25D1" w:rsidRDefault="00C46DF9" w:rsidP="00C46DF9">
                    <w:pPr>
                      <w:rPr>
                        <w:color w:val="FFFFFF" w:themeColor="background1"/>
                      </w:rPr>
                    </w:pPr>
                    <w:r w:rsidRPr="00CF25D1">
                      <w:rPr>
                        <w:color w:val="FFFFFF" w:themeColor="background1"/>
                      </w:rPr>
                      <w:t xml:space="preserve">What </w:t>
                    </w:r>
                    <w:proofErr w:type="gramStart"/>
                    <w:r w:rsidRPr="00CF25D1">
                      <w:rPr>
                        <w:color w:val="FFFFFF" w:themeColor="background1"/>
                      </w:rPr>
                      <w:t>we’</w:t>
                    </w:r>
                    <w:r w:rsidR="00CE405B" w:rsidRPr="00CF25D1">
                      <w:rPr>
                        <w:color w:val="FFFFFF" w:themeColor="background1"/>
                      </w:rPr>
                      <w:t>re</w:t>
                    </w:r>
                    <w:proofErr w:type="gramEnd"/>
                    <w:r w:rsidR="00CE405B" w:rsidRPr="00CF25D1">
                      <w:rPr>
                        <w:color w:val="FFFFFF" w:themeColor="background1"/>
                      </w:rPr>
                      <w:t xml:space="preserve"> </w:t>
                    </w:r>
                    <w:r w:rsidRPr="00CF25D1">
                      <w:rPr>
                        <w:color w:val="FFFFFF" w:themeColor="background1"/>
                      </w:rPr>
                      <w:t xml:space="preserve">hearing </w:t>
                    </w:r>
                    <w:r w:rsidR="00425C5D" w:rsidRPr="00CF25D1">
                      <w:rPr>
                        <w:color w:val="FFFFFF" w:themeColor="background1"/>
                      </w:rPr>
                      <w:t>about</w:t>
                    </w:r>
                    <w:r w:rsidR="00EF4E25" w:rsidRPr="00CF25D1">
                      <w:rPr>
                        <w:color w:val="FFFFFF" w:themeColor="background1"/>
                      </w:rPr>
                      <w:t xml:space="preserve"> </w:t>
                    </w:r>
                    <w:r w:rsidR="00B45D4D" w:rsidRPr="00CF25D1">
                      <w:rPr>
                        <w:color w:val="FFFFFF" w:themeColor="background1"/>
                      </w:rPr>
                      <w:t>The Molebridge Practice</w:t>
                    </w:r>
                  </w:p>
                  <w:p w14:paraId="7376DF48" w14:textId="55DC1949" w:rsidR="00425C5D" w:rsidRPr="00CF25D1" w:rsidRDefault="00297119" w:rsidP="00297119">
                    <w:pPr>
                      <w:rPr>
                        <w:color w:val="FFFFFF" w:themeColor="background1"/>
                      </w:rPr>
                    </w:pPr>
                    <w:r w:rsidRPr="00CF25D1">
                      <w:rPr>
                        <w:color w:val="FFFFFF" w:themeColor="background1"/>
                      </w:rPr>
                      <w:t xml:space="preserve">Phase 2 – </w:t>
                    </w:r>
                    <w:r w:rsidR="008745A5" w:rsidRPr="00CF25D1">
                      <w:rPr>
                        <w:color w:val="FFFFFF" w:themeColor="background1"/>
                      </w:rPr>
                      <w:t>Novem</w:t>
                    </w:r>
                    <w:r w:rsidRPr="00CF25D1">
                      <w:rPr>
                        <w:color w:val="FFFFFF" w:themeColor="background1"/>
                      </w:rPr>
                      <w:t>ber 2025</w:t>
                    </w:r>
                    <w:r w:rsidR="00425C5D" w:rsidRPr="00CF25D1">
                      <w:rPr>
                        <w:color w:val="FFFFFF" w:themeColor="background1"/>
                      </w:rPr>
                      <w:t xml:space="preserve"> </w:t>
                    </w:r>
                  </w:p>
                  <w:p w14:paraId="3260B801" w14:textId="6A09A9D2" w:rsidR="00425C5D" w:rsidRPr="00CF25D1" w:rsidRDefault="00316D21" w:rsidP="00C46DF9">
                    <w:pPr>
                      <w:rPr>
                        <w:color w:val="FFFFFF" w:themeColor="background1"/>
                      </w:rPr>
                    </w:pPr>
                    <w:r w:rsidRPr="00CF25D1">
                      <w:rPr>
                        <w:color w:val="FFFFFF" w:themeColor="background1"/>
                      </w:rPr>
                      <w:tab/>
                    </w:r>
                  </w:p>
                </w:txbxContent>
              </v:textbox>
              <w10:wrap type="square"/>
            </v:shape>
          </w:pict>
        </mc:Fallback>
      </mc:AlternateContent>
    </w:r>
    <w:r w:rsidR="00C46DF9" w:rsidRPr="00CF25D1">
      <mc:AlternateContent>
        <mc:Choice Requires="wps">
          <w:drawing>
            <wp:anchor distT="45720" distB="45720" distL="114300" distR="114300" simplePos="0" relativeHeight="251658243" behindDoc="0" locked="0" layoutInCell="1" allowOverlap="1" wp14:anchorId="60B77E6D" wp14:editId="7A7A07B7">
              <wp:simplePos x="0" y="0"/>
              <wp:positionH relativeFrom="page">
                <wp:posOffset>6027420</wp:posOffset>
              </wp:positionH>
              <wp:positionV relativeFrom="paragraph">
                <wp:posOffset>97790</wp:posOffset>
              </wp:positionV>
              <wp:extent cx="1242060" cy="140462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1AB89303" w14:textId="77777777" w:rsidR="00C46DF9" w:rsidRPr="00CF25D1" w:rsidRDefault="00C46DF9" w:rsidP="00C46DF9">
                              <w:pPr>
                                <w:jc w:val="center"/>
                                <w:rPr>
                                  <w:color w:val="FFFFFF" w:themeColor="background1"/>
                                </w:rPr>
                              </w:pPr>
                              <w:r w:rsidRPr="00CF25D1">
                                <w:rPr>
                                  <w:color w:val="FFFFFF" w:themeColor="background1"/>
                                </w:rPr>
                                <w:t xml:space="preserve">Page </w:t>
                              </w:r>
                              <w:r w:rsidRPr="00CF25D1">
                                <w:rPr>
                                  <w:b/>
                                  <w:bCs/>
                                  <w:color w:val="FFFFFF" w:themeColor="background1"/>
                                </w:rPr>
                                <w:fldChar w:fldCharType="begin"/>
                              </w:r>
                              <w:r w:rsidRPr="00CF25D1">
                                <w:rPr>
                                  <w:b/>
                                  <w:bCs/>
                                  <w:color w:val="FFFFFF" w:themeColor="background1"/>
                                </w:rPr>
                                <w:instrText xml:space="preserve"> PAGE </w:instrText>
                              </w:r>
                              <w:r w:rsidRPr="00CF25D1">
                                <w:rPr>
                                  <w:b/>
                                  <w:bCs/>
                                  <w:color w:val="FFFFFF" w:themeColor="background1"/>
                                </w:rPr>
                                <w:fldChar w:fldCharType="separate"/>
                              </w:r>
                              <w:r w:rsidRPr="00CF25D1">
                                <w:rPr>
                                  <w:b/>
                                  <w:bCs/>
                                  <w:color w:val="FFFFFF" w:themeColor="background1"/>
                                </w:rPr>
                                <w:t>1</w:t>
                              </w:r>
                              <w:r w:rsidRPr="00CF25D1">
                                <w:rPr>
                                  <w:b/>
                                  <w:bCs/>
                                  <w:color w:val="FFFFFF" w:themeColor="background1"/>
                                </w:rPr>
                                <w:fldChar w:fldCharType="end"/>
                              </w:r>
                              <w:r w:rsidRPr="00CF25D1">
                                <w:rPr>
                                  <w:color w:val="FFFFFF" w:themeColor="background1"/>
                                </w:rPr>
                                <w:t xml:space="preserve"> of </w:t>
                              </w:r>
                              <w:r w:rsidRPr="00CF25D1">
                                <w:rPr>
                                  <w:b/>
                                  <w:bCs/>
                                  <w:color w:val="FFFFFF" w:themeColor="background1"/>
                                </w:rPr>
                                <w:fldChar w:fldCharType="begin"/>
                              </w:r>
                              <w:r w:rsidRPr="00CF25D1">
                                <w:rPr>
                                  <w:b/>
                                  <w:bCs/>
                                  <w:color w:val="FFFFFF" w:themeColor="background1"/>
                                </w:rPr>
                                <w:instrText xml:space="preserve"> NUMPAGES  </w:instrText>
                              </w:r>
                              <w:r w:rsidRPr="00CF25D1">
                                <w:rPr>
                                  <w:b/>
                                  <w:bCs/>
                                  <w:color w:val="FFFFFF" w:themeColor="background1"/>
                                </w:rPr>
                                <w:fldChar w:fldCharType="separate"/>
                              </w:r>
                              <w:r w:rsidRPr="00CF25D1">
                                <w:rPr>
                                  <w:b/>
                                  <w:bCs/>
                                  <w:color w:val="FFFFFF" w:themeColor="background1"/>
                                </w:rPr>
                                <w:t>8</w:t>
                              </w:r>
                              <w:r w:rsidRPr="00CF25D1">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77E6D" id="Text Box 14" o:spid="_x0000_s1028" type="#_x0000_t202" style="position:absolute;margin-left:474.6pt;margin-top:7.7pt;width:97.8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" filled="f" stroked="f">
              <v:textbox style="mso-fit-shape-to-text:t">
                <w:txbxContent>
                  <w:sdt>
                    <w:sdtPr>
                      <w:rPr>
                        <w:color w:val="FFFFFF" w:themeColor="background1"/>
                      </w:rPr>
                      <w:id w:val="832570744"/>
                      <w:docPartObj>
                        <w:docPartGallery w:val="Page Numbers (Top of Page)"/>
                        <w:docPartUnique/>
                      </w:docPartObj>
                    </w:sdtPr>
                    <w:sdtEndPr/>
                    <w:sdtContent>
                      <w:p w14:paraId="1AB89303" w14:textId="77777777" w:rsidR="00C46DF9" w:rsidRPr="00CF25D1" w:rsidRDefault="00C46DF9" w:rsidP="00C46DF9">
                        <w:pPr>
                          <w:jc w:val="center"/>
                          <w:rPr>
                            <w:color w:val="FFFFFF" w:themeColor="background1"/>
                          </w:rPr>
                        </w:pPr>
                        <w:r w:rsidRPr="00CF25D1">
                          <w:rPr>
                            <w:color w:val="FFFFFF" w:themeColor="background1"/>
                          </w:rPr>
                          <w:t xml:space="preserve">Page </w:t>
                        </w:r>
                        <w:r w:rsidRPr="00CF25D1">
                          <w:rPr>
                            <w:b/>
                            <w:bCs/>
                            <w:color w:val="FFFFFF" w:themeColor="background1"/>
                          </w:rPr>
                          <w:fldChar w:fldCharType="begin"/>
                        </w:r>
                        <w:r w:rsidRPr="00CF25D1">
                          <w:rPr>
                            <w:b/>
                            <w:bCs/>
                            <w:color w:val="FFFFFF" w:themeColor="background1"/>
                          </w:rPr>
                          <w:instrText xml:space="preserve"> PAGE </w:instrText>
                        </w:r>
                        <w:r w:rsidRPr="00CF25D1">
                          <w:rPr>
                            <w:b/>
                            <w:bCs/>
                            <w:color w:val="FFFFFF" w:themeColor="background1"/>
                          </w:rPr>
                          <w:fldChar w:fldCharType="separate"/>
                        </w:r>
                        <w:r w:rsidRPr="00CF25D1">
                          <w:rPr>
                            <w:b/>
                            <w:bCs/>
                            <w:color w:val="FFFFFF" w:themeColor="background1"/>
                          </w:rPr>
                          <w:t>1</w:t>
                        </w:r>
                        <w:r w:rsidRPr="00CF25D1">
                          <w:rPr>
                            <w:b/>
                            <w:bCs/>
                            <w:color w:val="FFFFFF" w:themeColor="background1"/>
                          </w:rPr>
                          <w:fldChar w:fldCharType="end"/>
                        </w:r>
                        <w:r w:rsidRPr="00CF25D1">
                          <w:rPr>
                            <w:color w:val="FFFFFF" w:themeColor="background1"/>
                          </w:rPr>
                          <w:t xml:space="preserve"> of </w:t>
                        </w:r>
                        <w:r w:rsidRPr="00CF25D1">
                          <w:rPr>
                            <w:b/>
                            <w:bCs/>
                            <w:color w:val="FFFFFF" w:themeColor="background1"/>
                          </w:rPr>
                          <w:fldChar w:fldCharType="begin"/>
                        </w:r>
                        <w:r w:rsidRPr="00CF25D1">
                          <w:rPr>
                            <w:b/>
                            <w:bCs/>
                            <w:color w:val="FFFFFF" w:themeColor="background1"/>
                          </w:rPr>
                          <w:instrText xml:space="preserve"> NUMPAGES  </w:instrText>
                        </w:r>
                        <w:r w:rsidRPr="00CF25D1">
                          <w:rPr>
                            <w:b/>
                            <w:bCs/>
                            <w:color w:val="FFFFFF" w:themeColor="background1"/>
                          </w:rPr>
                          <w:fldChar w:fldCharType="separate"/>
                        </w:r>
                        <w:r w:rsidRPr="00CF25D1">
                          <w:rPr>
                            <w:b/>
                            <w:bCs/>
                            <w:color w:val="FFFFFF" w:themeColor="background1"/>
                          </w:rPr>
                          <w:t>8</w:t>
                        </w:r>
                        <w:r w:rsidRPr="00CF25D1">
                          <w:rPr>
                            <w:b/>
                            <w:bCs/>
                            <w:color w:val="FFFFFF" w:themeColor="background1"/>
                          </w:rPr>
                          <w:fldChar w:fldCharType="end"/>
                        </w:r>
                      </w:p>
                    </w:sdtContent>
                  </w:sdt>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82B2" w14:textId="6151C25B" w:rsidR="00EC02BD" w:rsidRPr="00CF25D1" w:rsidRDefault="00EC02BD">
    <w:pPr>
      <w:pStyle w:val="Footer"/>
    </w:pPr>
    <w:r w:rsidRPr="00CF25D1">
      <mc:AlternateContent>
        <mc:Choice Requires="wps">
          <w:drawing>
            <wp:anchor distT="0" distB="0" distL="0" distR="0" simplePos="0" relativeHeight="251658244" behindDoc="0" locked="0" layoutInCell="1" allowOverlap="1" wp14:anchorId="189A1A91" wp14:editId="50D7AD6D">
              <wp:simplePos x="914400" y="10012680"/>
              <wp:positionH relativeFrom="page">
                <wp:align>center</wp:align>
              </wp:positionH>
              <wp:positionV relativeFrom="page">
                <wp:align>bottom</wp:align>
              </wp:positionV>
              <wp:extent cx="1216025" cy="345440"/>
              <wp:effectExtent l="0" t="0" r="3175" b="0"/>
              <wp:wrapNone/>
              <wp:docPr id="1228857975"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6025" cy="345440"/>
                      </a:xfrm>
                      <a:prstGeom prst="rect">
                        <a:avLst/>
                      </a:prstGeom>
                      <a:noFill/>
                      <a:ln>
                        <a:noFill/>
                      </a:ln>
                    </wps:spPr>
                    <wps:txbx>
                      <w:txbxContent>
                        <w:p w14:paraId="0389DEB0" w14:textId="3F3AB5BF" w:rsidR="00EC02BD" w:rsidRPr="00CF25D1" w:rsidRDefault="00EC02BD" w:rsidP="00EC02BD">
                          <w:pPr>
                            <w:rPr>
                              <w:rFonts w:ascii="Calibri" w:eastAsia="Calibri" w:hAnsi="Calibri" w:cs="Calibri"/>
                              <w:color w:val="008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A1A91" id="_x0000_t202" coordsize="21600,21600" o:spt="202" path="m,l,21600r21600,l21600,xe">
              <v:stroke joinstyle="miter"/>
              <v:path gradientshapeok="t" o:connecttype="rect"/>
            </v:shapetype>
            <v:shape id="Text Box 4" o:spid="_x0000_s1029" type="#_x0000_t202" alt="Unrestricted Document" style="position:absolute;margin-left:0;margin-top:0;width:95.7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" filled="f" stroked="f">
              <v:textbox style="mso-fit-shape-to-text:t" inset="0,0,0,15pt">
                <w:txbxContent>
                  <w:p w14:paraId="0389DEB0" w14:textId="3F3AB5BF" w:rsidR="00EC02BD" w:rsidRPr="00CF25D1" w:rsidRDefault="00EC02BD" w:rsidP="00EC02BD">
                    <w:pPr>
                      <w:rPr>
                        <w:rFonts w:ascii="Calibri" w:eastAsia="Calibri" w:hAnsi="Calibri" w:cs="Calibri"/>
                        <w:color w:val="008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4C98" w14:textId="77777777" w:rsidR="00231AC3" w:rsidRPr="00CF25D1" w:rsidRDefault="00231AC3" w:rsidP="00810BB9">
      <w:r w:rsidRPr="00CF25D1">
        <w:separator/>
      </w:r>
    </w:p>
  </w:footnote>
  <w:footnote w:type="continuationSeparator" w:id="0">
    <w:p w14:paraId="1998A1CF" w14:textId="77777777" w:rsidR="00231AC3" w:rsidRPr="00CF25D1" w:rsidRDefault="00231AC3" w:rsidP="00810BB9">
      <w:r w:rsidRPr="00CF25D1">
        <w:continuationSeparator/>
      </w:r>
    </w:p>
  </w:footnote>
  <w:footnote w:type="continuationNotice" w:id="1">
    <w:p w14:paraId="629B0B03" w14:textId="77777777" w:rsidR="00231AC3" w:rsidRPr="00CF25D1" w:rsidRDefault="00231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A41B" w14:textId="77777777" w:rsidR="00F8081E" w:rsidRPr="00CF25D1" w:rsidRDefault="00F80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FC94" w14:textId="77777777" w:rsidR="0009774D" w:rsidRPr="00CF25D1" w:rsidRDefault="00D82729" w:rsidP="0009774D">
    <w:pPr>
      <w:pStyle w:val="Header"/>
      <w:jc w:val="right"/>
    </w:pPr>
    <w:r w:rsidRPr="00CF25D1">
      <mc:AlternateContent>
        <mc:Choice Requires="wps">
          <w:drawing>
            <wp:anchor distT="0" distB="0" distL="114300" distR="114300" simplePos="0" relativeHeight="251658240" behindDoc="0" locked="0" layoutInCell="1" allowOverlap="1" wp14:anchorId="270BC0B9" wp14:editId="08ED324E">
              <wp:simplePos x="0" y="0"/>
              <wp:positionH relativeFrom="margin">
                <wp:align>center</wp:align>
              </wp:positionH>
              <wp:positionV relativeFrom="margin">
                <wp:posOffset>-76200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2"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alt="Green line used as a separator under the logo." o:spid="_x0000_s1026" strokecolor="#84bd00" strokeweight="1pt" from="0,-6pt" to="469.7pt,-6pt" w14:anchorId="5939D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">
              <w10:wrap anchorx="margin" anchory="margin"/>
            </v:line>
          </w:pict>
        </mc:Fallback>
      </mc:AlternateContent>
    </w:r>
    <w:r w:rsidR="0009774D" w:rsidRPr="00CF25D1">
      <w:drawing>
        <wp:inline distT="0" distB="0" distL="0" distR="0" wp14:anchorId="0EAF9D8D" wp14:editId="023BDB14">
          <wp:extent cx="1958340" cy="472306"/>
          <wp:effectExtent l="0" t="0" r="3810" b="4445"/>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B9A8" w14:textId="77777777" w:rsidR="00F8081E" w:rsidRPr="00CF25D1" w:rsidRDefault="00F80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1C24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52A4"/>
    <w:multiLevelType w:val="hybridMultilevel"/>
    <w:tmpl w:val="2B12E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025FB"/>
    <w:multiLevelType w:val="hybridMultilevel"/>
    <w:tmpl w:val="7354C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953915"/>
    <w:multiLevelType w:val="hybridMultilevel"/>
    <w:tmpl w:val="44CCD11C"/>
    <w:lvl w:ilvl="0" w:tplc="F2F68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B341D"/>
    <w:multiLevelType w:val="hybridMultilevel"/>
    <w:tmpl w:val="E7184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F1C52"/>
    <w:multiLevelType w:val="hybridMultilevel"/>
    <w:tmpl w:val="490A8912"/>
    <w:lvl w:ilvl="0" w:tplc="F9F23D98">
      <w:start w:val="5"/>
      <w:numFmt w:val="bullet"/>
      <w:lvlText w:val="-"/>
      <w:lvlJc w:val="left"/>
      <w:pPr>
        <w:ind w:left="720" w:hanging="360"/>
      </w:pPr>
      <w:rPr>
        <w:rFonts w:ascii="Poppins" w:eastAsiaTheme="majorEastAsia"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16047"/>
    <w:multiLevelType w:val="hybridMultilevel"/>
    <w:tmpl w:val="A34E7570"/>
    <w:lvl w:ilvl="0" w:tplc="CB84FA46">
      <w:start w:val="1"/>
      <w:numFmt w:val="bullet"/>
      <w:lvlText w:val=""/>
      <w:lvlJc w:val="left"/>
      <w:pPr>
        <w:tabs>
          <w:tab w:val="num" w:pos="720"/>
        </w:tabs>
        <w:ind w:left="720" w:hanging="360"/>
      </w:pPr>
      <w:rPr>
        <w:rFonts w:ascii="Symbol" w:hAnsi="Symbol" w:hint="default"/>
      </w:rPr>
    </w:lvl>
    <w:lvl w:ilvl="1" w:tplc="E856E6E2" w:tentative="1">
      <w:start w:val="1"/>
      <w:numFmt w:val="bullet"/>
      <w:lvlText w:val=""/>
      <w:lvlJc w:val="left"/>
      <w:pPr>
        <w:tabs>
          <w:tab w:val="num" w:pos="1440"/>
        </w:tabs>
        <w:ind w:left="1440" w:hanging="360"/>
      </w:pPr>
      <w:rPr>
        <w:rFonts w:ascii="Symbol" w:hAnsi="Symbol" w:hint="default"/>
      </w:rPr>
    </w:lvl>
    <w:lvl w:ilvl="2" w:tplc="2DE655E0" w:tentative="1">
      <w:start w:val="1"/>
      <w:numFmt w:val="bullet"/>
      <w:lvlText w:val=""/>
      <w:lvlJc w:val="left"/>
      <w:pPr>
        <w:tabs>
          <w:tab w:val="num" w:pos="2160"/>
        </w:tabs>
        <w:ind w:left="2160" w:hanging="360"/>
      </w:pPr>
      <w:rPr>
        <w:rFonts w:ascii="Symbol" w:hAnsi="Symbol" w:hint="default"/>
      </w:rPr>
    </w:lvl>
    <w:lvl w:ilvl="3" w:tplc="E68408B2" w:tentative="1">
      <w:start w:val="1"/>
      <w:numFmt w:val="bullet"/>
      <w:lvlText w:val=""/>
      <w:lvlJc w:val="left"/>
      <w:pPr>
        <w:tabs>
          <w:tab w:val="num" w:pos="2880"/>
        </w:tabs>
        <w:ind w:left="2880" w:hanging="360"/>
      </w:pPr>
      <w:rPr>
        <w:rFonts w:ascii="Symbol" w:hAnsi="Symbol" w:hint="default"/>
      </w:rPr>
    </w:lvl>
    <w:lvl w:ilvl="4" w:tplc="E22C4C60" w:tentative="1">
      <w:start w:val="1"/>
      <w:numFmt w:val="bullet"/>
      <w:lvlText w:val=""/>
      <w:lvlJc w:val="left"/>
      <w:pPr>
        <w:tabs>
          <w:tab w:val="num" w:pos="3600"/>
        </w:tabs>
        <w:ind w:left="3600" w:hanging="360"/>
      </w:pPr>
      <w:rPr>
        <w:rFonts w:ascii="Symbol" w:hAnsi="Symbol" w:hint="default"/>
      </w:rPr>
    </w:lvl>
    <w:lvl w:ilvl="5" w:tplc="5D3C481A" w:tentative="1">
      <w:start w:val="1"/>
      <w:numFmt w:val="bullet"/>
      <w:lvlText w:val=""/>
      <w:lvlJc w:val="left"/>
      <w:pPr>
        <w:tabs>
          <w:tab w:val="num" w:pos="4320"/>
        </w:tabs>
        <w:ind w:left="4320" w:hanging="360"/>
      </w:pPr>
      <w:rPr>
        <w:rFonts w:ascii="Symbol" w:hAnsi="Symbol" w:hint="default"/>
      </w:rPr>
    </w:lvl>
    <w:lvl w:ilvl="6" w:tplc="8612FB2A" w:tentative="1">
      <w:start w:val="1"/>
      <w:numFmt w:val="bullet"/>
      <w:lvlText w:val=""/>
      <w:lvlJc w:val="left"/>
      <w:pPr>
        <w:tabs>
          <w:tab w:val="num" w:pos="5040"/>
        </w:tabs>
        <w:ind w:left="5040" w:hanging="360"/>
      </w:pPr>
      <w:rPr>
        <w:rFonts w:ascii="Symbol" w:hAnsi="Symbol" w:hint="default"/>
      </w:rPr>
    </w:lvl>
    <w:lvl w:ilvl="7" w:tplc="105CF1C6" w:tentative="1">
      <w:start w:val="1"/>
      <w:numFmt w:val="bullet"/>
      <w:lvlText w:val=""/>
      <w:lvlJc w:val="left"/>
      <w:pPr>
        <w:tabs>
          <w:tab w:val="num" w:pos="5760"/>
        </w:tabs>
        <w:ind w:left="5760" w:hanging="360"/>
      </w:pPr>
      <w:rPr>
        <w:rFonts w:ascii="Symbol" w:hAnsi="Symbol" w:hint="default"/>
      </w:rPr>
    </w:lvl>
    <w:lvl w:ilvl="8" w:tplc="D3B0B6A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37E7DDB"/>
    <w:multiLevelType w:val="hybridMultilevel"/>
    <w:tmpl w:val="FD32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CE666C4"/>
    <w:multiLevelType w:val="hybridMultilevel"/>
    <w:tmpl w:val="A830B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C24291"/>
    <w:multiLevelType w:val="hybridMultilevel"/>
    <w:tmpl w:val="D374BB36"/>
    <w:lvl w:ilvl="0" w:tplc="A438A690">
      <w:start w:val="1"/>
      <w:numFmt w:val="bullet"/>
      <w:lvlText w:val=""/>
      <w:lvlJc w:val="left"/>
      <w:pPr>
        <w:tabs>
          <w:tab w:val="num" w:pos="720"/>
        </w:tabs>
        <w:ind w:left="720" w:hanging="360"/>
      </w:pPr>
      <w:rPr>
        <w:rFonts w:ascii="Symbol" w:hAnsi="Symbol" w:hint="default"/>
      </w:rPr>
    </w:lvl>
    <w:lvl w:ilvl="1" w:tplc="85B621B2" w:tentative="1">
      <w:start w:val="1"/>
      <w:numFmt w:val="bullet"/>
      <w:lvlText w:val=""/>
      <w:lvlJc w:val="left"/>
      <w:pPr>
        <w:tabs>
          <w:tab w:val="num" w:pos="1440"/>
        </w:tabs>
        <w:ind w:left="1440" w:hanging="360"/>
      </w:pPr>
      <w:rPr>
        <w:rFonts w:ascii="Symbol" w:hAnsi="Symbol" w:hint="default"/>
      </w:rPr>
    </w:lvl>
    <w:lvl w:ilvl="2" w:tplc="F5DA6CA8" w:tentative="1">
      <w:start w:val="1"/>
      <w:numFmt w:val="bullet"/>
      <w:lvlText w:val=""/>
      <w:lvlJc w:val="left"/>
      <w:pPr>
        <w:tabs>
          <w:tab w:val="num" w:pos="2160"/>
        </w:tabs>
        <w:ind w:left="2160" w:hanging="360"/>
      </w:pPr>
      <w:rPr>
        <w:rFonts w:ascii="Symbol" w:hAnsi="Symbol" w:hint="default"/>
      </w:rPr>
    </w:lvl>
    <w:lvl w:ilvl="3" w:tplc="F466B83A" w:tentative="1">
      <w:start w:val="1"/>
      <w:numFmt w:val="bullet"/>
      <w:lvlText w:val=""/>
      <w:lvlJc w:val="left"/>
      <w:pPr>
        <w:tabs>
          <w:tab w:val="num" w:pos="2880"/>
        </w:tabs>
        <w:ind w:left="2880" w:hanging="360"/>
      </w:pPr>
      <w:rPr>
        <w:rFonts w:ascii="Symbol" w:hAnsi="Symbol" w:hint="default"/>
      </w:rPr>
    </w:lvl>
    <w:lvl w:ilvl="4" w:tplc="1ECCF0FE" w:tentative="1">
      <w:start w:val="1"/>
      <w:numFmt w:val="bullet"/>
      <w:lvlText w:val=""/>
      <w:lvlJc w:val="left"/>
      <w:pPr>
        <w:tabs>
          <w:tab w:val="num" w:pos="3600"/>
        </w:tabs>
        <w:ind w:left="3600" w:hanging="360"/>
      </w:pPr>
      <w:rPr>
        <w:rFonts w:ascii="Symbol" w:hAnsi="Symbol" w:hint="default"/>
      </w:rPr>
    </w:lvl>
    <w:lvl w:ilvl="5" w:tplc="0A465D6C" w:tentative="1">
      <w:start w:val="1"/>
      <w:numFmt w:val="bullet"/>
      <w:lvlText w:val=""/>
      <w:lvlJc w:val="left"/>
      <w:pPr>
        <w:tabs>
          <w:tab w:val="num" w:pos="4320"/>
        </w:tabs>
        <w:ind w:left="4320" w:hanging="360"/>
      </w:pPr>
      <w:rPr>
        <w:rFonts w:ascii="Symbol" w:hAnsi="Symbol" w:hint="default"/>
      </w:rPr>
    </w:lvl>
    <w:lvl w:ilvl="6" w:tplc="4A96DD28" w:tentative="1">
      <w:start w:val="1"/>
      <w:numFmt w:val="bullet"/>
      <w:lvlText w:val=""/>
      <w:lvlJc w:val="left"/>
      <w:pPr>
        <w:tabs>
          <w:tab w:val="num" w:pos="5040"/>
        </w:tabs>
        <w:ind w:left="5040" w:hanging="360"/>
      </w:pPr>
      <w:rPr>
        <w:rFonts w:ascii="Symbol" w:hAnsi="Symbol" w:hint="default"/>
      </w:rPr>
    </w:lvl>
    <w:lvl w:ilvl="7" w:tplc="F93E89E6" w:tentative="1">
      <w:start w:val="1"/>
      <w:numFmt w:val="bullet"/>
      <w:lvlText w:val=""/>
      <w:lvlJc w:val="left"/>
      <w:pPr>
        <w:tabs>
          <w:tab w:val="num" w:pos="5760"/>
        </w:tabs>
        <w:ind w:left="5760" w:hanging="360"/>
      </w:pPr>
      <w:rPr>
        <w:rFonts w:ascii="Symbol" w:hAnsi="Symbol" w:hint="default"/>
      </w:rPr>
    </w:lvl>
    <w:lvl w:ilvl="8" w:tplc="CF186AC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71318AA"/>
    <w:multiLevelType w:val="hybridMultilevel"/>
    <w:tmpl w:val="E02A5400"/>
    <w:lvl w:ilvl="0" w:tplc="6E402AE4">
      <w:start w:val="2"/>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343E2"/>
    <w:multiLevelType w:val="hybridMultilevel"/>
    <w:tmpl w:val="1AD60122"/>
    <w:lvl w:ilvl="0" w:tplc="E3F8390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1293284">
    <w:abstractNumId w:val="10"/>
  </w:num>
  <w:num w:numId="2" w16cid:durableId="697319535">
    <w:abstractNumId w:val="3"/>
  </w:num>
  <w:num w:numId="3" w16cid:durableId="1783838624">
    <w:abstractNumId w:val="0"/>
  </w:num>
  <w:num w:numId="4" w16cid:durableId="2102337394">
    <w:abstractNumId w:val="4"/>
  </w:num>
  <w:num w:numId="5" w16cid:durableId="1365671041">
    <w:abstractNumId w:val="5"/>
  </w:num>
  <w:num w:numId="6" w16cid:durableId="1801415518">
    <w:abstractNumId w:val="8"/>
  </w:num>
  <w:num w:numId="7" w16cid:durableId="2086368463">
    <w:abstractNumId w:val="12"/>
  </w:num>
  <w:num w:numId="8" w16cid:durableId="1221747256">
    <w:abstractNumId w:val="11"/>
  </w:num>
  <w:num w:numId="9" w16cid:durableId="1740979858">
    <w:abstractNumId w:val="2"/>
  </w:num>
  <w:num w:numId="10" w16cid:durableId="1925528743">
    <w:abstractNumId w:val="1"/>
  </w:num>
  <w:num w:numId="11" w16cid:durableId="234974783">
    <w:abstractNumId w:val="9"/>
  </w:num>
  <w:num w:numId="12" w16cid:durableId="1155025015">
    <w:abstractNumId w:val="6"/>
  </w:num>
  <w:num w:numId="13" w16cid:durableId="1906331222">
    <w:abstractNumId w:val="14"/>
  </w:num>
  <w:num w:numId="14" w16cid:durableId="1393307510">
    <w:abstractNumId w:val="7"/>
  </w:num>
  <w:num w:numId="15" w16cid:durableId="1576746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6E"/>
    <w:rsid w:val="00002479"/>
    <w:rsid w:val="00006F09"/>
    <w:rsid w:val="00014C46"/>
    <w:rsid w:val="00015CE2"/>
    <w:rsid w:val="00016768"/>
    <w:rsid w:val="00017B16"/>
    <w:rsid w:val="0002082F"/>
    <w:rsid w:val="00021058"/>
    <w:rsid w:val="00022E3C"/>
    <w:rsid w:val="00023FBA"/>
    <w:rsid w:val="00024421"/>
    <w:rsid w:val="00026F7F"/>
    <w:rsid w:val="00027163"/>
    <w:rsid w:val="000344C8"/>
    <w:rsid w:val="00041DB0"/>
    <w:rsid w:val="00042423"/>
    <w:rsid w:val="000435FE"/>
    <w:rsid w:val="0004526E"/>
    <w:rsid w:val="00047F59"/>
    <w:rsid w:val="00052F6D"/>
    <w:rsid w:val="00053592"/>
    <w:rsid w:val="00054F13"/>
    <w:rsid w:val="000557A1"/>
    <w:rsid w:val="00056591"/>
    <w:rsid w:val="00061553"/>
    <w:rsid w:val="000615A1"/>
    <w:rsid w:val="00064CE9"/>
    <w:rsid w:val="00065649"/>
    <w:rsid w:val="000659AF"/>
    <w:rsid w:val="00065F73"/>
    <w:rsid w:val="000663FF"/>
    <w:rsid w:val="00067B2E"/>
    <w:rsid w:val="00067DED"/>
    <w:rsid w:val="00080157"/>
    <w:rsid w:val="00080925"/>
    <w:rsid w:val="00082FED"/>
    <w:rsid w:val="00084708"/>
    <w:rsid w:val="00085BFE"/>
    <w:rsid w:val="00086D18"/>
    <w:rsid w:val="000875AC"/>
    <w:rsid w:val="00087669"/>
    <w:rsid w:val="000916F2"/>
    <w:rsid w:val="00095222"/>
    <w:rsid w:val="00096A6A"/>
    <w:rsid w:val="0009774D"/>
    <w:rsid w:val="000A1739"/>
    <w:rsid w:val="000A1AA3"/>
    <w:rsid w:val="000A2FE3"/>
    <w:rsid w:val="000A3CB3"/>
    <w:rsid w:val="000A533C"/>
    <w:rsid w:val="000A6BE5"/>
    <w:rsid w:val="000A74F4"/>
    <w:rsid w:val="000B2D9E"/>
    <w:rsid w:val="000B3A39"/>
    <w:rsid w:val="000B5B17"/>
    <w:rsid w:val="000B6BD6"/>
    <w:rsid w:val="000B767D"/>
    <w:rsid w:val="000C3873"/>
    <w:rsid w:val="000C3DF5"/>
    <w:rsid w:val="000C7021"/>
    <w:rsid w:val="000D3CC7"/>
    <w:rsid w:val="000D5379"/>
    <w:rsid w:val="000D60CE"/>
    <w:rsid w:val="000E145F"/>
    <w:rsid w:val="000E31A3"/>
    <w:rsid w:val="000E4AC3"/>
    <w:rsid w:val="000E4C74"/>
    <w:rsid w:val="000E561C"/>
    <w:rsid w:val="000F0390"/>
    <w:rsid w:val="000F119D"/>
    <w:rsid w:val="000F161B"/>
    <w:rsid w:val="000F1960"/>
    <w:rsid w:val="00100172"/>
    <w:rsid w:val="00100249"/>
    <w:rsid w:val="001008B7"/>
    <w:rsid w:val="00102302"/>
    <w:rsid w:val="00105555"/>
    <w:rsid w:val="0011084A"/>
    <w:rsid w:val="001121E7"/>
    <w:rsid w:val="00112A47"/>
    <w:rsid w:val="00115F8F"/>
    <w:rsid w:val="00117BAC"/>
    <w:rsid w:val="0012038F"/>
    <w:rsid w:val="00122279"/>
    <w:rsid w:val="001236A8"/>
    <w:rsid w:val="00123E1D"/>
    <w:rsid w:val="001245BA"/>
    <w:rsid w:val="00124649"/>
    <w:rsid w:val="00130EC6"/>
    <w:rsid w:val="001346E0"/>
    <w:rsid w:val="00134CF2"/>
    <w:rsid w:val="00135723"/>
    <w:rsid w:val="00135F57"/>
    <w:rsid w:val="001363EA"/>
    <w:rsid w:val="00136AAB"/>
    <w:rsid w:val="00136C33"/>
    <w:rsid w:val="00142BDF"/>
    <w:rsid w:val="00144239"/>
    <w:rsid w:val="00147AB1"/>
    <w:rsid w:val="00152494"/>
    <w:rsid w:val="00153CE9"/>
    <w:rsid w:val="00154F69"/>
    <w:rsid w:val="001602D6"/>
    <w:rsid w:val="00160A1D"/>
    <w:rsid w:val="00162419"/>
    <w:rsid w:val="0016258B"/>
    <w:rsid w:val="00167641"/>
    <w:rsid w:val="001737DC"/>
    <w:rsid w:val="001745B8"/>
    <w:rsid w:val="001767AD"/>
    <w:rsid w:val="00177D49"/>
    <w:rsid w:val="00180CF8"/>
    <w:rsid w:val="00181EC4"/>
    <w:rsid w:val="00186A03"/>
    <w:rsid w:val="00190EF1"/>
    <w:rsid w:val="001910DA"/>
    <w:rsid w:val="00191563"/>
    <w:rsid w:val="00192028"/>
    <w:rsid w:val="00192FBA"/>
    <w:rsid w:val="00193E5F"/>
    <w:rsid w:val="00194B57"/>
    <w:rsid w:val="00196493"/>
    <w:rsid w:val="001969F2"/>
    <w:rsid w:val="00196AAC"/>
    <w:rsid w:val="00197038"/>
    <w:rsid w:val="001A00EA"/>
    <w:rsid w:val="001A2AC4"/>
    <w:rsid w:val="001A31C6"/>
    <w:rsid w:val="001A5E04"/>
    <w:rsid w:val="001A5FB9"/>
    <w:rsid w:val="001B019E"/>
    <w:rsid w:val="001B1300"/>
    <w:rsid w:val="001B18E1"/>
    <w:rsid w:val="001B2640"/>
    <w:rsid w:val="001B418D"/>
    <w:rsid w:val="001C04A2"/>
    <w:rsid w:val="001C2883"/>
    <w:rsid w:val="001C3BA8"/>
    <w:rsid w:val="001C3C25"/>
    <w:rsid w:val="001C47EB"/>
    <w:rsid w:val="001C5B76"/>
    <w:rsid w:val="001C7591"/>
    <w:rsid w:val="001C7891"/>
    <w:rsid w:val="001D0575"/>
    <w:rsid w:val="001D0B3A"/>
    <w:rsid w:val="001D279F"/>
    <w:rsid w:val="001D2BCD"/>
    <w:rsid w:val="001D3454"/>
    <w:rsid w:val="001D451F"/>
    <w:rsid w:val="001D4848"/>
    <w:rsid w:val="001D4E93"/>
    <w:rsid w:val="001D67B9"/>
    <w:rsid w:val="001E04A1"/>
    <w:rsid w:val="001E2BA8"/>
    <w:rsid w:val="001E371C"/>
    <w:rsid w:val="001E6877"/>
    <w:rsid w:val="001E7571"/>
    <w:rsid w:val="001E7930"/>
    <w:rsid w:val="001F1A2A"/>
    <w:rsid w:val="001F1A9B"/>
    <w:rsid w:val="001F490E"/>
    <w:rsid w:val="001F4DAE"/>
    <w:rsid w:val="001F6CCA"/>
    <w:rsid w:val="00201079"/>
    <w:rsid w:val="00201280"/>
    <w:rsid w:val="00201947"/>
    <w:rsid w:val="00203669"/>
    <w:rsid w:val="0020377A"/>
    <w:rsid w:val="00203A44"/>
    <w:rsid w:val="00203F50"/>
    <w:rsid w:val="002043A6"/>
    <w:rsid w:val="00206E40"/>
    <w:rsid w:val="002073D4"/>
    <w:rsid w:val="00207B26"/>
    <w:rsid w:val="00210BE2"/>
    <w:rsid w:val="00213466"/>
    <w:rsid w:val="00214E4C"/>
    <w:rsid w:val="00215726"/>
    <w:rsid w:val="00215E89"/>
    <w:rsid w:val="00223B97"/>
    <w:rsid w:val="00223D58"/>
    <w:rsid w:val="0022406E"/>
    <w:rsid w:val="00224A2F"/>
    <w:rsid w:val="00226755"/>
    <w:rsid w:val="00231AC3"/>
    <w:rsid w:val="002349FE"/>
    <w:rsid w:val="00236625"/>
    <w:rsid w:val="00236E69"/>
    <w:rsid w:val="00244E9E"/>
    <w:rsid w:val="00247EEF"/>
    <w:rsid w:val="00250ED9"/>
    <w:rsid w:val="002511D1"/>
    <w:rsid w:val="00251A98"/>
    <w:rsid w:val="002526D9"/>
    <w:rsid w:val="00253431"/>
    <w:rsid w:val="00253B35"/>
    <w:rsid w:val="00254CB6"/>
    <w:rsid w:val="00255D1A"/>
    <w:rsid w:val="00256ED7"/>
    <w:rsid w:val="002610D3"/>
    <w:rsid w:val="00261ED1"/>
    <w:rsid w:val="00263547"/>
    <w:rsid w:val="00264C08"/>
    <w:rsid w:val="002663F9"/>
    <w:rsid w:val="0026688E"/>
    <w:rsid w:val="00273001"/>
    <w:rsid w:val="00275667"/>
    <w:rsid w:val="00276328"/>
    <w:rsid w:val="002779F5"/>
    <w:rsid w:val="00277ADF"/>
    <w:rsid w:val="0028111A"/>
    <w:rsid w:val="002823CE"/>
    <w:rsid w:val="00284DF9"/>
    <w:rsid w:val="00292AE3"/>
    <w:rsid w:val="00292BD4"/>
    <w:rsid w:val="00292CD9"/>
    <w:rsid w:val="00292EEF"/>
    <w:rsid w:val="00295D71"/>
    <w:rsid w:val="00295E65"/>
    <w:rsid w:val="00297119"/>
    <w:rsid w:val="002A2A2A"/>
    <w:rsid w:val="002A543B"/>
    <w:rsid w:val="002A6D21"/>
    <w:rsid w:val="002B06B0"/>
    <w:rsid w:val="002B203B"/>
    <w:rsid w:val="002B7F7B"/>
    <w:rsid w:val="002C0679"/>
    <w:rsid w:val="002C2470"/>
    <w:rsid w:val="002C4D6A"/>
    <w:rsid w:val="002D0102"/>
    <w:rsid w:val="002D0AE0"/>
    <w:rsid w:val="002D1DBC"/>
    <w:rsid w:val="002D1E93"/>
    <w:rsid w:val="002D3779"/>
    <w:rsid w:val="002D588D"/>
    <w:rsid w:val="002D6004"/>
    <w:rsid w:val="002E1487"/>
    <w:rsid w:val="002E2F6B"/>
    <w:rsid w:val="002E4330"/>
    <w:rsid w:val="002E69C8"/>
    <w:rsid w:val="002F13E0"/>
    <w:rsid w:val="002F36C6"/>
    <w:rsid w:val="002F43BB"/>
    <w:rsid w:val="002F45D1"/>
    <w:rsid w:val="002F6295"/>
    <w:rsid w:val="00300471"/>
    <w:rsid w:val="003016A4"/>
    <w:rsid w:val="003024FC"/>
    <w:rsid w:val="00304F62"/>
    <w:rsid w:val="00305EF9"/>
    <w:rsid w:val="003108CD"/>
    <w:rsid w:val="00310E75"/>
    <w:rsid w:val="00311C45"/>
    <w:rsid w:val="00313A23"/>
    <w:rsid w:val="003144A9"/>
    <w:rsid w:val="003155E0"/>
    <w:rsid w:val="00315C97"/>
    <w:rsid w:val="00316D21"/>
    <w:rsid w:val="003205A7"/>
    <w:rsid w:val="0032263F"/>
    <w:rsid w:val="00323E99"/>
    <w:rsid w:val="003250AE"/>
    <w:rsid w:val="003260AE"/>
    <w:rsid w:val="00326A75"/>
    <w:rsid w:val="00330C39"/>
    <w:rsid w:val="003340CB"/>
    <w:rsid w:val="003356B3"/>
    <w:rsid w:val="003405C6"/>
    <w:rsid w:val="00340A5A"/>
    <w:rsid w:val="00341292"/>
    <w:rsid w:val="00345E8C"/>
    <w:rsid w:val="00346B9F"/>
    <w:rsid w:val="00347FEB"/>
    <w:rsid w:val="0035049B"/>
    <w:rsid w:val="0035533A"/>
    <w:rsid w:val="003561A5"/>
    <w:rsid w:val="00361F51"/>
    <w:rsid w:val="00362844"/>
    <w:rsid w:val="00363384"/>
    <w:rsid w:val="0036343E"/>
    <w:rsid w:val="00363A5A"/>
    <w:rsid w:val="00364145"/>
    <w:rsid w:val="003672B3"/>
    <w:rsid w:val="00367348"/>
    <w:rsid w:val="00370210"/>
    <w:rsid w:val="00370949"/>
    <w:rsid w:val="00373E21"/>
    <w:rsid w:val="003743D2"/>
    <w:rsid w:val="00374B91"/>
    <w:rsid w:val="00374C04"/>
    <w:rsid w:val="00375199"/>
    <w:rsid w:val="003758BB"/>
    <w:rsid w:val="00376EA8"/>
    <w:rsid w:val="003774A3"/>
    <w:rsid w:val="003775A3"/>
    <w:rsid w:val="00377826"/>
    <w:rsid w:val="00383C14"/>
    <w:rsid w:val="003840AD"/>
    <w:rsid w:val="00390D46"/>
    <w:rsid w:val="00393C3C"/>
    <w:rsid w:val="00395328"/>
    <w:rsid w:val="003A19C9"/>
    <w:rsid w:val="003B0285"/>
    <w:rsid w:val="003B14CE"/>
    <w:rsid w:val="003B23AA"/>
    <w:rsid w:val="003B264B"/>
    <w:rsid w:val="003B4BBC"/>
    <w:rsid w:val="003C0282"/>
    <w:rsid w:val="003C02B9"/>
    <w:rsid w:val="003C1022"/>
    <w:rsid w:val="003C1A31"/>
    <w:rsid w:val="003C2A74"/>
    <w:rsid w:val="003C2F25"/>
    <w:rsid w:val="003C57B7"/>
    <w:rsid w:val="003C69AF"/>
    <w:rsid w:val="003D17CC"/>
    <w:rsid w:val="003D2003"/>
    <w:rsid w:val="003D3BA0"/>
    <w:rsid w:val="003D5DAF"/>
    <w:rsid w:val="003D7DED"/>
    <w:rsid w:val="003E0ED3"/>
    <w:rsid w:val="003E1A12"/>
    <w:rsid w:val="003E481E"/>
    <w:rsid w:val="003E7337"/>
    <w:rsid w:val="003F112E"/>
    <w:rsid w:val="003F192C"/>
    <w:rsid w:val="003F1ABC"/>
    <w:rsid w:val="003F1AD0"/>
    <w:rsid w:val="003F1F33"/>
    <w:rsid w:val="003F2231"/>
    <w:rsid w:val="003F4E83"/>
    <w:rsid w:val="003F5EBD"/>
    <w:rsid w:val="003F64E7"/>
    <w:rsid w:val="00400359"/>
    <w:rsid w:val="00400BBB"/>
    <w:rsid w:val="00400CA8"/>
    <w:rsid w:val="00402283"/>
    <w:rsid w:val="00407274"/>
    <w:rsid w:val="00407E3E"/>
    <w:rsid w:val="00410D27"/>
    <w:rsid w:val="004127A0"/>
    <w:rsid w:val="00413D57"/>
    <w:rsid w:val="00414687"/>
    <w:rsid w:val="00421A9D"/>
    <w:rsid w:val="004226BE"/>
    <w:rsid w:val="00422C79"/>
    <w:rsid w:val="004252A6"/>
    <w:rsid w:val="00425C5D"/>
    <w:rsid w:val="00426FF6"/>
    <w:rsid w:val="00427CCE"/>
    <w:rsid w:val="00430FCB"/>
    <w:rsid w:val="0043265F"/>
    <w:rsid w:val="00432B52"/>
    <w:rsid w:val="00444FB6"/>
    <w:rsid w:val="004456DE"/>
    <w:rsid w:val="00445C8B"/>
    <w:rsid w:val="00446C89"/>
    <w:rsid w:val="00447413"/>
    <w:rsid w:val="00450A53"/>
    <w:rsid w:val="00450AEA"/>
    <w:rsid w:val="0045557C"/>
    <w:rsid w:val="00456D71"/>
    <w:rsid w:val="00462291"/>
    <w:rsid w:val="0046275D"/>
    <w:rsid w:val="004627B6"/>
    <w:rsid w:val="00463C86"/>
    <w:rsid w:val="00464424"/>
    <w:rsid w:val="00466B39"/>
    <w:rsid w:val="00470317"/>
    <w:rsid w:val="00470911"/>
    <w:rsid w:val="004737BE"/>
    <w:rsid w:val="0047478F"/>
    <w:rsid w:val="004749F9"/>
    <w:rsid w:val="00476386"/>
    <w:rsid w:val="0048003B"/>
    <w:rsid w:val="0048008A"/>
    <w:rsid w:val="00480113"/>
    <w:rsid w:val="00481970"/>
    <w:rsid w:val="00482F86"/>
    <w:rsid w:val="00483937"/>
    <w:rsid w:val="004842AB"/>
    <w:rsid w:val="00486C09"/>
    <w:rsid w:val="0049519E"/>
    <w:rsid w:val="004A2B7F"/>
    <w:rsid w:val="004A3AF6"/>
    <w:rsid w:val="004A4C43"/>
    <w:rsid w:val="004A5143"/>
    <w:rsid w:val="004B0B8C"/>
    <w:rsid w:val="004B1B2F"/>
    <w:rsid w:val="004B28C8"/>
    <w:rsid w:val="004B68CA"/>
    <w:rsid w:val="004C1522"/>
    <w:rsid w:val="004C2AC5"/>
    <w:rsid w:val="004C380D"/>
    <w:rsid w:val="004C48DB"/>
    <w:rsid w:val="004C4C62"/>
    <w:rsid w:val="004C5A63"/>
    <w:rsid w:val="004C7573"/>
    <w:rsid w:val="004C7B35"/>
    <w:rsid w:val="004D0E83"/>
    <w:rsid w:val="004D0EB8"/>
    <w:rsid w:val="004D266E"/>
    <w:rsid w:val="004D39A8"/>
    <w:rsid w:val="004D4551"/>
    <w:rsid w:val="004D5FDB"/>
    <w:rsid w:val="004D7135"/>
    <w:rsid w:val="004D7798"/>
    <w:rsid w:val="004D7B54"/>
    <w:rsid w:val="004E3BC2"/>
    <w:rsid w:val="004E4455"/>
    <w:rsid w:val="004E6EA4"/>
    <w:rsid w:val="004E7C91"/>
    <w:rsid w:val="004F05D0"/>
    <w:rsid w:val="004F328E"/>
    <w:rsid w:val="004F407A"/>
    <w:rsid w:val="004F45A6"/>
    <w:rsid w:val="004F508C"/>
    <w:rsid w:val="00501F18"/>
    <w:rsid w:val="00504B53"/>
    <w:rsid w:val="0050639D"/>
    <w:rsid w:val="005076F5"/>
    <w:rsid w:val="00514A10"/>
    <w:rsid w:val="00515587"/>
    <w:rsid w:val="00515EED"/>
    <w:rsid w:val="00516E97"/>
    <w:rsid w:val="00516F58"/>
    <w:rsid w:val="00517856"/>
    <w:rsid w:val="00520986"/>
    <w:rsid w:val="00521D23"/>
    <w:rsid w:val="00521F93"/>
    <w:rsid w:val="00522831"/>
    <w:rsid w:val="00524E5E"/>
    <w:rsid w:val="005256D7"/>
    <w:rsid w:val="005258D8"/>
    <w:rsid w:val="00525ADE"/>
    <w:rsid w:val="00525D62"/>
    <w:rsid w:val="00530A59"/>
    <w:rsid w:val="00534700"/>
    <w:rsid w:val="005355C2"/>
    <w:rsid w:val="00535915"/>
    <w:rsid w:val="005427D2"/>
    <w:rsid w:val="005430F3"/>
    <w:rsid w:val="00545650"/>
    <w:rsid w:val="0055109F"/>
    <w:rsid w:val="005532ED"/>
    <w:rsid w:val="00554013"/>
    <w:rsid w:val="00554FD5"/>
    <w:rsid w:val="00555FA3"/>
    <w:rsid w:val="00561BFB"/>
    <w:rsid w:val="00565AD3"/>
    <w:rsid w:val="00565EA2"/>
    <w:rsid w:val="00571CF4"/>
    <w:rsid w:val="0057420A"/>
    <w:rsid w:val="00580000"/>
    <w:rsid w:val="00581657"/>
    <w:rsid w:val="00582138"/>
    <w:rsid w:val="00583A99"/>
    <w:rsid w:val="0058615C"/>
    <w:rsid w:val="00587A47"/>
    <w:rsid w:val="00587BF9"/>
    <w:rsid w:val="005914EC"/>
    <w:rsid w:val="00592DB2"/>
    <w:rsid w:val="0059432D"/>
    <w:rsid w:val="00595D2E"/>
    <w:rsid w:val="00597379"/>
    <w:rsid w:val="00597F58"/>
    <w:rsid w:val="005A0CFC"/>
    <w:rsid w:val="005A15FA"/>
    <w:rsid w:val="005A22AC"/>
    <w:rsid w:val="005A2B6E"/>
    <w:rsid w:val="005A2BF3"/>
    <w:rsid w:val="005A6120"/>
    <w:rsid w:val="005A64E6"/>
    <w:rsid w:val="005A7F55"/>
    <w:rsid w:val="005B0802"/>
    <w:rsid w:val="005B1A5B"/>
    <w:rsid w:val="005B236C"/>
    <w:rsid w:val="005B2880"/>
    <w:rsid w:val="005B35C0"/>
    <w:rsid w:val="005B609D"/>
    <w:rsid w:val="005B6410"/>
    <w:rsid w:val="005D080E"/>
    <w:rsid w:val="005D1404"/>
    <w:rsid w:val="005D554C"/>
    <w:rsid w:val="005D6325"/>
    <w:rsid w:val="005D7706"/>
    <w:rsid w:val="005E03B2"/>
    <w:rsid w:val="005E55F9"/>
    <w:rsid w:val="005E5873"/>
    <w:rsid w:val="005E60B9"/>
    <w:rsid w:val="005E68AB"/>
    <w:rsid w:val="005E7FF0"/>
    <w:rsid w:val="005F1E70"/>
    <w:rsid w:val="005F2E2A"/>
    <w:rsid w:val="005F30F1"/>
    <w:rsid w:val="005F39CD"/>
    <w:rsid w:val="005F453D"/>
    <w:rsid w:val="005F45F8"/>
    <w:rsid w:val="005F74D1"/>
    <w:rsid w:val="006035F9"/>
    <w:rsid w:val="006035FA"/>
    <w:rsid w:val="00605670"/>
    <w:rsid w:val="006064A7"/>
    <w:rsid w:val="00607C63"/>
    <w:rsid w:val="00612EFE"/>
    <w:rsid w:val="0061742C"/>
    <w:rsid w:val="0062021F"/>
    <w:rsid w:val="00621218"/>
    <w:rsid w:val="00623127"/>
    <w:rsid w:val="00624098"/>
    <w:rsid w:val="0062676B"/>
    <w:rsid w:val="00626A25"/>
    <w:rsid w:val="00631E54"/>
    <w:rsid w:val="0063237C"/>
    <w:rsid w:val="00635BA9"/>
    <w:rsid w:val="00636FF5"/>
    <w:rsid w:val="006405AF"/>
    <w:rsid w:val="0064318B"/>
    <w:rsid w:val="006441CA"/>
    <w:rsid w:val="00644A68"/>
    <w:rsid w:val="006461C1"/>
    <w:rsid w:val="00646A59"/>
    <w:rsid w:val="00655A04"/>
    <w:rsid w:val="006564B5"/>
    <w:rsid w:val="00656D33"/>
    <w:rsid w:val="00660B10"/>
    <w:rsid w:val="006632D8"/>
    <w:rsid w:val="006650FA"/>
    <w:rsid w:val="00665C54"/>
    <w:rsid w:val="0066600D"/>
    <w:rsid w:val="006663C5"/>
    <w:rsid w:val="00666759"/>
    <w:rsid w:val="00672C22"/>
    <w:rsid w:val="0067396B"/>
    <w:rsid w:val="00674127"/>
    <w:rsid w:val="006752F1"/>
    <w:rsid w:val="00676651"/>
    <w:rsid w:val="00677C82"/>
    <w:rsid w:val="00680679"/>
    <w:rsid w:val="00680DD1"/>
    <w:rsid w:val="00681389"/>
    <w:rsid w:val="006865A5"/>
    <w:rsid w:val="00692406"/>
    <w:rsid w:val="00692B34"/>
    <w:rsid w:val="00693861"/>
    <w:rsid w:val="00693C76"/>
    <w:rsid w:val="0069523B"/>
    <w:rsid w:val="0069647E"/>
    <w:rsid w:val="00697D12"/>
    <w:rsid w:val="006A0CFA"/>
    <w:rsid w:val="006A3DC1"/>
    <w:rsid w:val="006A61D7"/>
    <w:rsid w:val="006A6388"/>
    <w:rsid w:val="006A68FA"/>
    <w:rsid w:val="006B129D"/>
    <w:rsid w:val="006B242F"/>
    <w:rsid w:val="006B3809"/>
    <w:rsid w:val="006B3D21"/>
    <w:rsid w:val="006B4898"/>
    <w:rsid w:val="006B51B5"/>
    <w:rsid w:val="006B593F"/>
    <w:rsid w:val="006C0622"/>
    <w:rsid w:val="006C15AC"/>
    <w:rsid w:val="006C1D75"/>
    <w:rsid w:val="006C5BE5"/>
    <w:rsid w:val="006C7594"/>
    <w:rsid w:val="006C7C47"/>
    <w:rsid w:val="006C7D6F"/>
    <w:rsid w:val="006D0E93"/>
    <w:rsid w:val="006D1F7A"/>
    <w:rsid w:val="006D274A"/>
    <w:rsid w:val="006D4529"/>
    <w:rsid w:val="006D4C27"/>
    <w:rsid w:val="006D4C85"/>
    <w:rsid w:val="006D4D2A"/>
    <w:rsid w:val="006D4F2C"/>
    <w:rsid w:val="006D5047"/>
    <w:rsid w:val="006D5BBA"/>
    <w:rsid w:val="006D5F92"/>
    <w:rsid w:val="006E06AA"/>
    <w:rsid w:val="006E1044"/>
    <w:rsid w:val="006E1753"/>
    <w:rsid w:val="006E346A"/>
    <w:rsid w:val="006E548E"/>
    <w:rsid w:val="006E6CA2"/>
    <w:rsid w:val="006F68F7"/>
    <w:rsid w:val="00700DAC"/>
    <w:rsid w:val="007031EF"/>
    <w:rsid w:val="00703842"/>
    <w:rsid w:val="00704C96"/>
    <w:rsid w:val="00705249"/>
    <w:rsid w:val="0070576E"/>
    <w:rsid w:val="00706986"/>
    <w:rsid w:val="007072C3"/>
    <w:rsid w:val="00711500"/>
    <w:rsid w:val="00713475"/>
    <w:rsid w:val="00713801"/>
    <w:rsid w:val="00713F7E"/>
    <w:rsid w:val="00715CCB"/>
    <w:rsid w:val="0071746C"/>
    <w:rsid w:val="00720E5F"/>
    <w:rsid w:val="0072449A"/>
    <w:rsid w:val="0072785E"/>
    <w:rsid w:val="00727CEE"/>
    <w:rsid w:val="00727FD3"/>
    <w:rsid w:val="00730752"/>
    <w:rsid w:val="00734F9D"/>
    <w:rsid w:val="00735E1B"/>
    <w:rsid w:val="007366FA"/>
    <w:rsid w:val="007414F1"/>
    <w:rsid w:val="00742306"/>
    <w:rsid w:val="0074296B"/>
    <w:rsid w:val="00745795"/>
    <w:rsid w:val="00747C0E"/>
    <w:rsid w:val="00755109"/>
    <w:rsid w:val="00755FBF"/>
    <w:rsid w:val="00756CCB"/>
    <w:rsid w:val="00760B1F"/>
    <w:rsid w:val="007615BB"/>
    <w:rsid w:val="007639F9"/>
    <w:rsid w:val="007656C7"/>
    <w:rsid w:val="00771BD4"/>
    <w:rsid w:val="00774C34"/>
    <w:rsid w:val="007753A2"/>
    <w:rsid w:val="007760E9"/>
    <w:rsid w:val="007806E1"/>
    <w:rsid w:val="00783716"/>
    <w:rsid w:val="007908D8"/>
    <w:rsid w:val="007922D2"/>
    <w:rsid w:val="00792C3A"/>
    <w:rsid w:val="00795A35"/>
    <w:rsid w:val="00795F45"/>
    <w:rsid w:val="007961DB"/>
    <w:rsid w:val="00796A71"/>
    <w:rsid w:val="007A0561"/>
    <w:rsid w:val="007A41AE"/>
    <w:rsid w:val="007A5886"/>
    <w:rsid w:val="007A70C8"/>
    <w:rsid w:val="007B2F5C"/>
    <w:rsid w:val="007B49D3"/>
    <w:rsid w:val="007B4E49"/>
    <w:rsid w:val="007B5DBF"/>
    <w:rsid w:val="007B5DC7"/>
    <w:rsid w:val="007C0778"/>
    <w:rsid w:val="007C12B5"/>
    <w:rsid w:val="007C17E7"/>
    <w:rsid w:val="007C36B6"/>
    <w:rsid w:val="007C7C97"/>
    <w:rsid w:val="007D0ABC"/>
    <w:rsid w:val="007D0ECB"/>
    <w:rsid w:val="007D36E6"/>
    <w:rsid w:val="007D4C60"/>
    <w:rsid w:val="007D4D9E"/>
    <w:rsid w:val="007D5E01"/>
    <w:rsid w:val="007D6D49"/>
    <w:rsid w:val="007E191E"/>
    <w:rsid w:val="007E3914"/>
    <w:rsid w:val="007E51B8"/>
    <w:rsid w:val="007E53BC"/>
    <w:rsid w:val="007E56EB"/>
    <w:rsid w:val="007E7204"/>
    <w:rsid w:val="007E78C6"/>
    <w:rsid w:val="007F096D"/>
    <w:rsid w:val="007F1BE5"/>
    <w:rsid w:val="007F2F08"/>
    <w:rsid w:val="007F3517"/>
    <w:rsid w:val="00801D27"/>
    <w:rsid w:val="008102E4"/>
    <w:rsid w:val="00810BB9"/>
    <w:rsid w:val="00812248"/>
    <w:rsid w:val="008128F3"/>
    <w:rsid w:val="00812B72"/>
    <w:rsid w:val="00812C84"/>
    <w:rsid w:val="00815437"/>
    <w:rsid w:val="008155AE"/>
    <w:rsid w:val="0081645E"/>
    <w:rsid w:val="00816B15"/>
    <w:rsid w:val="00816EDB"/>
    <w:rsid w:val="00820CA3"/>
    <w:rsid w:val="00820D7C"/>
    <w:rsid w:val="008210FA"/>
    <w:rsid w:val="008213A2"/>
    <w:rsid w:val="00821F11"/>
    <w:rsid w:val="00824A08"/>
    <w:rsid w:val="00826ACE"/>
    <w:rsid w:val="00827297"/>
    <w:rsid w:val="00830081"/>
    <w:rsid w:val="0083244F"/>
    <w:rsid w:val="008324BC"/>
    <w:rsid w:val="00833BA5"/>
    <w:rsid w:val="00834060"/>
    <w:rsid w:val="00835F30"/>
    <w:rsid w:val="0084153B"/>
    <w:rsid w:val="00844D8F"/>
    <w:rsid w:val="008455FA"/>
    <w:rsid w:val="00845E3D"/>
    <w:rsid w:val="00847D2C"/>
    <w:rsid w:val="008527E3"/>
    <w:rsid w:val="00852D3F"/>
    <w:rsid w:val="00853BEB"/>
    <w:rsid w:val="00853E0C"/>
    <w:rsid w:val="0085544A"/>
    <w:rsid w:val="00857074"/>
    <w:rsid w:val="00860A8E"/>
    <w:rsid w:val="00861A85"/>
    <w:rsid w:val="00862F13"/>
    <w:rsid w:val="0086405F"/>
    <w:rsid w:val="0086551C"/>
    <w:rsid w:val="008660BE"/>
    <w:rsid w:val="008676C1"/>
    <w:rsid w:val="00867D95"/>
    <w:rsid w:val="00873249"/>
    <w:rsid w:val="008745A5"/>
    <w:rsid w:val="00881274"/>
    <w:rsid w:val="008821BD"/>
    <w:rsid w:val="00886988"/>
    <w:rsid w:val="00892AD0"/>
    <w:rsid w:val="008934F1"/>
    <w:rsid w:val="008A0DE4"/>
    <w:rsid w:val="008A442B"/>
    <w:rsid w:val="008A660D"/>
    <w:rsid w:val="008B05D4"/>
    <w:rsid w:val="008B1198"/>
    <w:rsid w:val="008B15E7"/>
    <w:rsid w:val="008B20C8"/>
    <w:rsid w:val="008B29F8"/>
    <w:rsid w:val="008B4749"/>
    <w:rsid w:val="008B5552"/>
    <w:rsid w:val="008B60E6"/>
    <w:rsid w:val="008B682A"/>
    <w:rsid w:val="008B702F"/>
    <w:rsid w:val="008B7698"/>
    <w:rsid w:val="008B7F25"/>
    <w:rsid w:val="008C1440"/>
    <w:rsid w:val="008C265F"/>
    <w:rsid w:val="008C4002"/>
    <w:rsid w:val="008C6806"/>
    <w:rsid w:val="008D0EED"/>
    <w:rsid w:val="008D1B4B"/>
    <w:rsid w:val="008D2582"/>
    <w:rsid w:val="008D31B2"/>
    <w:rsid w:val="008D33FD"/>
    <w:rsid w:val="008D3A42"/>
    <w:rsid w:val="008D4004"/>
    <w:rsid w:val="008D60D1"/>
    <w:rsid w:val="008D74A9"/>
    <w:rsid w:val="008D755B"/>
    <w:rsid w:val="008E2ACD"/>
    <w:rsid w:val="008E4E73"/>
    <w:rsid w:val="008E6AA1"/>
    <w:rsid w:val="008E7214"/>
    <w:rsid w:val="008E7930"/>
    <w:rsid w:val="008F058D"/>
    <w:rsid w:val="008F0795"/>
    <w:rsid w:val="008F10F5"/>
    <w:rsid w:val="008F2613"/>
    <w:rsid w:val="008F337D"/>
    <w:rsid w:val="008F5806"/>
    <w:rsid w:val="008F7E23"/>
    <w:rsid w:val="00901F5A"/>
    <w:rsid w:val="00902B87"/>
    <w:rsid w:val="00904996"/>
    <w:rsid w:val="00904DBF"/>
    <w:rsid w:val="00905B56"/>
    <w:rsid w:val="00907929"/>
    <w:rsid w:val="00907E78"/>
    <w:rsid w:val="00911451"/>
    <w:rsid w:val="009134CA"/>
    <w:rsid w:val="009141CA"/>
    <w:rsid w:val="009143C4"/>
    <w:rsid w:val="00914B50"/>
    <w:rsid w:val="00914DEF"/>
    <w:rsid w:val="00915C80"/>
    <w:rsid w:val="00917B6D"/>
    <w:rsid w:val="00921783"/>
    <w:rsid w:val="0092437B"/>
    <w:rsid w:val="009249C8"/>
    <w:rsid w:val="00930123"/>
    <w:rsid w:val="00930A3B"/>
    <w:rsid w:val="00930DD7"/>
    <w:rsid w:val="00935E41"/>
    <w:rsid w:val="00936089"/>
    <w:rsid w:val="009415F7"/>
    <w:rsid w:val="00943C9D"/>
    <w:rsid w:val="00944EAD"/>
    <w:rsid w:val="00950824"/>
    <w:rsid w:val="009508D2"/>
    <w:rsid w:val="009542D3"/>
    <w:rsid w:val="009554FA"/>
    <w:rsid w:val="00964E13"/>
    <w:rsid w:val="00965686"/>
    <w:rsid w:val="00966CB7"/>
    <w:rsid w:val="009670CD"/>
    <w:rsid w:val="0096756A"/>
    <w:rsid w:val="0097084B"/>
    <w:rsid w:val="00973FD6"/>
    <w:rsid w:val="009741C8"/>
    <w:rsid w:val="009768CD"/>
    <w:rsid w:val="009812EC"/>
    <w:rsid w:val="0098334D"/>
    <w:rsid w:val="0098351D"/>
    <w:rsid w:val="00986532"/>
    <w:rsid w:val="0098762C"/>
    <w:rsid w:val="0099099B"/>
    <w:rsid w:val="00991C04"/>
    <w:rsid w:val="00995F33"/>
    <w:rsid w:val="009A34C3"/>
    <w:rsid w:val="009A4346"/>
    <w:rsid w:val="009A4EE3"/>
    <w:rsid w:val="009A5444"/>
    <w:rsid w:val="009A642D"/>
    <w:rsid w:val="009B1510"/>
    <w:rsid w:val="009B3E42"/>
    <w:rsid w:val="009B3FCE"/>
    <w:rsid w:val="009B490C"/>
    <w:rsid w:val="009B6A22"/>
    <w:rsid w:val="009B723C"/>
    <w:rsid w:val="009C041E"/>
    <w:rsid w:val="009C0AC8"/>
    <w:rsid w:val="009C2E21"/>
    <w:rsid w:val="009C4022"/>
    <w:rsid w:val="009C7434"/>
    <w:rsid w:val="009D0F86"/>
    <w:rsid w:val="009D1B9B"/>
    <w:rsid w:val="009D1D5C"/>
    <w:rsid w:val="009D27DE"/>
    <w:rsid w:val="009D3B52"/>
    <w:rsid w:val="009D4FA3"/>
    <w:rsid w:val="009D719D"/>
    <w:rsid w:val="009E2F5C"/>
    <w:rsid w:val="009E4607"/>
    <w:rsid w:val="009E5589"/>
    <w:rsid w:val="009E7F3A"/>
    <w:rsid w:val="009F5432"/>
    <w:rsid w:val="00A000A9"/>
    <w:rsid w:val="00A04206"/>
    <w:rsid w:val="00A0485E"/>
    <w:rsid w:val="00A07747"/>
    <w:rsid w:val="00A07F11"/>
    <w:rsid w:val="00A11616"/>
    <w:rsid w:val="00A13A5C"/>
    <w:rsid w:val="00A13B4E"/>
    <w:rsid w:val="00A144E4"/>
    <w:rsid w:val="00A161D8"/>
    <w:rsid w:val="00A20E94"/>
    <w:rsid w:val="00A2218E"/>
    <w:rsid w:val="00A22206"/>
    <w:rsid w:val="00A2381E"/>
    <w:rsid w:val="00A23B87"/>
    <w:rsid w:val="00A27A4A"/>
    <w:rsid w:val="00A36EAF"/>
    <w:rsid w:val="00A37C4B"/>
    <w:rsid w:val="00A427AF"/>
    <w:rsid w:val="00A447AC"/>
    <w:rsid w:val="00A44970"/>
    <w:rsid w:val="00A44D13"/>
    <w:rsid w:val="00A45CEE"/>
    <w:rsid w:val="00A50C68"/>
    <w:rsid w:val="00A5122A"/>
    <w:rsid w:val="00A518C9"/>
    <w:rsid w:val="00A52D45"/>
    <w:rsid w:val="00A53ACA"/>
    <w:rsid w:val="00A5722F"/>
    <w:rsid w:val="00A60545"/>
    <w:rsid w:val="00A64825"/>
    <w:rsid w:val="00A725B8"/>
    <w:rsid w:val="00A7417E"/>
    <w:rsid w:val="00A750A1"/>
    <w:rsid w:val="00A77F1F"/>
    <w:rsid w:val="00A81104"/>
    <w:rsid w:val="00A83D4B"/>
    <w:rsid w:val="00A841B3"/>
    <w:rsid w:val="00A91321"/>
    <w:rsid w:val="00A9156D"/>
    <w:rsid w:val="00A9193F"/>
    <w:rsid w:val="00AA00C3"/>
    <w:rsid w:val="00AA2E18"/>
    <w:rsid w:val="00AA3838"/>
    <w:rsid w:val="00AA5E27"/>
    <w:rsid w:val="00AB064B"/>
    <w:rsid w:val="00AB5254"/>
    <w:rsid w:val="00AB5321"/>
    <w:rsid w:val="00AB7CF5"/>
    <w:rsid w:val="00AC0AA3"/>
    <w:rsid w:val="00AC0BD0"/>
    <w:rsid w:val="00AC0CCE"/>
    <w:rsid w:val="00AC2930"/>
    <w:rsid w:val="00AC29CB"/>
    <w:rsid w:val="00AC2BA7"/>
    <w:rsid w:val="00AC527F"/>
    <w:rsid w:val="00AC6674"/>
    <w:rsid w:val="00AD0688"/>
    <w:rsid w:val="00AD1D8C"/>
    <w:rsid w:val="00AD22DE"/>
    <w:rsid w:val="00AD2498"/>
    <w:rsid w:val="00AD31E0"/>
    <w:rsid w:val="00AD3AC3"/>
    <w:rsid w:val="00AD57B0"/>
    <w:rsid w:val="00AE04D6"/>
    <w:rsid w:val="00AE3BEA"/>
    <w:rsid w:val="00AE523F"/>
    <w:rsid w:val="00AF0805"/>
    <w:rsid w:val="00AF0EDF"/>
    <w:rsid w:val="00AF1D44"/>
    <w:rsid w:val="00AF3198"/>
    <w:rsid w:val="00AF4902"/>
    <w:rsid w:val="00AF4C64"/>
    <w:rsid w:val="00AF4D6D"/>
    <w:rsid w:val="00AF588D"/>
    <w:rsid w:val="00AF68E2"/>
    <w:rsid w:val="00B0767D"/>
    <w:rsid w:val="00B07ECD"/>
    <w:rsid w:val="00B1402C"/>
    <w:rsid w:val="00B147B2"/>
    <w:rsid w:val="00B14A9F"/>
    <w:rsid w:val="00B17F5E"/>
    <w:rsid w:val="00B20A3D"/>
    <w:rsid w:val="00B20D90"/>
    <w:rsid w:val="00B21CA9"/>
    <w:rsid w:val="00B22309"/>
    <w:rsid w:val="00B22C9D"/>
    <w:rsid w:val="00B3095A"/>
    <w:rsid w:val="00B3123D"/>
    <w:rsid w:val="00B318E4"/>
    <w:rsid w:val="00B3271A"/>
    <w:rsid w:val="00B336D5"/>
    <w:rsid w:val="00B34495"/>
    <w:rsid w:val="00B34F6A"/>
    <w:rsid w:val="00B3517D"/>
    <w:rsid w:val="00B3568E"/>
    <w:rsid w:val="00B36C43"/>
    <w:rsid w:val="00B36CD0"/>
    <w:rsid w:val="00B378FD"/>
    <w:rsid w:val="00B40D88"/>
    <w:rsid w:val="00B40F14"/>
    <w:rsid w:val="00B42A87"/>
    <w:rsid w:val="00B443E6"/>
    <w:rsid w:val="00B45D4D"/>
    <w:rsid w:val="00B462FE"/>
    <w:rsid w:val="00B46D4A"/>
    <w:rsid w:val="00B5124B"/>
    <w:rsid w:val="00B51BF7"/>
    <w:rsid w:val="00B525BE"/>
    <w:rsid w:val="00B53216"/>
    <w:rsid w:val="00B55464"/>
    <w:rsid w:val="00B6087F"/>
    <w:rsid w:val="00B66BF8"/>
    <w:rsid w:val="00B66F50"/>
    <w:rsid w:val="00B70198"/>
    <w:rsid w:val="00B7240C"/>
    <w:rsid w:val="00B761B1"/>
    <w:rsid w:val="00B82E7B"/>
    <w:rsid w:val="00B84360"/>
    <w:rsid w:val="00B86312"/>
    <w:rsid w:val="00B90F36"/>
    <w:rsid w:val="00B9119B"/>
    <w:rsid w:val="00B92FEF"/>
    <w:rsid w:val="00B94188"/>
    <w:rsid w:val="00B95765"/>
    <w:rsid w:val="00B97126"/>
    <w:rsid w:val="00BA1F6E"/>
    <w:rsid w:val="00BA247A"/>
    <w:rsid w:val="00BA4669"/>
    <w:rsid w:val="00BA71C4"/>
    <w:rsid w:val="00BA7CAB"/>
    <w:rsid w:val="00BB055B"/>
    <w:rsid w:val="00BB0FD6"/>
    <w:rsid w:val="00BB453F"/>
    <w:rsid w:val="00BB6EF0"/>
    <w:rsid w:val="00BC0B86"/>
    <w:rsid w:val="00BC15F2"/>
    <w:rsid w:val="00BC5483"/>
    <w:rsid w:val="00BC6681"/>
    <w:rsid w:val="00BC6AA6"/>
    <w:rsid w:val="00BC6C36"/>
    <w:rsid w:val="00BD0F38"/>
    <w:rsid w:val="00BD379B"/>
    <w:rsid w:val="00BD505A"/>
    <w:rsid w:val="00BD7E1D"/>
    <w:rsid w:val="00BE0B01"/>
    <w:rsid w:val="00BE0F2D"/>
    <w:rsid w:val="00BE2F8D"/>
    <w:rsid w:val="00BE4E68"/>
    <w:rsid w:val="00BE5CC7"/>
    <w:rsid w:val="00BE6AD4"/>
    <w:rsid w:val="00BE7701"/>
    <w:rsid w:val="00BF4ED7"/>
    <w:rsid w:val="00BF5566"/>
    <w:rsid w:val="00BF5A6D"/>
    <w:rsid w:val="00BF5F81"/>
    <w:rsid w:val="00C00AA0"/>
    <w:rsid w:val="00C01E0F"/>
    <w:rsid w:val="00C0301D"/>
    <w:rsid w:val="00C0394F"/>
    <w:rsid w:val="00C049BA"/>
    <w:rsid w:val="00C07ECC"/>
    <w:rsid w:val="00C1000A"/>
    <w:rsid w:val="00C11788"/>
    <w:rsid w:val="00C11F02"/>
    <w:rsid w:val="00C12524"/>
    <w:rsid w:val="00C13AC4"/>
    <w:rsid w:val="00C150CE"/>
    <w:rsid w:val="00C1686C"/>
    <w:rsid w:val="00C16A91"/>
    <w:rsid w:val="00C22B0D"/>
    <w:rsid w:val="00C2332F"/>
    <w:rsid w:val="00C269AD"/>
    <w:rsid w:val="00C2701A"/>
    <w:rsid w:val="00C31145"/>
    <w:rsid w:val="00C33252"/>
    <w:rsid w:val="00C347E2"/>
    <w:rsid w:val="00C40300"/>
    <w:rsid w:val="00C41454"/>
    <w:rsid w:val="00C436AA"/>
    <w:rsid w:val="00C4484B"/>
    <w:rsid w:val="00C45A4D"/>
    <w:rsid w:val="00C46818"/>
    <w:rsid w:val="00C46DF9"/>
    <w:rsid w:val="00C47315"/>
    <w:rsid w:val="00C51104"/>
    <w:rsid w:val="00C52422"/>
    <w:rsid w:val="00C52CCB"/>
    <w:rsid w:val="00C52F53"/>
    <w:rsid w:val="00C53AC3"/>
    <w:rsid w:val="00C54D7C"/>
    <w:rsid w:val="00C5565F"/>
    <w:rsid w:val="00C5574F"/>
    <w:rsid w:val="00C61495"/>
    <w:rsid w:val="00C626E7"/>
    <w:rsid w:val="00C635BF"/>
    <w:rsid w:val="00C7065E"/>
    <w:rsid w:val="00C738E4"/>
    <w:rsid w:val="00C744F5"/>
    <w:rsid w:val="00C758D0"/>
    <w:rsid w:val="00C765FF"/>
    <w:rsid w:val="00C81703"/>
    <w:rsid w:val="00C81961"/>
    <w:rsid w:val="00C82B9D"/>
    <w:rsid w:val="00C848A8"/>
    <w:rsid w:val="00C853BF"/>
    <w:rsid w:val="00C85507"/>
    <w:rsid w:val="00C87D24"/>
    <w:rsid w:val="00C90F1B"/>
    <w:rsid w:val="00C93D2E"/>
    <w:rsid w:val="00C962CA"/>
    <w:rsid w:val="00C96590"/>
    <w:rsid w:val="00C96F84"/>
    <w:rsid w:val="00CA0A5C"/>
    <w:rsid w:val="00CA43EA"/>
    <w:rsid w:val="00CA5C8F"/>
    <w:rsid w:val="00CB0FD7"/>
    <w:rsid w:val="00CB2A2B"/>
    <w:rsid w:val="00CB2B73"/>
    <w:rsid w:val="00CB4A04"/>
    <w:rsid w:val="00CB66D9"/>
    <w:rsid w:val="00CB6D28"/>
    <w:rsid w:val="00CC11A5"/>
    <w:rsid w:val="00CC27B2"/>
    <w:rsid w:val="00CC2DB9"/>
    <w:rsid w:val="00CC37F5"/>
    <w:rsid w:val="00CC39B7"/>
    <w:rsid w:val="00CC5AF5"/>
    <w:rsid w:val="00CD229B"/>
    <w:rsid w:val="00CD27F9"/>
    <w:rsid w:val="00CD7A5A"/>
    <w:rsid w:val="00CD7DC5"/>
    <w:rsid w:val="00CE1871"/>
    <w:rsid w:val="00CE2D22"/>
    <w:rsid w:val="00CE405B"/>
    <w:rsid w:val="00CE53EA"/>
    <w:rsid w:val="00CE57AF"/>
    <w:rsid w:val="00CE6288"/>
    <w:rsid w:val="00CE74E7"/>
    <w:rsid w:val="00CF238B"/>
    <w:rsid w:val="00CF25D1"/>
    <w:rsid w:val="00CF48F9"/>
    <w:rsid w:val="00CF55A3"/>
    <w:rsid w:val="00CF5FB2"/>
    <w:rsid w:val="00CF687D"/>
    <w:rsid w:val="00CF7C55"/>
    <w:rsid w:val="00D02759"/>
    <w:rsid w:val="00D02F8A"/>
    <w:rsid w:val="00D04FA4"/>
    <w:rsid w:val="00D0672D"/>
    <w:rsid w:val="00D06F89"/>
    <w:rsid w:val="00D07BF4"/>
    <w:rsid w:val="00D109FE"/>
    <w:rsid w:val="00D143ED"/>
    <w:rsid w:val="00D157A7"/>
    <w:rsid w:val="00D15A4B"/>
    <w:rsid w:val="00D160B7"/>
    <w:rsid w:val="00D16C4C"/>
    <w:rsid w:val="00D16D2F"/>
    <w:rsid w:val="00D17595"/>
    <w:rsid w:val="00D211B9"/>
    <w:rsid w:val="00D22A61"/>
    <w:rsid w:val="00D23892"/>
    <w:rsid w:val="00D23B85"/>
    <w:rsid w:val="00D26B79"/>
    <w:rsid w:val="00D275AB"/>
    <w:rsid w:val="00D33882"/>
    <w:rsid w:val="00D33F78"/>
    <w:rsid w:val="00D3492F"/>
    <w:rsid w:val="00D36D7A"/>
    <w:rsid w:val="00D41EE9"/>
    <w:rsid w:val="00D45490"/>
    <w:rsid w:val="00D45E23"/>
    <w:rsid w:val="00D4731E"/>
    <w:rsid w:val="00D5294C"/>
    <w:rsid w:val="00D5301D"/>
    <w:rsid w:val="00D5376E"/>
    <w:rsid w:val="00D54E72"/>
    <w:rsid w:val="00D560DB"/>
    <w:rsid w:val="00D57A59"/>
    <w:rsid w:val="00D63678"/>
    <w:rsid w:val="00D651C1"/>
    <w:rsid w:val="00D676A0"/>
    <w:rsid w:val="00D701BD"/>
    <w:rsid w:val="00D70EFD"/>
    <w:rsid w:val="00D7162A"/>
    <w:rsid w:val="00D74251"/>
    <w:rsid w:val="00D75129"/>
    <w:rsid w:val="00D75798"/>
    <w:rsid w:val="00D75B06"/>
    <w:rsid w:val="00D7639C"/>
    <w:rsid w:val="00D7712C"/>
    <w:rsid w:val="00D772B9"/>
    <w:rsid w:val="00D77680"/>
    <w:rsid w:val="00D80B62"/>
    <w:rsid w:val="00D813B7"/>
    <w:rsid w:val="00D82729"/>
    <w:rsid w:val="00D82C81"/>
    <w:rsid w:val="00D83462"/>
    <w:rsid w:val="00D83AEC"/>
    <w:rsid w:val="00D85AB8"/>
    <w:rsid w:val="00D874DD"/>
    <w:rsid w:val="00D87FEE"/>
    <w:rsid w:val="00D90702"/>
    <w:rsid w:val="00D92EEC"/>
    <w:rsid w:val="00D93289"/>
    <w:rsid w:val="00D93D8B"/>
    <w:rsid w:val="00D94B96"/>
    <w:rsid w:val="00D96BC4"/>
    <w:rsid w:val="00D97942"/>
    <w:rsid w:val="00DA056B"/>
    <w:rsid w:val="00DA26D5"/>
    <w:rsid w:val="00DA5671"/>
    <w:rsid w:val="00DA6EC7"/>
    <w:rsid w:val="00DB03D2"/>
    <w:rsid w:val="00DB1D3C"/>
    <w:rsid w:val="00DB2FF9"/>
    <w:rsid w:val="00DB3707"/>
    <w:rsid w:val="00DB4853"/>
    <w:rsid w:val="00DC01DB"/>
    <w:rsid w:val="00DC4B25"/>
    <w:rsid w:val="00DC4FD0"/>
    <w:rsid w:val="00DC5070"/>
    <w:rsid w:val="00DD1447"/>
    <w:rsid w:val="00DD1772"/>
    <w:rsid w:val="00DD67DE"/>
    <w:rsid w:val="00DD7F81"/>
    <w:rsid w:val="00DE0010"/>
    <w:rsid w:val="00DE0F84"/>
    <w:rsid w:val="00DE1670"/>
    <w:rsid w:val="00DE2B8B"/>
    <w:rsid w:val="00DE3EE4"/>
    <w:rsid w:val="00DE4EF0"/>
    <w:rsid w:val="00DE5A61"/>
    <w:rsid w:val="00DF2689"/>
    <w:rsid w:val="00DF511C"/>
    <w:rsid w:val="00DF5667"/>
    <w:rsid w:val="00DF76B6"/>
    <w:rsid w:val="00DF78BA"/>
    <w:rsid w:val="00E00710"/>
    <w:rsid w:val="00E01B50"/>
    <w:rsid w:val="00E04615"/>
    <w:rsid w:val="00E06C4E"/>
    <w:rsid w:val="00E071A2"/>
    <w:rsid w:val="00E101FC"/>
    <w:rsid w:val="00E12233"/>
    <w:rsid w:val="00E142EC"/>
    <w:rsid w:val="00E15DCF"/>
    <w:rsid w:val="00E249C9"/>
    <w:rsid w:val="00E25CAF"/>
    <w:rsid w:val="00E2736E"/>
    <w:rsid w:val="00E27508"/>
    <w:rsid w:val="00E358EA"/>
    <w:rsid w:val="00E37216"/>
    <w:rsid w:val="00E4411E"/>
    <w:rsid w:val="00E45FBD"/>
    <w:rsid w:val="00E5053E"/>
    <w:rsid w:val="00E5484C"/>
    <w:rsid w:val="00E54A1F"/>
    <w:rsid w:val="00E54F4A"/>
    <w:rsid w:val="00E6227E"/>
    <w:rsid w:val="00E62DD5"/>
    <w:rsid w:val="00E637B9"/>
    <w:rsid w:val="00E65B08"/>
    <w:rsid w:val="00E662C0"/>
    <w:rsid w:val="00E66D6E"/>
    <w:rsid w:val="00E67F1E"/>
    <w:rsid w:val="00E71207"/>
    <w:rsid w:val="00E72C6F"/>
    <w:rsid w:val="00E747C4"/>
    <w:rsid w:val="00E75A90"/>
    <w:rsid w:val="00E7721F"/>
    <w:rsid w:val="00E773E5"/>
    <w:rsid w:val="00E81D86"/>
    <w:rsid w:val="00E827A2"/>
    <w:rsid w:val="00E8305B"/>
    <w:rsid w:val="00E8408C"/>
    <w:rsid w:val="00E8425C"/>
    <w:rsid w:val="00E8577F"/>
    <w:rsid w:val="00E85A5B"/>
    <w:rsid w:val="00E86C1C"/>
    <w:rsid w:val="00E87C1E"/>
    <w:rsid w:val="00E92FF6"/>
    <w:rsid w:val="00E94D75"/>
    <w:rsid w:val="00E97ABF"/>
    <w:rsid w:val="00EA012C"/>
    <w:rsid w:val="00EA2A72"/>
    <w:rsid w:val="00EA32BB"/>
    <w:rsid w:val="00EA4DC0"/>
    <w:rsid w:val="00EB0458"/>
    <w:rsid w:val="00EB20A2"/>
    <w:rsid w:val="00EB326E"/>
    <w:rsid w:val="00EB3473"/>
    <w:rsid w:val="00EB4682"/>
    <w:rsid w:val="00EB57D5"/>
    <w:rsid w:val="00EB6762"/>
    <w:rsid w:val="00EC02BD"/>
    <w:rsid w:val="00EC408F"/>
    <w:rsid w:val="00EC5BEC"/>
    <w:rsid w:val="00EC5F94"/>
    <w:rsid w:val="00EC61B2"/>
    <w:rsid w:val="00EC6795"/>
    <w:rsid w:val="00EC7EF6"/>
    <w:rsid w:val="00ED1135"/>
    <w:rsid w:val="00ED3AE4"/>
    <w:rsid w:val="00ED58AD"/>
    <w:rsid w:val="00ED7D88"/>
    <w:rsid w:val="00EE089E"/>
    <w:rsid w:val="00EE7A41"/>
    <w:rsid w:val="00EF064D"/>
    <w:rsid w:val="00EF3618"/>
    <w:rsid w:val="00EF4D72"/>
    <w:rsid w:val="00EF4E25"/>
    <w:rsid w:val="00EF7200"/>
    <w:rsid w:val="00F0044D"/>
    <w:rsid w:val="00F011DF"/>
    <w:rsid w:val="00F02D73"/>
    <w:rsid w:val="00F045D6"/>
    <w:rsid w:val="00F05E8E"/>
    <w:rsid w:val="00F12577"/>
    <w:rsid w:val="00F1258A"/>
    <w:rsid w:val="00F133DE"/>
    <w:rsid w:val="00F171D4"/>
    <w:rsid w:val="00F22713"/>
    <w:rsid w:val="00F24A93"/>
    <w:rsid w:val="00F329F4"/>
    <w:rsid w:val="00F32CEB"/>
    <w:rsid w:val="00F336B4"/>
    <w:rsid w:val="00F33DE2"/>
    <w:rsid w:val="00F3602A"/>
    <w:rsid w:val="00F41390"/>
    <w:rsid w:val="00F41A27"/>
    <w:rsid w:val="00F42D7E"/>
    <w:rsid w:val="00F44F5D"/>
    <w:rsid w:val="00F458C9"/>
    <w:rsid w:val="00F476E5"/>
    <w:rsid w:val="00F47CEF"/>
    <w:rsid w:val="00F47D2B"/>
    <w:rsid w:val="00F50AA0"/>
    <w:rsid w:val="00F5224C"/>
    <w:rsid w:val="00F53E13"/>
    <w:rsid w:val="00F549A4"/>
    <w:rsid w:val="00F55FF8"/>
    <w:rsid w:val="00F62A0D"/>
    <w:rsid w:val="00F63C91"/>
    <w:rsid w:val="00F70448"/>
    <w:rsid w:val="00F71459"/>
    <w:rsid w:val="00F72F46"/>
    <w:rsid w:val="00F800D5"/>
    <w:rsid w:val="00F8081E"/>
    <w:rsid w:val="00F80A10"/>
    <w:rsid w:val="00F8294C"/>
    <w:rsid w:val="00F84076"/>
    <w:rsid w:val="00F84214"/>
    <w:rsid w:val="00F84DE1"/>
    <w:rsid w:val="00F86233"/>
    <w:rsid w:val="00F90C14"/>
    <w:rsid w:val="00F94541"/>
    <w:rsid w:val="00F95545"/>
    <w:rsid w:val="00F9701F"/>
    <w:rsid w:val="00FA1E07"/>
    <w:rsid w:val="00FA4DBA"/>
    <w:rsid w:val="00FA59F8"/>
    <w:rsid w:val="00FA6B66"/>
    <w:rsid w:val="00FA6E15"/>
    <w:rsid w:val="00FA7BEB"/>
    <w:rsid w:val="00FB0A0F"/>
    <w:rsid w:val="00FB0F78"/>
    <w:rsid w:val="00FB4B80"/>
    <w:rsid w:val="00FB5320"/>
    <w:rsid w:val="00FB64C8"/>
    <w:rsid w:val="00FB7D81"/>
    <w:rsid w:val="00FC498B"/>
    <w:rsid w:val="00FD0310"/>
    <w:rsid w:val="00FD32B2"/>
    <w:rsid w:val="00FD4505"/>
    <w:rsid w:val="00FD45AE"/>
    <w:rsid w:val="00FD7494"/>
    <w:rsid w:val="00FE2C77"/>
    <w:rsid w:val="00FE2DFB"/>
    <w:rsid w:val="00FE36E2"/>
    <w:rsid w:val="00FE4542"/>
    <w:rsid w:val="00FE7561"/>
    <w:rsid w:val="00FF64CD"/>
    <w:rsid w:val="00FF76DC"/>
    <w:rsid w:val="00FF78D8"/>
    <w:rsid w:val="012E89FA"/>
    <w:rsid w:val="015754D1"/>
    <w:rsid w:val="018F62B1"/>
    <w:rsid w:val="0228629B"/>
    <w:rsid w:val="07C519D6"/>
    <w:rsid w:val="07CFC980"/>
    <w:rsid w:val="0C4FE931"/>
    <w:rsid w:val="0D3B9CE0"/>
    <w:rsid w:val="0D7708CA"/>
    <w:rsid w:val="0D84E93D"/>
    <w:rsid w:val="0DCA7134"/>
    <w:rsid w:val="0DEC3047"/>
    <w:rsid w:val="10C96E7D"/>
    <w:rsid w:val="134C2BF4"/>
    <w:rsid w:val="13A31397"/>
    <w:rsid w:val="186D6B75"/>
    <w:rsid w:val="1E0F8AE1"/>
    <w:rsid w:val="203C1181"/>
    <w:rsid w:val="223694BF"/>
    <w:rsid w:val="236031C6"/>
    <w:rsid w:val="23DF0F36"/>
    <w:rsid w:val="2647F7ED"/>
    <w:rsid w:val="283211BC"/>
    <w:rsid w:val="283DCBD1"/>
    <w:rsid w:val="29738A17"/>
    <w:rsid w:val="2A8BF437"/>
    <w:rsid w:val="2B179768"/>
    <w:rsid w:val="2C837F18"/>
    <w:rsid w:val="2C9CB829"/>
    <w:rsid w:val="2F7FDDA0"/>
    <w:rsid w:val="2FA4379E"/>
    <w:rsid w:val="3203E96F"/>
    <w:rsid w:val="33294825"/>
    <w:rsid w:val="35B144AE"/>
    <w:rsid w:val="38207FB9"/>
    <w:rsid w:val="3C775E32"/>
    <w:rsid w:val="3CEA5755"/>
    <w:rsid w:val="3EB0F455"/>
    <w:rsid w:val="43D1E63E"/>
    <w:rsid w:val="44A89E2C"/>
    <w:rsid w:val="45250880"/>
    <w:rsid w:val="45D9E144"/>
    <w:rsid w:val="4635AB00"/>
    <w:rsid w:val="4680D6C9"/>
    <w:rsid w:val="471F1CBF"/>
    <w:rsid w:val="47859406"/>
    <w:rsid w:val="47F21694"/>
    <w:rsid w:val="4A993EF4"/>
    <w:rsid w:val="4D15588D"/>
    <w:rsid w:val="4E282C00"/>
    <w:rsid w:val="4EF9F695"/>
    <w:rsid w:val="4F9AA9B8"/>
    <w:rsid w:val="4FF91CED"/>
    <w:rsid w:val="50A41A72"/>
    <w:rsid w:val="535DC79F"/>
    <w:rsid w:val="54193FE8"/>
    <w:rsid w:val="55DEDFA4"/>
    <w:rsid w:val="56A49ADE"/>
    <w:rsid w:val="56F41178"/>
    <w:rsid w:val="5766F4BE"/>
    <w:rsid w:val="58ECDEC1"/>
    <w:rsid w:val="5B3B2F2F"/>
    <w:rsid w:val="5BD51F4A"/>
    <w:rsid w:val="5E0836CD"/>
    <w:rsid w:val="5E2D80B2"/>
    <w:rsid w:val="610C4638"/>
    <w:rsid w:val="64DBE1BB"/>
    <w:rsid w:val="65EAE7D1"/>
    <w:rsid w:val="6608BF32"/>
    <w:rsid w:val="6A5D50FA"/>
    <w:rsid w:val="6C62D7E8"/>
    <w:rsid w:val="6F1D9F06"/>
    <w:rsid w:val="6FD5FC7F"/>
    <w:rsid w:val="705A69E4"/>
    <w:rsid w:val="70B97E3F"/>
    <w:rsid w:val="7432C301"/>
    <w:rsid w:val="74CCEF97"/>
    <w:rsid w:val="763583FD"/>
    <w:rsid w:val="77499579"/>
    <w:rsid w:val="78CB3E2B"/>
    <w:rsid w:val="7918A38B"/>
    <w:rsid w:val="795503AB"/>
    <w:rsid w:val="7C2A4FFC"/>
    <w:rsid w:val="7E048EC0"/>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7006"/>
  <w15:chartTrackingRefBased/>
  <w15:docId w15:val="{8DA93595-DEBA-4CD5-938D-A65C0677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1E"/>
    <w:pPr>
      <w:spacing w:after="0" w:line="240" w:lineRule="auto"/>
    </w:pPr>
    <w:rPr>
      <w:rFonts w:ascii="Poppins" w:hAnsi="Poppins"/>
      <w:sz w:val="24"/>
    </w:rPr>
  </w:style>
  <w:style w:type="paragraph" w:styleId="Heading1">
    <w:name w:val="heading 1"/>
    <w:basedOn w:val="Normal"/>
    <w:next w:val="Normal"/>
    <w:link w:val="Heading1Char"/>
    <w:uiPriority w:val="9"/>
    <w:qFormat/>
    <w:rsid w:val="00D211B9"/>
    <w:pPr>
      <w:keepNext/>
      <w:keepLines/>
      <w:spacing w:after="120"/>
      <w:outlineLvl w:val="0"/>
    </w:pPr>
    <w:rPr>
      <w:rFonts w:eastAsiaTheme="majorEastAsia" w:cstheme="majorBidi"/>
      <w:b/>
      <w:color w:val="E73E97" w:themeColor="background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D211B9"/>
    <w:rPr>
      <w:rFonts w:ascii="Poppins" w:eastAsiaTheme="majorEastAsia" w:hAnsi="Poppins" w:cstheme="majorBidi"/>
      <w:b/>
      <w:color w:val="E73E97" w:themeColor="background2"/>
      <w:sz w:val="36"/>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BE0F2D"/>
    <w:pPr>
      <w:spacing w:after="100"/>
    </w:p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177D49"/>
    <w:rPr>
      <w:color w:val="A81563" w:themeColor="hyperlink"/>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666759"/>
    <w:rPr>
      <w:b/>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666759"/>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84BD00" w:themeColor="accent1"/>
        <w:bottom w:val="single" w:sz="4" w:space="10" w:color="84BD00"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D16D2F"/>
    <w:pPr>
      <w:numPr>
        <w:numId w:val="5"/>
      </w:numPr>
    </w:pPr>
    <w:rPr>
      <w:b w:val="0"/>
      <w:color w:val="auto"/>
      <w:lang w:val="en-US"/>
    </w:rPr>
  </w:style>
  <w:style w:type="character" w:customStyle="1" w:styleId="ListBullet-pinkChar">
    <w:name w:val="List Bullet - pink Char"/>
    <w:basedOn w:val="AttributionChar"/>
    <w:link w:val="ListBullet-pink"/>
    <w:rsid w:val="00D16D2F"/>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table" w:styleId="TableGrid">
    <w:name w:val="Table Grid"/>
    <w:basedOn w:val="TableNormal"/>
    <w:uiPriority w:val="39"/>
    <w:rsid w:val="00D75129"/>
    <w:pPr>
      <w:spacing w:after="0" w:line="240" w:lineRule="auto"/>
    </w:pPr>
    <w:tblPr/>
  </w:style>
  <w:style w:type="paragraph" w:styleId="Revision">
    <w:name w:val="Revision"/>
    <w:hidden/>
    <w:uiPriority w:val="99"/>
    <w:semiHidden/>
    <w:rsid w:val="005B2880"/>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F42D7E"/>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23736781">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535848342">
      <w:bodyDiv w:val="1"/>
      <w:marLeft w:val="0"/>
      <w:marRight w:val="0"/>
      <w:marTop w:val="0"/>
      <w:marBottom w:val="0"/>
      <w:divBdr>
        <w:top w:val="none" w:sz="0" w:space="0" w:color="auto"/>
        <w:left w:val="none" w:sz="0" w:space="0" w:color="auto"/>
        <w:bottom w:val="none" w:sz="0" w:space="0" w:color="auto"/>
        <w:right w:val="none" w:sz="0" w:space="0" w:color="auto"/>
      </w:divBdr>
    </w:div>
    <w:div w:id="58091864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910041323">
      <w:bodyDiv w:val="1"/>
      <w:marLeft w:val="0"/>
      <w:marRight w:val="0"/>
      <w:marTop w:val="0"/>
      <w:marBottom w:val="0"/>
      <w:divBdr>
        <w:top w:val="none" w:sz="0" w:space="0" w:color="auto"/>
        <w:left w:val="none" w:sz="0" w:space="0" w:color="auto"/>
        <w:bottom w:val="none" w:sz="0" w:space="0" w:color="auto"/>
        <w:right w:val="none" w:sz="0" w:space="0" w:color="auto"/>
      </w:divBdr>
    </w:div>
    <w:div w:id="99465050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770081559">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21381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enquiries@healthwatchsurrey.co.uk"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watchsurrey.co.uk" TargetMode="External"/><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watchsurrey.co.uk/report/2025-10-10/digital-divide-october-2025" TargetMode="External"/><Relationship Id="rId20" Type="http://schemas.openxmlformats.org/officeDocument/2006/relationships/hyperlink" Target="https://www.facebook.com/healthwatchsurre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healthwatch-surrey/"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watchsurrey.co.uk/information-and-advice/faqs-for-the-molebridge-practice-patients/"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healthwatch_surrey" TargetMode="External"/><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20Meakin\OneDrive%20-%20Healthwatch%20Surrey\Communications\Templates\Document%20templates%20-%20Healthwatch%20Surrey\What%20we're%20hearing%20-%20report%20template%20-%20December%202024.dotx" TargetMode="External"/></Relationships>
</file>

<file path=word/theme/theme1.xml><?xml version="1.0" encoding="utf-8"?>
<a:theme xmlns:a="http://schemas.openxmlformats.org/drawingml/2006/main" name="Office Theme">
  <a:themeElements>
    <a:clrScheme name="Custome 1">
      <a:dk1>
        <a:sysClr val="windowText" lastClr="000000"/>
      </a:dk1>
      <a:lt1>
        <a:sysClr val="window" lastClr="FFFFFF"/>
      </a:lt1>
      <a:dk2>
        <a:srgbClr val="004F6B"/>
      </a:dk2>
      <a:lt2>
        <a:srgbClr val="E73E97"/>
      </a:lt2>
      <a:accent1>
        <a:srgbClr val="84BD00"/>
      </a:accent1>
      <a:accent2>
        <a:srgbClr val="F9B93E"/>
      </a:accent2>
      <a:accent3>
        <a:srgbClr val="00B38C"/>
      </a:accent3>
      <a:accent4>
        <a:srgbClr val="5C6670"/>
      </a:accent4>
      <a:accent5>
        <a:srgbClr val="BDBDBD"/>
      </a:accent5>
      <a:accent6>
        <a:srgbClr val="70AD47"/>
      </a:accent6>
      <a:hlink>
        <a:srgbClr val="A81563"/>
      </a:hlink>
      <a:folHlink>
        <a:srgbClr val="A81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f990b53d-90e2-4ec7-8f76-ea4c90e16c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DB2E517F6F3244B0C8609B9D02820E" ma:contentTypeVersion="12" ma:contentTypeDescription="Create a new document." ma:contentTypeScope="" ma:versionID="373b805eb18428ad61e4bef7761e339e">
  <xsd:schema xmlns:xsd="http://www.w3.org/2001/XMLSchema" xmlns:xs="http://www.w3.org/2001/XMLSchema" xmlns:p="http://schemas.microsoft.com/office/2006/metadata/properties" xmlns:ns2="f990b53d-90e2-4ec7-8f76-ea4c90e16cb9" xmlns:ns3="f818af58-8a3a-464c-a5cc-8e32eeb236d9" targetNamespace="http://schemas.microsoft.com/office/2006/metadata/properties" ma:root="true" ma:fieldsID="66cefede9788ce1b77de321b9cad23ad" ns2:_="" ns3:_="">
    <xsd:import namespace="f990b53d-90e2-4ec7-8f76-ea4c90e16cb9"/>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b53d-90e2-4ec7-8f76-ea4c90e16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f990b53d-90e2-4ec7-8f76-ea4c90e16cb9"/>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F94E10B1-FF08-4112-B54A-9B1095DE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0b53d-90e2-4ec7-8f76-ea4c90e16cb9"/>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What we're hearing - report template - December 2024</Template>
  <TotalTime>15</TotalTime>
  <Pages>15</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Meakin</dc:creator>
  <cp:keywords/>
  <dc:description/>
  <cp:lastModifiedBy>Vicky Rushworth</cp:lastModifiedBy>
  <cp:revision>7</cp:revision>
  <cp:lastPrinted>2025-11-27T13:02:00Z</cp:lastPrinted>
  <dcterms:created xsi:type="dcterms:W3CDTF">2025-11-27T12:51:00Z</dcterms:created>
  <dcterms:modified xsi:type="dcterms:W3CDTF">2025-11-27T15:27:00Z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0x010100FADB2E517F6F3244B0C8609B9D02820E</vt:lpwstr>
  </property>
  <property fmtid="{D5CDD505-2E9C-101B-9397-08002B2CF9AE}" pid="3" name="MediaServiceImageTags">
    <vt:lpwstr/>
  </property>
  <property fmtid="{D5CDD505-2E9C-101B-9397-08002B2CF9AE}" pid="4" name="Order">
    <vt:r8>76200</vt:r8>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{"FileActivityType":"6","FileActivityTimeStamp":"2025-03-11T17:28:39.677Z","FileActivityUsersOnPage":[{"DisplayName":"Becki Meakin","Id":"becki.meakin@luminus-cic.uk"}],"FileActivityNavigationId":null}</vt:lpwstr>
  </property>
  <property fmtid="{D5CDD505-2E9C-101B-9397-08002B2CF9AE}" pid="8" name="TriggerFlowInfo">
    <vt:lpwstr/>
  </property>
  <property fmtid="{D5CDD505-2E9C-101B-9397-08002B2CF9AE}" pid="9" name="ClassificationContentMarkingFooterShapeIds">
    <vt:lpwstr>493ee277,6abc8ae0,3b2e38</vt:lpwstr>
  </property>
  <property fmtid="{D5CDD505-2E9C-101B-9397-08002B2CF9AE}" pid="10" name="ClassificationContentMarkingFooterFontProps">
    <vt:lpwstr>#008000,10,Calibri</vt:lpwstr>
  </property>
  <property fmtid="{D5CDD505-2E9C-101B-9397-08002B2CF9AE}" pid="11" name="ClassificationContentMarkingFooterText">
    <vt:lpwstr>Unrestricted Document</vt:lpwstr>
  </property>
  <property fmtid="{D5CDD505-2E9C-101B-9397-08002B2CF9AE}" pid="12" name="MSIP_Label_a777a9da-c9c6-4d6d-95be-3749b0cba58f_Enabled">
    <vt:lpwstr>true</vt:lpwstr>
  </property>
  <property fmtid="{D5CDD505-2E9C-101B-9397-08002B2CF9AE}" pid="13" name="MSIP_Label_a777a9da-c9c6-4d6d-95be-3749b0cba58f_SetDate">
    <vt:lpwstr>2025-03-17T19:25:08Z</vt:lpwstr>
  </property>
  <property fmtid="{D5CDD505-2E9C-101B-9397-08002B2CF9AE}" pid="14" name="MSIP_Label_a777a9da-c9c6-4d6d-95be-3749b0cba58f_Method">
    <vt:lpwstr>Privileged</vt:lpwstr>
  </property>
  <property fmtid="{D5CDD505-2E9C-101B-9397-08002B2CF9AE}" pid="15" name="MSIP_Label_a777a9da-c9c6-4d6d-95be-3749b0cba58f_Name">
    <vt:lpwstr>Unrestricted</vt:lpwstr>
  </property>
  <property fmtid="{D5CDD505-2E9C-101B-9397-08002B2CF9AE}" pid="16" name="MSIP_Label_a777a9da-c9c6-4d6d-95be-3749b0cba58f_SiteId">
    <vt:lpwstr>80dab1ec-9760-4877-b0d4-34d3f00e7800</vt:lpwstr>
  </property>
  <property fmtid="{D5CDD505-2E9C-101B-9397-08002B2CF9AE}" pid="17" name="MSIP_Label_a777a9da-c9c6-4d6d-95be-3749b0cba58f_ActionId">
    <vt:lpwstr>0c7ed617-5f5a-4ca3-b36d-da878b74b6a7</vt:lpwstr>
  </property>
  <property fmtid="{D5CDD505-2E9C-101B-9397-08002B2CF9AE}" pid="18" name="MSIP_Label_a777a9da-c9c6-4d6d-95be-3749b0cba58f_ContentBits">
    <vt:lpwstr>2</vt:lpwstr>
  </property>
  <property fmtid="{D5CDD505-2E9C-101B-9397-08002B2CF9AE}" pid="19" name="MSIP_Label_a777a9da-c9c6-4d6d-95be-3749b0cba58f_Tag">
    <vt:lpwstr>10, 0, 1, 1</vt:lpwstr>
  </property>
</Properties>
</file>