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FEB1" w14:textId="7082699D" w:rsidR="00F51015" w:rsidRPr="003845DF" w:rsidRDefault="00F51015" w:rsidP="0069362F">
      <w:pPr>
        <w:pStyle w:val="Title"/>
        <w:jc w:val="left"/>
        <w:rPr>
          <w:lang w:val="en-US"/>
        </w:rPr>
      </w:pPr>
      <w:bookmarkStart w:id="0" w:name="_Hlk150957650"/>
      <w:bookmarkEnd w:id="0"/>
    </w:p>
    <w:p w14:paraId="36AA1DBA" w14:textId="77777777" w:rsidR="00D7247D" w:rsidRDefault="000F5858" w:rsidP="00AE6C86">
      <w:pPr>
        <w:pStyle w:val="Title"/>
      </w:pPr>
      <w:r w:rsidRPr="00AC4106">
        <w:t xml:space="preserve">Pharmacy </w:t>
      </w:r>
      <w:r w:rsidR="00ED243C">
        <w:t>c</w:t>
      </w:r>
      <w:r w:rsidRPr="00AC4106">
        <w:t xml:space="preserve">losures: </w:t>
      </w:r>
    </w:p>
    <w:p w14:paraId="7A55335A" w14:textId="62461BEC" w:rsidR="000F5858" w:rsidRDefault="000F5858" w:rsidP="00AE6C86">
      <w:pPr>
        <w:pStyle w:val="Title"/>
      </w:pPr>
      <w:r w:rsidRPr="00AC4106">
        <w:t xml:space="preserve">Impact on Surrey </w:t>
      </w:r>
      <w:r w:rsidR="00ED243C">
        <w:t>r</w:t>
      </w:r>
      <w:r w:rsidRPr="00AC4106">
        <w:t>esidents</w:t>
      </w:r>
    </w:p>
    <w:p w14:paraId="3864564F" w14:textId="77777777" w:rsidR="00AE6C86" w:rsidRDefault="00AE6C86" w:rsidP="00AE6C86"/>
    <w:p w14:paraId="69E86358" w14:textId="6CB8F010" w:rsidR="00AE6C86" w:rsidRDefault="00AE6C86" w:rsidP="00AE6C86">
      <w:proofErr w:type="gramStart"/>
      <w:r w:rsidRPr="00AE6C86">
        <w:t>Local residents</w:t>
      </w:r>
      <w:proofErr w:type="gramEnd"/>
      <w:r w:rsidRPr="00AE6C86">
        <w:t xml:space="preserve"> and community groups were concerned about the negative impact which the closure of several pharmacies were having on </w:t>
      </w:r>
      <w:proofErr w:type="gramStart"/>
      <w:r w:rsidRPr="00AE6C86">
        <w:t>them, and</w:t>
      </w:r>
      <w:proofErr w:type="gramEnd"/>
      <w:r w:rsidRPr="00AE6C86">
        <w:t xml:space="preserve"> shared these concerns with Healthwatch Surrey.</w:t>
      </w:r>
    </w:p>
    <w:p w14:paraId="2E3F53DC" w14:textId="0A54FB4D" w:rsidR="00AE6C86" w:rsidRDefault="00AE6C86" w:rsidP="00AE6C86">
      <w:r>
        <w:t xml:space="preserve"> These included:</w:t>
      </w:r>
    </w:p>
    <w:p w14:paraId="4A1E9D3C" w14:textId="20F49F02" w:rsidR="00AE6C86" w:rsidRDefault="00AE6C86" w:rsidP="00AE6C86">
      <w:pPr>
        <w:pStyle w:val="ListBullet"/>
      </w:pPr>
      <w:r>
        <w:t>Boots, Thames Ditton High Street</w:t>
      </w:r>
    </w:p>
    <w:p w14:paraId="1382D77F" w14:textId="774FD2EA" w:rsidR="00AE6C86" w:rsidRDefault="00AE6C86" w:rsidP="00AE6C86">
      <w:pPr>
        <w:pStyle w:val="ListBullet"/>
      </w:pPr>
      <w:r>
        <w:t>‘Little Boots’ Pharmacy, Cranleigh High Street</w:t>
      </w:r>
    </w:p>
    <w:p w14:paraId="1D91EEAB" w14:textId="649F3CC7" w:rsidR="00AE6C86" w:rsidRDefault="00AE6C86" w:rsidP="00AE6C86">
      <w:pPr>
        <w:pStyle w:val="ListBullet"/>
      </w:pPr>
      <w:r>
        <w:t>Boots, Merrow Park</w:t>
      </w:r>
    </w:p>
    <w:p w14:paraId="027DCD33" w14:textId="2682FE76" w:rsidR="00AE6C86" w:rsidRDefault="00AE6C86" w:rsidP="00AE6C86">
      <w:pPr>
        <w:pStyle w:val="ListBullet"/>
      </w:pPr>
      <w:r>
        <w:t>Lloyds in Sainsburys, Burpham</w:t>
      </w:r>
    </w:p>
    <w:p w14:paraId="6EA14C06" w14:textId="77777777" w:rsidR="00AE6C86" w:rsidRDefault="00AE6C86" w:rsidP="00AE6C86">
      <w:pPr>
        <w:pStyle w:val="ListBullet"/>
        <w:numPr>
          <w:ilvl w:val="0"/>
          <w:numId w:val="0"/>
        </w:numPr>
        <w:ind w:left="360" w:hanging="360"/>
      </w:pPr>
    </w:p>
    <w:p w14:paraId="1D165CA9" w14:textId="77777777" w:rsidR="00AE6C86" w:rsidRPr="00CA57E9" w:rsidRDefault="00AE6C86" w:rsidP="00AE6C86">
      <w:pPr>
        <w:pStyle w:val="Heading1"/>
      </w:pPr>
      <w:r w:rsidRPr="00CA57E9">
        <w:t>What did we do?</w:t>
      </w:r>
    </w:p>
    <w:p w14:paraId="1BE089B8" w14:textId="77777777" w:rsidR="00AE6C86" w:rsidRPr="00EE3D4D" w:rsidRDefault="00AE6C86" w:rsidP="00AE6C86">
      <w:pPr>
        <w:rPr>
          <w:szCs w:val="24"/>
        </w:rPr>
      </w:pPr>
      <w:r w:rsidRPr="00EE3D4D">
        <w:rPr>
          <w:szCs w:val="24"/>
        </w:rPr>
        <w:t xml:space="preserve">We set out to build an accurate picture of the level and nature of the impact which the closure of these pharmacies </w:t>
      </w:r>
      <w:proofErr w:type="gramStart"/>
      <w:r w:rsidRPr="00EE3D4D">
        <w:rPr>
          <w:szCs w:val="24"/>
        </w:rPr>
        <w:t>were</w:t>
      </w:r>
      <w:proofErr w:type="gramEnd"/>
      <w:r w:rsidRPr="00EE3D4D">
        <w:rPr>
          <w:szCs w:val="24"/>
        </w:rPr>
        <w:t xml:space="preserve"> having on the local population. </w:t>
      </w:r>
    </w:p>
    <w:p w14:paraId="101008A0" w14:textId="77777777" w:rsidR="00AE6C86" w:rsidRPr="00EE3D4D" w:rsidRDefault="00AE6C86" w:rsidP="00AE6C86">
      <w:pPr>
        <w:rPr>
          <w:szCs w:val="24"/>
        </w:rPr>
      </w:pPr>
    </w:p>
    <w:p w14:paraId="52279F1E" w14:textId="77777777" w:rsidR="00AE6C86" w:rsidRPr="00EE3D4D" w:rsidRDefault="00AE6C86" w:rsidP="00AE6C86">
      <w:pPr>
        <w:shd w:val="clear" w:color="auto" w:fill="FFFFFF"/>
        <w:rPr>
          <w:rFonts w:cs="Poppins"/>
          <w:szCs w:val="24"/>
        </w:rPr>
      </w:pPr>
      <w:r w:rsidRPr="00EE3D4D">
        <w:rPr>
          <w:rFonts w:cs="Poppins"/>
          <w:szCs w:val="24"/>
        </w:rPr>
        <w:t xml:space="preserve">We did this </w:t>
      </w:r>
      <w:r w:rsidRPr="00EE3D4D">
        <w:rPr>
          <w:rFonts w:eastAsia="Times New Roman" w:cs="Poppins"/>
          <w:szCs w:val="24"/>
        </w:rPr>
        <w:t>via</w:t>
      </w:r>
    </w:p>
    <w:p w14:paraId="55101631" w14:textId="77777777" w:rsidR="00AE6C86" w:rsidRPr="00EE3D4D" w:rsidRDefault="00AE6C86" w:rsidP="00AE6C86">
      <w:pPr>
        <w:pStyle w:val="ListBullet"/>
        <w:rPr>
          <w:rFonts w:cs="Poppins"/>
          <w:szCs w:val="24"/>
        </w:rPr>
      </w:pPr>
      <w:r w:rsidRPr="00EE3D4D">
        <w:rPr>
          <w:rFonts w:cs="Poppins"/>
          <w:szCs w:val="24"/>
        </w:rPr>
        <w:t>An online survey</w:t>
      </w:r>
    </w:p>
    <w:p w14:paraId="65303CE6" w14:textId="77777777" w:rsidR="00AE6C86" w:rsidRPr="00EE3D4D" w:rsidRDefault="00AE6C86" w:rsidP="00AE6C86">
      <w:pPr>
        <w:pStyle w:val="ListBullet"/>
        <w:rPr>
          <w:rFonts w:cs="Poppins"/>
          <w:szCs w:val="24"/>
        </w:rPr>
      </w:pPr>
      <w:r w:rsidRPr="00EE3D4D">
        <w:rPr>
          <w:rFonts w:cs="Poppins"/>
          <w:szCs w:val="24"/>
        </w:rPr>
        <w:t>Engagement events</w:t>
      </w:r>
    </w:p>
    <w:p w14:paraId="069D415D" w14:textId="77777777" w:rsidR="00AE6C86" w:rsidRPr="00EE3D4D" w:rsidRDefault="00AE6C86" w:rsidP="00AE6C86">
      <w:pPr>
        <w:pStyle w:val="ListBullet"/>
        <w:rPr>
          <w:rFonts w:cs="Poppins"/>
          <w:szCs w:val="24"/>
        </w:rPr>
      </w:pPr>
      <w:r w:rsidRPr="00EE3D4D">
        <w:rPr>
          <w:rFonts w:cs="Poppins"/>
          <w:szCs w:val="24"/>
        </w:rPr>
        <w:t>Paper copies of our online survey</w:t>
      </w:r>
    </w:p>
    <w:p w14:paraId="2D366791" w14:textId="77777777" w:rsidR="00AE6C86" w:rsidRDefault="00AE6C86" w:rsidP="00AE6C86">
      <w:pPr>
        <w:pStyle w:val="ListBullet"/>
        <w:numPr>
          <w:ilvl w:val="0"/>
          <w:numId w:val="0"/>
        </w:numPr>
        <w:ind w:left="360" w:hanging="360"/>
        <w:rPr>
          <w:rFonts w:cs="Poppins"/>
          <w:sz w:val="20"/>
          <w:szCs w:val="20"/>
        </w:rPr>
      </w:pPr>
    </w:p>
    <w:p w14:paraId="5A6B507F" w14:textId="77777777" w:rsidR="00AE6C86" w:rsidRPr="00CA57E9" w:rsidRDefault="00AE6C86" w:rsidP="00AE6C86">
      <w:pPr>
        <w:pStyle w:val="Heading1"/>
      </w:pPr>
      <w:r w:rsidRPr="00CA57E9">
        <w:t>Who did we speak to?</w:t>
      </w:r>
    </w:p>
    <w:p w14:paraId="1B592028" w14:textId="77777777" w:rsidR="00AE6C86" w:rsidRPr="00EE3D4D" w:rsidRDefault="00AE6C86" w:rsidP="00AE6C86">
      <w:pPr>
        <w:rPr>
          <w:szCs w:val="24"/>
        </w:rPr>
      </w:pPr>
      <w:r w:rsidRPr="00AE6C86">
        <w:rPr>
          <w:b/>
          <w:bCs/>
          <w:color w:val="004F6B" w:themeColor="text2"/>
          <w:sz w:val="32"/>
          <w:szCs w:val="28"/>
        </w:rPr>
        <w:t>429</w:t>
      </w:r>
      <w:r w:rsidRPr="00C35FB5">
        <w:rPr>
          <w:sz w:val="22"/>
          <w:szCs w:val="20"/>
        </w:rPr>
        <w:t xml:space="preserve"> </w:t>
      </w:r>
      <w:r w:rsidRPr="00EE3D4D">
        <w:rPr>
          <w:szCs w:val="24"/>
        </w:rPr>
        <w:t>people completed our survey, either online or via a paper copy, or spoke to us directly.</w:t>
      </w:r>
    </w:p>
    <w:p w14:paraId="45335C1F" w14:textId="77777777" w:rsidR="00AE6C86" w:rsidRPr="00EE3D4D" w:rsidRDefault="00AE6C86" w:rsidP="00AE6C86">
      <w:pPr>
        <w:rPr>
          <w:szCs w:val="24"/>
        </w:rPr>
      </w:pPr>
    </w:p>
    <w:p w14:paraId="5E61F6F0" w14:textId="77777777" w:rsidR="00AE6C86" w:rsidRPr="00EE3D4D" w:rsidRDefault="00AE6C86" w:rsidP="00AE6C86">
      <w:pPr>
        <w:rPr>
          <w:szCs w:val="24"/>
        </w:rPr>
      </w:pPr>
      <w:r w:rsidRPr="00EE3D4D">
        <w:rPr>
          <w:szCs w:val="24"/>
        </w:rPr>
        <w:t xml:space="preserve">Across the three areas (Thames Ditton, Cranleigh, Burpham and Merrow), on average, </w:t>
      </w:r>
      <w:r w:rsidRPr="00EE3D4D">
        <w:rPr>
          <w:b/>
          <w:bCs/>
          <w:color w:val="004F6B" w:themeColor="text2"/>
          <w:sz w:val="32"/>
          <w:szCs w:val="32"/>
        </w:rPr>
        <w:t>65%</w:t>
      </w:r>
      <w:r w:rsidRPr="00EE3D4D">
        <w:rPr>
          <w:color w:val="004F6B" w:themeColor="text2"/>
          <w:szCs w:val="24"/>
        </w:rPr>
        <w:t xml:space="preserve"> </w:t>
      </w:r>
      <w:r w:rsidRPr="00EE3D4D">
        <w:rPr>
          <w:szCs w:val="24"/>
        </w:rPr>
        <w:t>of people were impacted by their local pharmacy closure.</w:t>
      </w:r>
    </w:p>
    <w:p w14:paraId="16627691" w14:textId="77777777" w:rsidR="00AE6C86" w:rsidRPr="0038233A" w:rsidRDefault="00AE6C86" w:rsidP="00AE6C86">
      <w:pPr>
        <w:pStyle w:val="ListBullet"/>
        <w:numPr>
          <w:ilvl w:val="0"/>
          <w:numId w:val="0"/>
        </w:numPr>
        <w:ind w:left="360" w:hanging="360"/>
        <w:rPr>
          <w:rFonts w:cs="Poppins"/>
          <w:sz w:val="20"/>
          <w:szCs w:val="20"/>
        </w:rPr>
      </w:pPr>
    </w:p>
    <w:p w14:paraId="036FA59F" w14:textId="02ACE095" w:rsidR="00AE6C86" w:rsidRDefault="00AE6C86" w:rsidP="00AE6C86">
      <w:r>
        <w:t xml:space="preserve">A </w:t>
      </w:r>
      <w:hyperlink r:id="rId11" w:history="1">
        <w:r w:rsidRPr="00AE6C86">
          <w:rPr>
            <w:rStyle w:val="Hyperlink"/>
          </w:rPr>
          <w:t>national survey</w:t>
        </w:r>
      </w:hyperlink>
      <w:r>
        <w:t xml:space="preserve"> conducted by Healthwatch England –</w:t>
      </w:r>
      <w:r w:rsidR="00EE3D4D">
        <w:t xml:space="preserve"> </w:t>
      </w:r>
      <w:r>
        <w:t xml:space="preserve">with support and input from Healthwatch Surrey -  found that only 2% of people have never used a community pharmacy, which underlines the important role community pharmacies play within the health system. </w:t>
      </w:r>
    </w:p>
    <w:p w14:paraId="6D3175EA" w14:textId="77777777" w:rsidR="00AE6C86" w:rsidRDefault="00AE6C86" w:rsidP="00AE6C86"/>
    <w:p w14:paraId="3E2E925F" w14:textId="2C7A9D42" w:rsidR="00AE6C86" w:rsidRDefault="00650CD5" w:rsidP="00AE6C86">
      <w:r w:rsidRPr="00650CD5">
        <w:t xml:space="preserve">Across the 3 areas in our survey, on average, </w:t>
      </w:r>
      <w:r w:rsidRPr="00EE3D4D">
        <w:rPr>
          <w:b/>
          <w:bCs/>
          <w:color w:val="004F6B" w:themeColor="text2"/>
          <w:sz w:val="32"/>
          <w:szCs w:val="32"/>
        </w:rPr>
        <w:t>69%</w:t>
      </w:r>
      <w:r w:rsidRPr="00EE3D4D">
        <w:rPr>
          <w:color w:val="004F6B" w:themeColor="text2"/>
        </w:rPr>
        <w:t xml:space="preserve"> </w:t>
      </w:r>
      <w:r w:rsidRPr="00650CD5">
        <w:t>of residents would consider going to their pharmacy instead of their GP practice for minor illnesses or health advice.</w:t>
      </w:r>
    </w:p>
    <w:p w14:paraId="29FF9517" w14:textId="34D3DDF7" w:rsidR="00AE6C86" w:rsidRDefault="00AE6C86" w:rsidP="00AE6C86">
      <w:r>
        <w:t>Quotes from our survey:</w:t>
      </w:r>
    </w:p>
    <w:p w14:paraId="5BC14C5E" w14:textId="64105080" w:rsidR="00AE6C86" w:rsidRDefault="00AE6C86" w:rsidP="00AE6C86">
      <w:pPr>
        <w:pStyle w:val="Quote"/>
      </w:pPr>
      <w:r>
        <w:t>“The pharmacy was part of the community, conveniently located and brilliant for advice for minor ailments. It has become much harder to get prescriptions, and even harder to get advice instead of going to the GP as it feels like pharmacy staff in our remaining pharmacy on Epsom Road are doing their best, but too busy. There is no privacy. The pharmacy is small, and I don't feel I can take the time to talk to staff as so many people are waiting in line.”</w:t>
      </w:r>
    </w:p>
    <w:p w14:paraId="774F1F23" w14:textId="219B9056" w:rsidR="00AE6C86" w:rsidRDefault="00AE6C86" w:rsidP="00AE6C86">
      <w:pPr>
        <w:pStyle w:val="Attribution"/>
      </w:pPr>
      <w:r>
        <w:t>Guildford resident</w:t>
      </w:r>
    </w:p>
    <w:p w14:paraId="7C7477E9" w14:textId="77777777" w:rsidR="00AE6C86" w:rsidRDefault="00AE6C86" w:rsidP="00AE6C86"/>
    <w:p w14:paraId="5428A936" w14:textId="36F63B7B" w:rsidR="00AE6C86" w:rsidRDefault="00AE6C86" w:rsidP="00AE6C86">
      <w:pPr>
        <w:pStyle w:val="Quote"/>
      </w:pPr>
      <w:r>
        <w:t xml:space="preserve">“As I don’t drive and the bus services are infrequent in my area I </w:t>
      </w:r>
      <w:proofErr w:type="gramStart"/>
      <w:r>
        <w:t>have to</w:t>
      </w:r>
      <w:proofErr w:type="gramEnd"/>
      <w:r>
        <w:t xml:space="preserve"> go out of my way and make special journeys into Esher to get medication and / or seek medical advice. I </w:t>
      </w:r>
      <w:proofErr w:type="gramStart"/>
      <w:r>
        <w:t>have to</w:t>
      </w:r>
      <w:proofErr w:type="gramEnd"/>
      <w:r>
        <w:t xml:space="preserve"> </w:t>
      </w:r>
      <w:proofErr w:type="gramStart"/>
      <w:r>
        <w:t>walk</w:t>
      </w:r>
      <w:proofErr w:type="gramEnd"/>
      <w:r>
        <w:t xml:space="preserve"> and it takes me c30-40 minutes each way which can be problematic as I have an arthritic knee. I need ready and regular access to a pharmacy for both </w:t>
      </w:r>
      <w:proofErr w:type="gramStart"/>
      <w:r>
        <w:t>myself</w:t>
      </w:r>
      <w:proofErr w:type="gramEnd"/>
      <w:r>
        <w:t xml:space="preserve"> and my husband who has many medical </w:t>
      </w:r>
      <w:proofErr w:type="gramStart"/>
      <w:r>
        <w:t>issues</w:t>
      </w:r>
      <w:proofErr w:type="gramEnd"/>
      <w:r>
        <w:t xml:space="preserve"> so the closure of this local pharmacy is having a bad impact on us.”</w:t>
      </w:r>
    </w:p>
    <w:p w14:paraId="1B291C8F" w14:textId="36F06A3D" w:rsidR="00AE6C86" w:rsidRDefault="00AE6C86" w:rsidP="00AE6C86">
      <w:pPr>
        <w:pStyle w:val="Attribution"/>
      </w:pPr>
      <w:r>
        <w:t>Thames Ditton resident</w:t>
      </w:r>
    </w:p>
    <w:p w14:paraId="1339579E" w14:textId="77777777" w:rsidR="00AE6C86" w:rsidRDefault="00AE6C86" w:rsidP="00AE6C86"/>
    <w:p w14:paraId="677A531E" w14:textId="77777777" w:rsidR="00AE6C86" w:rsidRDefault="00AE6C86" w:rsidP="00AE6C86">
      <w:pPr>
        <w:pStyle w:val="Heading1"/>
      </w:pPr>
      <w:r>
        <w:t>What did our engagement tell us?</w:t>
      </w:r>
    </w:p>
    <w:p w14:paraId="004556E9" w14:textId="37AF5A26" w:rsidR="00AE6C86" w:rsidRDefault="00AE6C86" w:rsidP="00AE6C86">
      <w:pPr>
        <w:pStyle w:val="ListBullet"/>
      </w:pPr>
      <w:r>
        <w:t>Residents value the service and clinical expertise which their local pharmacy can provide – they are often the most visible and accessible part of the health system.</w:t>
      </w:r>
    </w:p>
    <w:p w14:paraId="7F23E961" w14:textId="028A5850" w:rsidR="00AE6C86" w:rsidRDefault="00AE6C86" w:rsidP="00AE6C86">
      <w:pPr>
        <w:pStyle w:val="ListBullet"/>
      </w:pPr>
      <w:r>
        <w:t xml:space="preserve">The impact of the closure of one pharmacy on the alternative provision in the area is a huge concern for </w:t>
      </w:r>
      <w:proofErr w:type="gramStart"/>
      <w:r>
        <w:t>local residents</w:t>
      </w:r>
      <w:proofErr w:type="gramEnd"/>
      <w:r>
        <w:t xml:space="preserve"> – if alternatives don’t meet their needs in terms of capacity, space or opening hours the value of the service is hugely reduced. </w:t>
      </w:r>
    </w:p>
    <w:p w14:paraId="1FBD2C0C" w14:textId="64B9DFDC" w:rsidR="00AE6C86" w:rsidRDefault="00AE6C86" w:rsidP="00AE6C86">
      <w:pPr>
        <w:pStyle w:val="ListBullet"/>
      </w:pPr>
      <w:r>
        <w:t xml:space="preserve">Travel distance from home is the most important core indicator for people when visiting a pharmacy, but this is more complex than a crude mileage value – people need to be able to </w:t>
      </w:r>
      <w:proofErr w:type="gramStart"/>
      <w:r>
        <w:t>walk, or</w:t>
      </w:r>
      <w:proofErr w:type="gramEnd"/>
      <w:r>
        <w:t xml:space="preserve"> have reliable / accessible / affordable public transport options. </w:t>
      </w:r>
    </w:p>
    <w:p w14:paraId="374F8953" w14:textId="7BAC88E0" w:rsidR="00AE6C86" w:rsidRDefault="00AE6C86" w:rsidP="00AE6C86">
      <w:pPr>
        <w:pStyle w:val="ListBullet"/>
      </w:pPr>
      <w:r>
        <w:t xml:space="preserve">Good customers service is also considered to be critically important, but people’s confidence in this is eroded if a pharmacy is seen to not have sufficient capacity. </w:t>
      </w:r>
    </w:p>
    <w:p w14:paraId="0153FB24" w14:textId="55E2E66A" w:rsidR="00AE6C86" w:rsidRDefault="00AE6C86" w:rsidP="00AE6C86">
      <w:pPr>
        <w:pStyle w:val="ListBullet"/>
      </w:pPr>
      <w:r>
        <w:t xml:space="preserve">Some of those affected are not online, and therefore their voices may not be heard as part of digital data and opinion gathering needs typically used to inform Pharmaceutical Needs </w:t>
      </w:r>
      <w:proofErr w:type="gramStart"/>
      <w:r>
        <w:t>Assessments.*</w:t>
      </w:r>
      <w:proofErr w:type="gramEnd"/>
    </w:p>
    <w:p w14:paraId="0DD63A38" w14:textId="77777777" w:rsidR="00AE6C86" w:rsidRDefault="00AE6C86" w:rsidP="00AE6C86"/>
    <w:p w14:paraId="207F55A2" w14:textId="77777777" w:rsidR="00AE6C86" w:rsidRDefault="00AE6C86" w:rsidP="00AE6C86">
      <w:pPr>
        <w:pStyle w:val="Heading1"/>
      </w:pPr>
      <w:r>
        <w:t>What did we recommend?</w:t>
      </w:r>
    </w:p>
    <w:p w14:paraId="64EBFC5C" w14:textId="77777777" w:rsidR="00AE6C86" w:rsidRDefault="00AE6C86" w:rsidP="00AE6C86">
      <w:r>
        <w:t>Based on the survey findings, Healthwatch Surrey have recommended the following to the Surrey Pharmaceutical Needs Assessment (PNA)* Steering Group:</w:t>
      </w:r>
    </w:p>
    <w:p w14:paraId="4C3D3A33" w14:textId="77777777" w:rsidR="00AE6C86" w:rsidRDefault="00AE6C86" w:rsidP="00AE6C86"/>
    <w:p w14:paraId="63EE9C21" w14:textId="1D0B744F" w:rsidR="00AE6C86" w:rsidRDefault="00AE6C86" w:rsidP="00AE6C86">
      <w:pPr>
        <w:pStyle w:val="ListParagraph"/>
        <w:numPr>
          <w:ilvl w:val="0"/>
          <w:numId w:val="25"/>
        </w:numPr>
      </w:pPr>
      <w:r>
        <w:t xml:space="preserve">When evaluating existing/changes to pharmacy provision, the real impact on </w:t>
      </w:r>
      <w:proofErr w:type="gramStart"/>
      <w:r>
        <w:t>local residents</w:t>
      </w:r>
      <w:proofErr w:type="gramEnd"/>
      <w:r>
        <w:t xml:space="preserve"> - based on what they are saying, not a generic distance metric - should be considered.</w:t>
      </w:r>
    </w:p>
    <w:p w14:paraId="53E88384" w14:textId="6F861E84" w:rsidR="00AE6C86" w:rsidRDefault="00AE6C86" w:rsidP="00AE6C86">
      <w:pPr>
        <w:pStyle w:val="ListParagraph"/>
        <w:numPr>
          <w:ilvl w:val="0"/>
          <w:numId w:val="25"/>
        </w:numPr>
      </w:pPr>
      <w:r>
        <w:t xml:space="preserve">Consideration of alternative pharmacy provision must take in to account opening hours and capacity to deal with increased customer numbers.  </w:t>
      </w:r>
    </w:p>
    <w:p w14:paraId="1A0A3D84" w14:textId="16B0266C" w:rsidR="00AE6C86" w:rsidRDefault="00AE6C86" w:rsidP="00AE6C86">
      <w:pPr>
        <w:pStyle w:val="ListParagraph"/>
        <w:numPr>
          <w:ilvl w:val="0"/>
          <w:numId w:val="25"/>
        </w:numPr>
      </w:pPr>
      <w:r>
        <w:t>How easily residents can walk/get public transport to a pharmacy – and specific local needs in this regard based on local demographics- should help to determine what is considered as “acceptable”.</w:t>
      </w:r>
    </w:p>
    <w:p w14:paraId="15E6AD46" w14:textId="4B9BEA77" w:rsidR="00AE6C86" w:rsidRDefault="00AE6C86" w:rsidP="00AE6C86">
      <w:pPr>
        <w:pStyle w:val="ListParagraph"/>
        <w:numPr>
          <w:ilvl w:val="0"/>
          <w:numId w:val="25"/>
        </w:numPr>
      </w:pPr>
      <w:proofErr w:type="gramStart"/>
      <w:r>
        <w:t>Local residents</w:t>
      </w:r>
      <w:proofErr w:type="gramEnd"/>
      <w:r>
        <w:t xml:space="preserve"> should be kept informed about changes to pharmacy provision in their area, including alternatives </w:t>
      </w:r>
      <w:proofErr w:type="gramStart"/>
      <w:r>
        <w:t>in light of</w:t>
      </w:r>
      <w:proofErr w:type="gramEnd"/>
      <w:r>
        <w:t xml:space="preserve"> planned closures. This recommendation reflects that </w:t>
      </w:r>
      <w:proofErr w:type="gramStart"/>
      <w:r>
        <w:t>of  Healthwatch</w:t>
      </w:r>
      <w:proofErr w:type="gramEnd"/>
      <w:r>
        <w:t xml:space="preserve"> England at a national </w:t>
      </w:r>
      <w:proofErr w:type="gramStart"/>
      <w:r>
        <w:t>level.*</w:t>
      </w:r>
      <w:proofErr w:type="gramEnd"/>
    </w:p>
    <w:p w14:paraId="2A9B7221" w14:textId="19BC2158" w:rsidR="00AE6C86" w:rsidRDefault="00AE6C86" w:rsidP="00AE6C86">
      <w:pPr>
        <w:pStyle w:val="ListParagraph"/>
        <w:numPr>
          <w:ilvl w:val="0"/>
          <w:numId w:val="25"/>
        </w:numPr>
      </w:pPr>
      <w:r>
        <w:t>A range of opportunities to for people to share their views should be offered to residents across Surrey, including non-digital methods.</w:t>
      </w:r>
    </w:p>
    <w:p w14:paraId="22C0F5CA" w14:textId="77777777" w:rsidR="00AE6C86" w:rsidRDefault="00AE6C86" w:rsidP="00AE6C86"/>
    <w:p w14:paraId="4289FC4A" w14:textId="28C82F07" w:rsidR="00AE6C86" w:rsidRDefault="00AE6C86" w:rsidP="00AE6C86">
      <w:pPr>
        <w:pStyle w:val="Heading1"/>
      </w:pPr>
      <w:r>
        <w:t>What impact have we had?</w:t>
      </w:r>
    </w:p>
    <w:p w14:paraId="1F87B1C8" w14:textId="77777777" w:rsidR="00AE6C86" w:rsidRDefault="00AE6C86" w:rsidP="00AE6C86">
      <w:r>
        <w:t>Following our recommendation, walking time maps and a new question assessing how pharmacists would handle increased demand if the nearest alternative pharmacy were to close will now be included in the latest PNA. We will continue to share the views of patients as part of the PNA Steering Group.</w:t>
      </w:r>
    </w:p>
    <w:p w14:paraId="7498131D" w14:textId="77777777" w:rsidR="00AE6C86" w:rsidRDefault="00AE6C86" w:rsidP="00AE6C86"/>
    <w:p w14:paraId="41B184D8" w14:textId="77777777" w:rsidR="00AE6C86" w:rsidRPr="00AE6C86" w:rsidRDefault="00AE6C86" w:rsidP="00AE6C86">
      <w:pPr>
        <w:pBdr>
          <w:top w:val="single" w:sz="4" w:space="3" w:color="auto"/>
        </w:pBdr>
        <w:rPr>
          <w:szCs w:val="24"/>
        </w:rPr>
      </w:pPr>
      <w:r w:rsidRPr="00AE6C86">
        <w:rPr>
          <w:rFonts w:cs="Poppins"/>
          <w:szCs w:val="24"/>
          <w:lang w:val="en-US"/>
        </w:rPr>
        <w:t>*</w:t>
      </w:r>
      <w:r w:rsidRPr="00AE6C86">
        <w:rPr>
          <w:rFonts w:cs="Poppins"/>
          <w:color w:val="212529"/>
          <w:szCs w:val="24"/>
        </w:rPr>
        <w:t xml:space="preserve"> The Pharmaceutical Needs Assessment (PNA) is a statutory requirement under the NHS (Pharmaceutical Services and Local Pharmaceutical Services) (Amendment) Regulations 2013.It highlights the needs of residents in Dorset and Bournemouth, Christchurch and Poole for pharmaceutical services.</w:t>
      </w:r>
    </w:p>
    <w:p w14:paraId="6E1848F0" w14:textId="77777777" w:rsidR="00AE6C86" w:rsidRDefault="00AE6C86" w:rsidP="00AE6C86"/>
    <w:p w14:paraId="464CE51E" w14:textId="77777777" w:rsidR="00AE6C86" w:rsidRDefault="00AE6C86" w:rsidP="00AE6C86"/>
    <w:p w14:paraId="6E843B47" w14:textId="77777777" w:rsidR="00AE6C86" w:rsidRDefault="00AE6C86" w:rsidP="00AE6C86"/>
    <w:sectPr w:rsidR="00AE6C86" w:rsidSect="002E71D8">
      <w:headerReference w:type="default" r:id="rId12"/>
      <w:footerReference w:type="default" r:id="rId13"/>
      <w:headerReference w:type="first" r:id="rId14"/>
      <w:pgSz w:w="11906" w:h="16838"/>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44B0" w14:textId="77777777" w:rsidR="00F678F0" w:rsidRDefault="00F678F0" w:rsidP="00810BB9">
      <w:r>
        <w:separator/>
      </w:r>
    </w:p>
  </w:endnote>
  <w:endnote w:type="continuationSeparator" w:id="0">
    <w:p w14:paraId="25D145C3" w14:textId="77777777" w:rsidR="00F678F0" w:rsidRDefault="00F678F0" w:rsidP="00810BB9">
      <w:r>
        <w:continuationSeparator/>
      </w:r>
    </w:p>
  </w:endnote>
  <w:endnote w:type="continuationNotice" w:id="1">
    <w:p w14:paraId="6050CA70" w14:textId="77777777" w:rsidR="00F678F0" w:rsidRDefault="00F67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CDF5" w14:textId="0881B0D3" w:rsidR="006E06AA" w:rsidRDefault="00C46DF9">
    <w:pPr>
      <w:pStyle w:val="Footer"/>
      <w:jc w:val="right"/>
    </w:pPr>
    <w:r>
      <w:rPr>
        <w:noProof/>
      </w:rPr>
      <w:drawing>
        <wp:anchor distT="0" distB="0" distL="114300" distR="114300" simplePos="0" relativeHeight="251658240" behindDoc="0" locked="0" layoutInCell="1" allowOverlap="1" wp14:anchorId="5597B712" wp14:editId="2B4C3893">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5F8E8" w14:textId="214E2DCD" w:rsidR="00810BB9" w:rsidRDefault="002F42B3">
    <w:pPr>
      <w:pStyle w:val="Footer"/>
    </w:pPr>
    <w:r w:rsidRPr="006434C8">
      <w:rPr>
        <w:noProof/>
        <w:sz w:val="20"/>
      </w:rPr>
      <mc:AlternateContent>
        <mc:Choice Requires="wps">
          <w:drawing>
            <wp:anchor distT="45720" distB="45720" distL="114300" distR="114300" simplePos="0" relativeHeight="251658241" behindDoc="0" locked="0" layoutInCell="1" allowOverlap="1" wp14:anchorId="09386566" wp14:editId="265DA272">
              <wp:simplePos x="0" y="0"/>
              <wp:positionH relativeFrom="column">
                <wp:posOffset>-590550</wp:posOffset>
              </wp:positionH>
              <wp:positionV relativeFrom="paragraph">
                <wp:posOffset>25400</wp:posOffset>
              </wp:positionV>
              <wp:extent cx="554355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3134AAC0"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86566" id="_x0000_t202" coordsize="21600,21600" o:spt="202" path="m,l,21600r21600,l21600,xe">
              <v:stroke joinstyle="miter"/>
              <v:path gradientshapeok="t" o:connecttype="rect"/>
            </v:shapetype>
            <v:shape id="Text Box 217" o:spid="_x0000_s1026" type="#_x0000_t202" style="position:absolute;margin-left:-46.5pt;margin-top:2pt;width:43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" filled="f" stroked="f">
              <v:textbox style="mso-fit-shape-to-text:t">
                <w:txbxContent>
                  <w:p w14:paraId="3134AAC0" w14:textId="77777777" w:rsidR="00425C5D" w:rsidRPr="006434C8" w:rsidRDefault="00425C5D" w:rsidP="00C46DF9">
                    <w:pPr>
                      <w:rPr>
                        <w:color w:val="FFFFFF" w:themeColor="background1"/>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90EC" w14:textId="77777777" w:rsidR="00F678F0" w:rsidRDefault="00F678F0" w:rsidP="00810BB9">
      <w:r>
        <w:separator/>
      </w:r>
    </w:p>
  </w:footnote>
  <w:footnote w:type="continuationSeparator" w:id="0">
    <w:p w14:paraId="3374647B" w14:textId="77777777" w:rsidR="00F678F0" w:rsidRDefault="00F678F0" w:rsidP="00810BB9">
      <w:r>
        <w:continuationSeparator/>
      </w:r>
    </w:p>
  </w:footnote>
  <w:footnote w:type="continuationNotice" w:id="1">
    <w:p w14:paraId="076DB47F" w14:textId="77777777" w:rsidR="00F678F0" w:rsidRDefault="00F67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E322" w14:textId="258470F2" w:rsidR="0009774D" w:rsidRDefault="00C1209F" w:rsidP="00FE1B4B">
    <w:pPr>
      <w:pStyle w:val="Header"/>
      <w:jc w:val="right"/>
    </w:pPr>
    <w:r>
      <w:rPr>
        <w:noProof/>
      </w:rPr>
      <w:t xml:space="preserve">    </w:t>
    </w:r>
    <w:r w:rsidR="00FE1B4B">
      <w:rPr>
        <w:noProof/>
      </w:rPr>
      <w:drawing>
        <wp:inline distT="0" distB="0" distL="0" distR="0" wp14:anchorId="64EDB087" wp14:editId="0D9A293A">
          <wp:extent cx="1790700" cy="431875"/>
          <wp:effectExtent l="0" t="0" r="0" b="6350"/>
          <wp:docPr id="2110233128" name="Picture 2110233128"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ED2F" w14:textId="5B681D30" w:rsidR="00E9102F" w:rsidRDefault="00E9102F" w:rsidP="00E9102F">
    <w:pPr>
      <w:pStyle w:val="Header"/>
      <w:jc w:val="right"/>
    </w:pPr>
    <w:r>
      <w:rPr>
        <w:noProof/>
      </w:rPr>
      <w:drawing>
        <wp:inline distT="0" distB="0" distL="0" distR="0" wp14:anchorId="44349FE4" wp14:editId="4BEAA6CE">
          <wp:extent cx="1790700" cy="431875"/>
          <wp:effectExtent l="0" t="0" r="0" b="6350"/>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737" cy="433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C565A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F09BC"/>
    <w:multiLevelType w:val="hybridMultilevel"/>
    <w:tmpl w:val="2AD2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6D8A"/>
    <w:multiLevelType w:val="hybridMultilevel"/>
    <w:tmpl w:val="126C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D674B"/>
    <w:multiLevelType w:val="hybridMultilevel"/>
    <w:tmpl w:val="EC16B07E"/>
    <w:lvl w:ilvl="0" w:tplc="687A6838">
      <w:start w:val="1"/>
      <w:numFmt w:val="decimal"/>
      <w:lvlText w:val="%1."/>
      <w:lvlJc w:val="left"/>
      <w:pPr>
        <w:tabs>
          <w:tab w:val="num" w:pos="720"/>
        </w:tabs>
        <w:ind w:left="720" w:hanging="360"/>
      </w:pPr>
    </w:lvl>
    <w:lvl w:ilvl="1" w:tplc="BC3CBE34" w:tentative="1">
      <w:start w:val="1"/>
      <w:numFmt w:val="decimal"/>
      <w:lvlText w:val="%2."/>
      <w:lvlJc w:val="left"/>
      <w:pPr>
        <w:tabs>
          <w:tab w:val="num" w:pos="1440"/>
        </w:tabs>
        <w:ind w:left="1440" w:hanging="360"/>
      </w:pPr>
    </w:lvl>
    <w:lvl w:ilvl="2" w:tplc="6E54170C" w:tentative="1">
      <w:start w:val="1"/>
      <w:numFmt w:val="decimal"/>
      <w:lvlText w:val="%3."/>
      <w:lvlJc w:val="left"/>
      <w:pPr>
        <w:tabs>
          <w:tab w:val="num" w:pos="2160"/>
        </w:tabs>
        <w:ind w:left="2160" w:hanging="360"/>
      </w:pPr>
    </w:lvl>
    <w:lvl w:ilvl="3" w:tplc="94F61D1E" w:tentative="1">
      <w:start w:val="1"/>
      <w:numFmt w:val="decimal"/>
      <w:lvlText w:val="%4."/>
      <w:lvlJc w:val="left"/>
      <w:pPr>
        <w:tabs>
          <w:tab w:val="num" w:pos="2880"/>
        </w:tabs>
        <w:ind w:left="2880" w:hanging="360"/>
      </w:pPr>
    </w:lvl>
    <w:lvl w:ilvl="4" w:tplc="907E9880" w:tentative="1">
      <w:start w:val="1"/>
      <w:numFmt w:val="decimal"/>
      <w:lvlText w:val="%5."/>
      <w:lvlJc w:val="left"/>
      <w:pPr>
        <w:tabs>
          <w:tab w:val="num" w:pos="3600"/>
        </w:tabs>
        <w:ind w:left="3600" w:hanging="360"/>
      </w:pPr>
    </w:lvl>
    <w:lvl w:ilvl="5" w:tplc="E81E589C" w:tentative="1">
      <w:start w:val="1"/>
      <w:numFmt w:val="decimal"/>
      <w:lvlText w:val="%6."/>
      <w:lvlJc w:val="left"/>
      <w:pPr>
        <w:tabs>
          <w:tab w:val="num" w:pos="4320"/>
        </w:tabs>
        <w:ind w:left="4320" w:hanging="360"/>
      </w:pPr>
    </w:lvl>
    <w:lvl w:ilvl="6" w:tplc="E1B8ED9C" w:tentative="1">
      <w:start w:val="1"/>
      <w:numFmt w:val="decimal"/>
      <w:lvlText w:val="%7."/>
      <w:lvlJc w:val="left"/>
      <w:pPr>
        <w:tabs>
          <w:tab w:val="num" w:pos="5040"/>
        </w:tabs>
        <w:ind w:left="5040" w:hanging="360"/>
      </w:pPr>
    </w:lvl>
    <w:lvl w:ilvl="7" w:tplc="40A6B61A" w:tentative="1">
      <w:start w:val="1"/>
      <w:numFmt w:val="decimal"/>
      <w:lvlText w:val="%8."/>
      <w:lvlJc w:val="left"/>
      <w:pPr>
        <w:tabs>
          <w:tab w:val="num" w:pos="5760"/>
        </w:tabs>
        <w:ind w:left="5760" w:hanging="360"/>
      </w:pPr>
    </w:lvl>
    <w:lvl w:ilvl="8" w:tplc="B4887884" w:tentative="1">
      <w:start w:val="1"/>
      <w:numFmt w:val="decimal"/>
      <w:lvlText w:val="%9."/>
      <w:lvlJc w:val="left"/>
      <w:pPr>
        <w:tabs>
          <w:tab w:val="num" w:pos="6480"/>
        </w:tabs>
        <w:ind w:left="6480" w:hanging="360"/>
      </w:pPr>
    </w:lvl>
  </w:abstractNum>
  <w:abstractNum w:abstractNumId="4"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B46E5"/>
    <w:multiLevelType w:val="hybridMultilevel"/>
    <w:tmpl w:val="EBC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40D39"/>
    <w:multiLevelType w:val="hybridMultilevel"/>
    <w:tmpl w:val="E746F270"/>
    <w:lvl w:ilvl="0" w:tplc="5498E114">
      <w:start w:val="1"/>
      <w:numFmt w:val="bullet"/>
      <w:lvlText w:val="•"/>
      <w:lvlJc w:val="left"/>
      <w:pPr>
        <w:tabs>
          <w:tab w:val="num" w:pos="720"/>
        </w:tabs>
        <w:ind w:left="720" w:hanging="360"/>
      </w:pPr>
      <w:rPr>
        <w:rFonts w:ascii="Arial" w:hAnsi="Arial" w:hint="default"/>
      </w:rPr>
    </w:lvl>
    <w:lvl w:ilvl="1" w:tplc="4E64E9B4">
      <w:numFmt w:val="bullet"/>
      <w:lvlText w:val="•"/>
      <w:lvlJc w:val="left"/>
      <w:pPr>
        <w:tabs>
          <w:tab w:val="num" w:pos="1440"/>
        </w:tabs>
        <w:ind w:left="1440" w:hanging="360"/>
      </w:pPr>
      <w:rPr>
        <w:rFonts w:ascii="Arial" w:hAnsi="Arial" w:hint="default"/>
      </w:rPr>
    </w:lvl>
    <w:lvl w:ilvl="2" w:tplc="5EA2FA38" w:tentative="1">
      <w:start w:val="1"/>
      <w:numFmt w:val="bullet"/>
      <w:lvlText w:val="•"/>
      <w:lvlJc w:val="left"/>
      <w:pPr>
        <w:tabs>
          <w:tab w:val="num" w:pos="2160"/>
        </w:tabs>
        <w:ind w:left="2160" w:hanging="360"/>
      </w:pPr>
      <w:rPr>
        <w:rFonts w:ascii="Arial" w:hAnsi="Arial" w:hint="default"/>
      </w:rPr>
    </w:lvl>
    <w:lvl w:ilvl="3" w:tplc="CA804398" w:tentative="1">
      <w:start w:val="1"/>
      <w:numFmt w:val="bullet"/>
      <w:lvlText w:val="•"/>
      <w:lvlJc w:val="left"/>
      <w:pPr>
        <w:tabs>
          <w:tab w:val="num" w:pos="2880"/>
        </w:tabs>
        <w:ind w:left="2880" w:hanging="360"/>
      </w:pPr>
      <w:rPr>
        <w:rFonts w:ascii="Arial" w:hAnsi="Arial" w:hint="default"/>
      </w:rPr>
    </w:lvl>
    <w:lvl w:ilvl="4" w:tplc="87A43548" w:tentative="1">
      <w:start w:val="1"/>
      <w:numFmt w:val="bullet"/>
      <w:lvlText w:val="•"/>
      <w:lvlJc w:val="left"/>
      <w:pPr>
        <w:tabs>
          <w:tab w:val="num" w:pos="3600"/>
        </w:tabs>
        <w:ind w:left="3600" w:hanging="360"/>
      </w:pPr>
      <w:rPr>
        <w:rFonts w:ascii="Arial" w:hAnsi="Arial" w:hint="default"/>
      </w:rPr>
    </w:lvl>
    <w:lvl w:ilvl="5" w:tplc="8E164DFC" w:tentative="1">
      <w:start w:val="1"/>
      <w:numFmt w:val="bullet"/>
      <w:lvlText w:val="•"/>
      <w:lvlJc w:val="left"/>
      <w:pPr>
        <w:tabs>
          <w:tab w:val="num" w:pos="4320"/>
        </w:tabs>
        <w:ind w:left="4320" w:hanging="360"/>
      </w:pPr>
      <w:rPr>
        <w:rFonts w:ascii="Arial" w:hAnsi="Arial" w:hint="default"/>
      </w:rPr>
    </w:lvl>
    <w:lvl w:ilvl="6" w:tplc="0C8CBC1A" w:tentative="1">
      <w:start w:val="1"/>
      <w:numFmt w:val="bullet"/>
      <w:lvlText w:val="•"/>
      <w:lvlJc w:val="left"/>
      <w:pPr>
        <w:tabs>
          <w:tab w:val="num" w:pos="5040"/>
        </w:tabs>
        <w:ind w:left="5040" w:hanging="360"/>
      </w:pPr>
      <w:rPr>
        <w:rFonts w:ascii="Arial" w:hAnsi="Arial" w:hint="default"/>
      </w:rPr>
    </w:lvl>
    <w:lvl w:ilvl="7" w:tplc="B47A53B0" w:tentative="1">
      <w:start w:val="1"/>
      <w:numFmt w:val="bullet"/>
      <w:lvlText w:val="•"/>
      <w:lvlJc w:val="left"/>
      <w:pPr>
        <w:tabs>
          <w:tab w:val="num" w:pos="5760"/>
        </w:tabs>
        <w:ind w:left="5760" w:hanging="360"/>
      </w:pPr>
      <w:rPr>
        <w:rFonts w:ascii="Arial" w:hAnsi="Arial" w:hint="default"/>
      </w:rPr>
    </w:lvl>
    <w:lvl w:ilvl="8" w:tplc="0EAADC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5C7A81"/>
    <w:multiLevelType w:val="hybridMultilevel"/>
    <w:tmpl w:val="1016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42E4"/>
    <w:multiLevelType w:val="hybridMultilevel"/>
    <w:tmpl w:val="D9369CF6"/>
    <w:lvl w:ilvl="0" w:tplc="00087D1C">
      <w:start w:val="1"/>
      <w:numFmt w:val="bullet"/>
      <w:lvlText w:val="•"/>
      <w:lvlJc w:val="left"/>
      <w:pPr>
        <w:tabs>
          <w:tab w:val="num" w:pos="720"/>
        </w:tabs>
        <w:ind w:left="720" w:hanging="360"/>
      </w:pPr>
      <w:rPr>
        <w:rFonts w:ascii="Arial" w:hAnsi="Arial" w:hint="default"/>
      </w:rPr>
    </w:lvl>
    <w:lvl w:ilvl="1" w:tplc="0D860F06" w:tentative="1">
      <w:start w:val="1"/>
      <w:numFmt w:val="bullet"/>
      <w:lvlText w:val="•"/>
      <w:lvlJc w:val="left"/>
      <w:pPr>
        <w:tabs>
          <w:tab w:val="num" w:pos="1440"/>
        </w:tabs>
        <w:ind w:left="1440" w:hanging="360"/>
      </w:pPr>
      <w:rPr>
        <w:rFonts w:ascii="Arial" w:hAnsi="Arial" w:hint="default"/>
      </w:rPr>
    </w:lvl>
    <w:lvl w:ilvl="2" w:tplc="B89013B6" w:tentative="1">
      <w:start w:val="1"/>
      <w:numFmt w:val="bullet"/>
      <w:lvlText w:val="•"/>
      <w:lvlJc w:val="left"/>
      <w:pPr>
        <w:tabs>
          <w:tab w:val="num" w:pos="2160"/>
        </w:tabs>
        <w:ind w:left="2160" w:hanging="360"/>
      </w:pPr>
      <w:rPr>
        <w:rFonts w:ascii="Arial" w:hAnsi="Arial" w:hint="default"/>
      </w:rPr>
    </w:lvl>
    <w:lvl w:ilvl="3" w:tplc="B23AC6FA" w:tentative="1">
      <w:start w:val="1"/>
      <w:numFmt w:val="bullet"/>
      <w:lvlText w:val="•"/>
      <w:lvlJc w:val="left"/>
      <w:pPr>
        <w:tabs>
          <w:tab w:val="num" w:pos="2880"/>
        </w:tabs>
        <w:ind w:left="2880" w:hanging="360"/>
      </w:pPr>
      <w:rPr>
        <w:rFonts w:ascii="Arial" w:hAnsi="Arial" w:hint="default"/>
      </w:rPr>
    </w:lvl>
    <w:lvl w:ilvl="4" w:tplc="FDA2D624" w:tentative="1">
      <w:start w:val="1"/>
      <w:numFmt w:val="bullet"/>
      <w:lvlText w:val="•"/>
      <w:lvlJc w:val="left"/>
      <w:pPr>
        <w:tabs>
          <w:tab w:val="num" w:pos="3600"/>
        </w:tabs>
        <w:ind w:left="3600" w:hanging="360"/>
      </w:pPr>
      <w:rPr>
        <w:rFonts w:ascii="Arial" w:hAnsi="Arial" w:hint="default"/>
      </w:rPr>
    </w:lvl>
    <w:lvl w:ilvl="5" w:tplc="E072FA56" w:tentative="1">
      <w:start w:val="1"/>
      <w:numFmt w:val="bullet"/>
      <w:lvlText w:val="•"/>
      <w:lvlJc w:val="left"/>
      <w:pPr>
        <w:tabs>
          <w:tab w:val="num" w:pos="4320"/>
        </w:tabs>
        <w:ind w:left="4320" w:hanging="360"/>
      </w:pPr>
      <w:rPr>
        <w:rFonts w:ascii="Arial" w:hAnsi="Arial" w:hint="default"/>
      </w:rPr>
    </w:lvl>
    <w:lvl w:ilvl="6" w:tplc="47F27BBA" w:tentative="1">
      <w:start w:val="1"/>
      <w:numFmt w:val="bullet"/>
      <w:lvlText w:val="•"/>
      <w:lvlJc w:val="left"/>
      <w:pPr>
        <w:tabs>
          <w:tab w:val="num" w:pos="5040"/>
        </w:tabs>
        <w:ind w:left="5040" w:hanging="360"/>
      </w:pPr>
      <w:rPr>
        <w:rFonts w:ascii="Arial" w:hAnsi="Arial" w:hint="default"/>
      </w:rPr>
    </w:lvl>
    <w:lvl w:ilvl="7" w:tplc="30D4A74E" w:tentative="1">
      <w:start w:val="1"/>
      <w:numFmt w:val="bullet"/>
      <w:lvlText w:val="•"/>
      <w:lvlJc w:val="left"/>
      <w:pPr>
        <w:tabs>
          <w:tab w:val="num" w:pos="5760"/>
        </w:tabs>
        <w:ind w:left="5760" w:hanging="360"/>
      </w:pPr>
      <w:rPr>
        <w:rFonts w:ascii="Arial" w:hAnsi="Arial" w:hint="default"/>
      </w:rPr>
    </w:lvl>
    <w:lvl w:ilvl="8" w:tplc="DAAC99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9D6531"/>
    <w:multiLevelType w:val="hybridMultilevel"/>
    <w:tmpl w:val="99FC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7428E"/>
    <w:multiLevelType w:val="hybridMultilevel"/>
    <w:tmpl w:val="FB70976C"/>
    <w:lvl w:ilvl="0" w:tplc="B5E0E18A">
      <w:start w:val="1"/>
      <w:numFmt w:val="decimal"/>
      <w:lvlText w:val="%1."/>
      <w:lvlJc w:val="left"/>
      <w:pPr>
        <w:tabs>
          <w:tab w:val="num" w:pos="720"/>
        </w:tabs>
        <w:ind w:left="720" w:hanging="360"/>
      </w:pPr>
    </w:lvl>
    <w:lvl w:ilvl="1" w:tplc="150E2C78" w:tentative="1">
      <w:start w:val="1"/>
      <w:numFmt w:val="decimal"/>
      <w:lvlText w:val="%2."/>
      <w:lvlJc w:val="left"/>
      <w:pPr>
        <w:tabs>
          <w:tab w:val="num" w:pos="1440"/>
        </w:tabs>
        <w:ind w:left="1440" w:hanging="360"/>
      </w:pPr>
    </w:lvl>
    <w:lvl w:ilvl="2" w:tplc="5DC23812" w:tentative="1">
      <w:start w:val="1"/>
      <w:numFmt w:val="decimal"/>
      <w:lvlText w:val="%3."/>
      <w:lvlJc w:val="left"/>
      <w:pPr>
        <w:tabs>
          <w:tab w:val="num" w:pos="2160"/>
        </w:tabs>
        <w:ind w:left="2160" w:hanging="360"/>
      </w:pPr>
    </w:lvl>
    <w:lvl w:ilvl="3" w:tplc="7DEAEA10" w:tentative="1">
      <w:start w:val="1"/>
      <w:numFmt w:val="decimal"/>
      <w:lvlText w:val="%4."/>
      <w:lvlJc w:val="left"/>
      <w:pPr>
        <w:tabs>
          <w:tab w:val="num" w:pos="2880"/>
        </w:tabs>
        <w:ind w:left="2880" w:hanging="360"/>
      </w:pPr>
    </w:lvl>
    <w:lvl w:ilvl="4" w:tplc="0D5E4C02" w:tentative="1">
      <w:start w:val="1"/>
      <w:numFmt w:val="decimal"/>
      <w:lvlText w:val="%5."/>
      <w:lvlJc w:val="left"/>
      <w:pPr>
        <w:tabs>
          <w:tab w:val="num" w:pos="3600"/>
        </w:tabs>
        <w:ind w:left="3600" w:hanging="360"/>
      </w:pPr>
    </w:lvl>
    <w:lvl w:ilvl="5" w:tplc="5FCC897A" w:tentative="1">
      <w:start w:val="1"/>
      <w:numFmt w:val="decimal"/>
      <w:lvlText w:val="%6."/>
      <w:lvlJc w:val="left"/>
      <w:pPr>
        <w:tabs>
          <w:tab w:val="num" w:pos="4320"/>
        </w:tabs>
        <w:ind w:left="4320" w:hanging="360"/>
      </w:pPr>
    </w:lvl>
    <w:lvl w:ilvl="6" w:tplc="B36CEBBA" w:tentative="1">
      <w:start w:val="1"/>
      <w:numFmt w:val="decimal"/>
      <w:lvlText w:val="%7."/>
      <w:lvlJc w:val="left"/>
      <w:pPr>
        <w:tabs>
          <w:tab w:val="num" w:pos="5040"/>
        </w:tabs>
        <w:ind w:left="5040" w:hanging="360"/>
      </w:pPr>
    </w:lvl>
    <w:lvl w:ilvl="7" w:tplc="D4D0A870" w:tentative="1">
      <w:start w:val="1"/>
      <w:numFmt w:val="decimal"/>
      <w:lvlText w:val="%8."/>
      <w:lvlJc w:val="left"/>
      <w:pPr>
        <w:tabs>
          <w:tab w:val="num" w:pos="5760"/>
        </w:tabs>
        <w:ind w:left="5760" w:hanging="360"/>
      </w:pPr>
    </w:lvl>
    <w:lvl w:ilvl="8" w:tplc="5E16D398" w:tentative="1">
      <w:start w:val="1"/>
      <w:numFmt w:val="decimal"/>
      <w:lvlText w:val="%9."/>
      <w:lvlJc w:val="left"/>
      <w:pPr>
        <w:tabs>
          <w:tab w:val="num" w:pos="6480"/>
        </w:tabs>
        <w:ind w:left="6480" w:hanging="360"/>
      </w:pPr>
    </w:lvl>
  </w:abstractNum>
  <w:abstractNum w:abstractNumId="13"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791FEC"/>
    <w:multiLevelType w:val="hybridMultilevel"/>
    <w:tmpl w:val="D3643EF2"/>
    <w:lvl w:ilvl="0" w:tplc="495E317E">
      <w:start w:val="1"/>
      <w:numFmt w:val="bullet"/>
      <w:lvlText w:val="•"/>
      <w:lvlJc w:val="left"/>
      <w:pPr>
        <w:tabs>
          <w:tab w:val="num" w:pos="720"/>
        </w:tabs>
        <w:ind w:left="720" w:hanging="360"/>
      </w:pPr>
      <w:rPr>
        <w:rFonts w:ascii="Arial" w:hAnsi="Arial" w:hint="default"/>
      </w:rPr>
    </w:lvl>
    <w:lvl w:ilvl="1" w:tplc="378EB93E">
      <w:numFmt w:val="bullet"/>
      <w:lvlText w:val="•"/>
      <w:lvlJc w:val="left"/>
      <w:pPr>
        <w:tabs>
          <w:tab w:val="num" w:pos="1440"/>
        </w:tabs>
        <w:ind w:left="1440" w:hanging="360"/>
      </w:pPr>
      <w:rPr>
        <w:rFonts w:ascii="Arial" w:hAnsi="Arial" w:hint="default"/>
      </w:rPr>
    </w:lvl>
    <w:lvl w:ilvl="2" w:tplc="3834B14C" w:tentative="1">
      <w:start w:val="1"/>
      <w:numFmt w:val="bullet"/>
      <w:lvlText w:val="•"/>
      <w:lvlJc w:val="left"/>
      <w:pPr>
        <w:tabs>
          <w:tab w:val="num" w:pos="2160"/>
        </w:tabs>
        <w:ind w:left="2160" w:hanging="360"/>
      </w:pPr>
      <w:rPr>
        <w:rFonts w:ascii="Arial" w:hAnsi="Arial" w:hint="default"/>
      </w:rPr>
    </w:lvl>
    <w:lvl w:ilvl="3" w:tplc="273447C2" w:tentative="1">
      <w:start w:val="1"/>
      <w:numFmt w:val="bullet"/>
      <w:lvlText w:val="•"/>
      <w:lvlJc w:val="left"/>
      <w:pPr>
        <w:tabs>
          <w:tab w:val="num" w:pos="2880"/>
        </w:tabs>
        <w:ind w:left="2880" w:hanging="360"/>
      </w:pPr>
      <w:rPr>
        <w:rFonts w:ascii="Arial" w:hAnsi="Arial" w:hint="default"/>
      </w:rPr>
    </w:lvl>
    <w:lvl w:ilvl="4" w:tplc="6B8EC20E" w:tentative="1">
      <w:start w:val="1"/>
      <w:numFmt w:val="bullet"/>
      <w:lvlText w:val="•"/>
      <w:lvlJc w:val="left"/>
      <w:pPr>
        <w:tabs>
          <w:tab w:val="num" w:pos="3600"/>
        </w:tabs>
        <w:ind w:left="3600" w:hanging="360"/>
      </w:pPr>
      <w:rPr>
        <w:rFonts w:ascii="Arial" w:hAnsi="Arial" w:hint="default"/>
      </w:rPr>
    </w:lvl>
    <w:lvl w:ilvl="5" w:tplc="0E2C28E2" w:tentative="1">
      <w:start w:val="1"/>
      <w:numFmt w:val="bullet"/>
      <w:lvlText w:val="•"/>
      <w:lvlJc w:val="left"/>
      <w:pPr>
        <w:tabs>
          <w:tab w:val="num" w:pos="4320"/>
        </w:tabs>
        <w:ind w:left="4320" w:hanging="360"/>
      </w:pPr>
      <w:rPr>
        <w:rFonts w:ascii="Arial" w:hAnsi="Arial" w:hint="default"/>
      </w:rPr>
    </w:lvl>
    <w:lvl w:ilvl="6" w:tplc="B16AD0B0" w:tentative="1">
      <w:start w:val="1"/>
      <w:numFmt w:val="bullet"/>
      <w:lvlText w:val="•"/>
      <w:lvlJc w:val="left"/>
      <w:pPr>
        <w:tabs>
          <w:tab w:val="num" w:pos="5040"/>
        </w:tabs>
        <w:ind w:left="5040" w:hanging="360"/>
      </w:pPr>
      <w:rPr>
        <w:rFonts w:ascii="Arial" w:hAnsi="Arial" w:hint="default"/>
      </w:rPr>
    </w:lvl>
    <w:lvl w:ilvl="7" w:tplc="A2D4437E" w:tentative="1">
      <w:start w:val="1"/>
      <w:numFmt w:val="bullet"/>
      <w:lvlText w:val="•"/>
      <w:lvlJc w:val="left"/>
      <w:pPr>
        <w:tabs>
          <w:tab w:val="num" w:pos="5760"/>
        </w:tabs>
        <w:ind w:left="5760" w:hanging="360"/>
      </w:pPr>
      <w:rPr>
        <w:rFonts w:ascii="Arial" w:hAnsi="Arial" w:hint="default"/>
      </w:rPr>
    </w:lvl>
    <w:lvl w:ilvl="8" w:tplc="BFF0CD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307F6B"/>
    <w:multiLevelType w:val="hybridMultilevel"/>
    <w:tmpl w:val="2CAAE0C8"/>
    <w:lvl w:ilvl="0" w:tplc="30D0F5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D723A"/>
    <w:multiLevelType w:val="hybridMultilevel"/>
    <w:tmpl w:val="CA76B828"/>
    <w:lvl w:ilvl="0" w:tplc="4B08E0B2">
      <w:start w:val="1"/>
      <w:numFmt w:val="bullet"/>
      <w:lvlText w:val="•"/>
      <w:lvlJc w:val="left"/>
      <w:pPr>
        <w:tabs>
          <w:tab w:val="num" w:pos="720"/>
        </w:tabs>
        <w:ind w:left="720" w:hanging="360"/>
      </w:pPr>
      <w:rPr>
        <w:rFonts w:ascii="Arial" w:hAnsi="Arial" w:hint="default"/>
      </w:rPr>
    </w:lvl>
    <w:lvl w:ilvl="1" w:tplc="9DE615D6">
      <w:start w:val="1"/>
      <w:numFmt w:val="bullet"/>
      <w:lvlText w:val="•"/>
      <w:lvlJc w:val="left"/>
      <w:pPr>
        <w:tabs>
          <w:tab w:val="num" w:pos="1440"/>
        </w:tabs>
        <w:ind w:left="1440" w:hanging="360"/>
      </w:pPr>
      <w:rPr>
        <w:rFonts w:ascii="Arial" w:hAnsi="Arial" w:hint="default"/>
      </w:rPr>
    </w:lvl>
    <w:lvl w:ilvl="2" w:tplc="2AF8BB14" w:tentative="1">
      <w:start w:val="1"/>
      <w:numFmt w:val="bullet"/>
      <w:lvlText w:val="•"/>
      <w:lvlJc w:val="left"/>
      <w:pPr>
        <w:tabs>
          <w:tab w:val="num" w:pos="2160"/>
        </w:tabs>
        <w:ind w:left="2160" w:hanging="360"/>
      </w:pPr>
      <w:rPr>
        <w:rFonts w:ascii="Arial" w:hAnsi="Arial" w:hint="default"/>
      </w:rPr>
    </w:lvl>
    <w:lvl w:ilvl="3" w:tplc="65DC0CA0" w:tentative="1">
      <w:start w:val="1"/>
      <w:numFmt w:val="bullet"/>
      <w:lvlText w:val="•"/>
      <w:lvlJc w:val="left"/>
      <w:pPr>
        <w:tabs>
          <w:tab w:val="num" w:pos="2880"/>
        </w:tabs>
        <w:ind w:left="2880" w:hanging="360"/>
      </w:pPr>
      <w:rPr>
        <w:rFonts w:ascii="Arial" w:hAnsi="Arial" w:hint="default"/>
      </w:rPr>
    </w:lvl>
    <w:lvl w:ilvl="4" w:tplc="D496F5D4" w:tentative="1">
      <w:start w:val="1"/>
      <w:numFmt w:val="bullet"/>
      <w:lvlText w:val="•"/>
      <w:lvlJc w:val="left"/>
      <w:pPr>
        <w:tabs>
          <w:tab w:val="num" w:pos="3600"/>
        </w:tabs>
        <w:ind w:left="3600" w:hanging="360"/>
      </w:pPr>
      <w:rPr>
        <w:rFonts w:ascii="Arial" w:hAnsi="Arial" w:hint="default"/>
      </w:rPr>
    </w:lvl>
    <w:lvl w:ilvl="5" w:tplc="50A2D20C" w:tentative="1">
      <w:start w:val="1"/>
      <w:numFmt w:val="bullet"/>
      <w:lvlText w:val="•"/>
      <w:lvlJc w:val="left"/>
      <w:pPr>
        <w:tabs>
          <w:tab w:val="num" w:pos="4320"/>
        </w:tabs>
        <w:ind w:left="4320" w:hanging="360"/>
      </w:pPr>
      <w:rPr>
        <w:rFonts w:ascii="Arial" w:hAnsi="Arial" w:hint="default"/>
      </w:rPr>
    </w:lvl>
    <w:lvl w:ilvl="6" w:tplc="A216A794" w:tentative="1">
      <w:start w:val="1"/>
      <w:numFmt w:val="bullet"/>
      <w:lvlText w:val="•"/>
      <w:lvlJc w:val="left"/>
      <w:pPr>
        <w:tabs>
          <w:tab w:val="num" w:pos="5040"/>
        </w:tabs>
        <w:ind w:left="5040" w:hanging="360"/>
      </w:pPr>
      <w:rPr>
        <w:rFonts w:ascii="Arial" w:hAnsi="Arial" w:hint="default"/>
      </w:rPr>
    </w:lvl>
    <w:lvl w:ilvl="7" w:tplc="8BFE10A8" w:tentative="1">
      <w:start w:val="1"/>
      <w:numFmt w:val="bullet"/>
      <w:lvlText w:val="•"/>
      <w:lvlJc w:val="left"/>
      <w:pPr>
        <w:tabs>
          <w:tab w:val="num" w:pos="5760"/>
        </w:tabs>
        <w:ind w:left="5760" w:hanging="360"/>
      </w:pPr>
      <w:rPr>
        <w:rFonts w:ascii="Arial" w:hAnsi="Arial" w:hint="default"/>
      </w:rPr>
    </w:lvl>
    <w:lvl w:ilvl="8" w:tplc="6CEC25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7131CB"/>
    <w:multiLevelType w:val="hybridMultilevel"/>
    <w:tmpl w:val="D78EFD1C"/>
    <w:lvl w:ilvl="0" w:tplc="A5289B2E">
      <w:start w:val="1"/>
      <w:numFmt w:val="bullet"/>
      <w:lvlText w:val="•"/>
      <w:lvlJc w:val="left"/>
      <w:pPr>
        <w:tabs>
          <w:tab w:val="num" w:pos="360"/>
        </w:tabs>
        <w:ind w:left="360" w:hanging="360"/>
      </w:pPr>
      <w:rPr>
        <w:rFonts w:ascii="Arial" w:hAnsi="Arial" w:hint="default"/>
      </w:rPr>
    </w:lvl>
    <w:lvl w:ilvl="1" w:tplc="C66A4FCE">
      <w:numFmt w:val="bullet"/>
      <w:lvlText w:val="•"/>
      <w:lvlJc w:val="left"/>
      <w:pPr>
        <w:tabs>
          <w:tab w:val="num" w:pos="1080"/>
        </w:tabs>
        <w:ind w:left="1080" w:hanging="360"/>
      </w:pPr>
      <w:rPr>
        <w:rFonts w:ascii="Arial" w:hAnsi="Arial" w:hint="default"/>
      </w:rPr>
    </w:lvl>
    <w:lvl w:ilvl="2" w:tplc="1DC437C6" w:tentative="1">
      <w:start w:val="1"/>
      <w:numFmt w:val="bullet"/>
      <w:lvlText w:val="•"/>
      <w:lvlJc w:val="left"/>
      <w:pPr>
        <w:tabs>
          <w:tab w:val="num" w:pos="1800"/>
        </w:tabs>
        <w:ind w:left="1800" w:hanging="360"/>
      </w:pPr>
      <w:rPr>
        <w:rFonts w:ascii="Arial" w:hAnsi="Arial" w:hint="default"/>
      </w:rPr>
    </w:lvl>
    <w:lvl w:ilvl="3" w:tplc="FA344322" w:tentative="1">
      <w:start w:val="1"/>
      <w:numFmt w:val="bullet"/>
      <w:lvlText w:val="•"/>
      <w:lvlJc w:val="left"/>
      <w:pPr>
        <w:tabs>
          <w:tab w:val="num" w:pos="2520"/>
        </w:tabs>
        <w:ind w:left="2520" w:hanging="360"/>
      </w:pPr>
      <w:rPr>
        <w:rFonts w:ascii="Arial" w:hAnsi="Arial" w:hint="default"/>
      </w:rPr>
    </w:lvl>
    <w:lvl w:ilvl="4" w:tplc="F9BA1344" w:tentative="1">
      <w:start w:val="1"/>
      <w:numFmt w:val="bullet"/>
      <w:lvlText w:val="•"/>
      <w:lvlJc w:val="left"/>
      <w:pPr>
        <w:tabs>
          <w:tab w:val="num" w:pos="3240"/>
        </w:tabs>
        <w:ind w:left="3240" w:hanging="360"/>
      </w:pPr>
      <w:rPr>
        <w:rFonts w:ascii="Arial" w:hAnsi="Arial" w:hint="default"/>
      </w:rPr>
    </w:lvl>
    <w:lvl w:ilvl="5" w:tplc="85B28E36" w:tentative="1">
      <w:start w:val="1"/>
      <w:numFmt w:val="bullet"/>
      <w:lvlText w:val="•"/>
      <w:lvlJc w:val="left"/>
      <w:pPr>
        <w:tabs>
          <w:tab w:val="num" w:pos="3960"/>
        </w:tabs>
        <w:ind w:left="3960" w:hanging="360"/>
      </w:pPr>
      <w:rPr>
        <w:rFonts w:ascii="Arial" w:hAnsi="Arial" w:hint="default"/>
      </w:rPr>
    </w:lvl>
    <w:lvl w:ilvl="6" w:tplc="21AE92BC" w:tentative="1">
      <w:start w:val="1"/>
      <w:numFmt w:val="bullet"/>
      <w:lvlText w:val="•"/>
      <w:lvlJc w:val="left"/>
      <w:pPr>
        <w:tabs>
          <w:tab w:val="num" w:pos="4680"/>
        </w:tabs>
        <w:ind w:left="4680" w:hanging="360"/>
      </w:pPr>
      <w:rPr>
        <w:rFonts w:ascii="Arial" w:hAnsi="Arial" w:hint="default"/>
      </w:rPr>
    </w:lvl>
    <w:lvl w:ilvl="7" w:tplc="A7D63CD6" w:tentative="1">
      <w:start w:val="1"/>
      <w:numFmt w:val="bullet"/>
      <w:lvlText w:val="•"/>
      <w:lvlJc w:val="left"/>
      <w:pPr>
        <w:tabs>
          <w:tab w:val="num" w:pos="5400"/>
        </w:tabs>
        <w:ind w:left="5400" w:hanging="360"/>
      </w:pPr>
      <w:rPr>
        <w:rFonts w:ascii="Arial" w:hAnsi="Arial" w:hint="default"/>
      </w:rPr>
    </w:lvl>
    <w:lvl w:ilvl="8" w:tplc="66623ED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9905834"/>
    <w:multiLevelType w:val="hybridMultilevel"/>
    <w:tmpl w:val="30882C76"/>
    <w:lvl w:ilvl="0" w:tplc="33165A3C">
      <w:start w:val="1"/>
      <w:numFmt w:val="bullet"/>
      <w:lvlText w:val="•"/>
      <w:lvlJc w:val="left"/>
      <w:pPr>
        <w:tabs>
          <w:tab w:val="num" w:pos="360"/>
        </w:tabs>
        <w:ind w:left="360" w:hanging="360"/>
      </w:pPr>
      <w:rPr>
        <w:rFonts w:ascii="Arial" w:hAnsi="Arial" w:hint="default"/>
      </w:rPr>
    </w:lvl>
    <w:lvl w:ilvl="1" w:tplc="1D94FA20">
      <w:numFmt w:val="bullet"/>
      <w:lvlText w:val="•"/>
      <w:lvlJc w:val="left"/>
      <w:pPr>
        <w:tabs>
          <w:tab w:val="num" w:pos="1080"/>
        </w:tabs>
        <w:ind w:left="1080" w:hanging="360"/>
      </w:pPr>
      <w:rPr>
        <w:rFonts w:ascii="Arial" w:hAnsi="Arial" w:hint="default"/>
      </w:rPr>
    </w:lvl>
    <w:lvl w:ilvl="2" w:tplc="5B94D608" w:tentative="1">
      <w:start w:val="1"/>
      <w:numFmt w:val="bullet"/>
      <w:lvlText w:val="•"/>
      <w:lvlJc w:val="left"/>
      <w:pPr>
        <w:tabs>
          <w:tab w:val="num" w:pos="1800"/>
        </w:tabs>
        <w:ind w:left="1800" w:hanging="360"/>
      </w:pPr>
      <w:rPr>
        <w:rFonts w:ascii="Arial" w:hAnsi="Arial" w:hint="default"/>
      </w:rPr>
    </w:lvl>
    <w:lvl w:ilvl="3" w:tplc="944A3EB4" w:tentative="1">
      <w:start w:val="1"/>
      <w:numFmt w:val="bullet"/>
      <w:lvlText w:val="•"/>
      <w:lvlJc w:val="left"/>
      <w:pPr>
        <w:tabs>
          <w:tab w:val="num" w:pos="2520"/>
        </w:tabs>
        <w:ind w:left="2520" w:hanging="360"/>
      </w:pPr>
      <w:rPr>
        <w:rFonts w:ascii="Arial" w:hAnsi="Arial" w:hint="default"/>
      </w:rPr>
    </w:lvl>
    <w:lvl w:ilvl="4" w:tplc="DAE2A5DE" w:tentative="1">
      <w:start w:val="1"/>
      <w:numFmt w:val="bullet"/>
      <w:lvlText w:val="•"/>
      <w:lvlJc w:val="left"/>
      <w:pPr>
        <w:tabs>
          <w:tab w:val="num" w:pos="3240"/>
        </w:tabs>
        <w:ind w:left="3240" w:hanging="360"/>
      </w:pPr>
      <w:rPr>
        <w:rFonts w:ascii="Arial" w:hAnsi="Arial" w:hint="default"/>
      </w:rPr>
    </w:lvl>
    <w:lvl w:ilvl="5" w:tplc="DCB0CF82" w:tentative="1">
      <w:start w:val="1"/>
      <w:numFmt w:val="bullet"/>
      <w:lvlText w:val="•"/>
      <w:lvlJc w:val="left"/>
      <w:pPr>
        <w:tabs>
          <w:tab w:val="num" w:pos="3960"/>
        </w:tabs>
        <w:ind w:left="3960" w:hanging="360"/>
      </w:pPr>
      <w:rPr>
        <w:rFonts w:ascii="Arial" w:hAnsi="Arial" w:hint="default"/>
      </w:rPr>
    </w:lvl>
    <w:lvl w:ilvl="6" w:tplc="3B28CEFA" w:tentative="1">
      <w:start w:val="1"/>
      <w:numFmt w:val="bullet"/>
      <w:lvlText w:val="•"/>
      <w:lvlJc w:val="left"/>
      <w:pPr>
        <w:tabs>
          <w:tab w:val="num" w:pos="4680"/>
        </w:tabs>
        <w:ind w:left="4680" w:hanging="360"/>
      </w:pPr>
      <w:rPr>
        <w:rFonts w:ascii="Arial" w:hAnsi="Arial" w:hint="default"/>
      </w:rPr>
    </w:lvl>
    <w:lvl w:ilvl="7" w:tplc="C9F2BDC6" w:tentative="1">
      <w:start w:val="1"/>
      <w:numFmt w:val="bullet"/>
      <w:lvlText w:val="•"/>
      <w:lvlJc w:val="left"/>
      <w:pPr>
        <w:tabs>
          <w:tab w:val="num" w:pos="5400"/>
        </w:tabs>
        <w:ind w:left="5400" w:hanging="360"/>
      </w:pPr>
      <w:rPr>
        <w:rFonts w:ascii="Arial" w:hAnsi="Arial" w:hint="default"/>
      </w:rPr>
    </w:lvl>
    <w:lvl w:ilvl="8" w:tplc="D230221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A34F9C"/>
    <w:multiLevelType w:val="hybridMultilevel"/>
    <w:tmpl w:val="9A38CF54"/>
    <w:lvl w:ilvl="0" w:tplc="401CE4F6">
      <w:start w:val="1"/>
      <w:numFmt w:val="decimal"/>
      <w:lvlText w:val="%1."/>
      <w:lvlJc w:val="left"/>
      <w:pPr>
        <w:tabs>
          <w:tab w:val="num" w:pos="720"/>
        </w:tabs>
        <w:ind w:left="720" w:hanging="360"/>
      </w:pPr>
    </w:lvl>
    <w:lvl w:ilvl="1" w:tplc="402C449C" w:tentative="1">
      <w:start w:val="1"/>
      <w:numFmt w:val="decimal"/>
      <w:lvlText w:val="%2."/>
      <w:lvlJc w:val="left"/>
      <w:pPr>
        <w:tabs>
          <w:tab w:val="num" w:pos="1440"/>
        </w:tabs>
        <w:ind w:left="1440" w:hanging="360"/>
      </w:pPr>
    </w:lvl>
    <w:lvl w:ilvl="2" w:tplc="A5BCA76C" w:tentative="1">
      <w:start w:val="1"/>
      <w:numFmt w:val="decimal"/>
      <w:lvlText w:val="%3."/>
      <w:lvlJc w:val="left"/>
      <w:pPr>
        <w:tabs>
          <w:tab w:val="num" w:pos="2160"/>
        </w:tabs>
        <w:ind w:left="2160" w:hanging="360"/>
      </w:pPr>
    </w:lvl>
    <w:lvl w:ilvl="3" w:tplc="50543084" w:tentative="1">
      <w:start w:val="1"/>
      <w:numFmt w:val="decimal"/>
      <w:lvlText w:val="%4."/>
      <w:lvlJc w:val="left"/>
      <w:pPr>
        <w:tabs>
          <w:tab w:val="num" w:pos="2880"/>
        </w:tabs>
        <w:ind w:left="2880" w:hanging="360"/>
      </w:pPr>
    </w:lvl>
    <w:lvl w:ilvl="4" w:tplc="A582D450" w:tentative="1">
      <w:start w:val="1"/>
      <w:numFmt w:val="decimal"/>
      <w:lvlText w:val="%5."/>
      <w:lvlJc w:val="left"/>
      <w:pPr>
        <w:tabs>
          <w:tab w:val="num" w:pos="3600"/>
        </w:tabs>
        <w:ind w:left="3600" w:hanging="360"/>
      </w:pPr>
    </w:lvl>
    <w:lvl w:ilvl="5" w:tplc="BD4EE9BE" w:tentative="1">
      <w:start w:val="1"/>
      <w:numFmt w:val="decimal"/>
      <w:lvlText w:val="%6."/>
      <w:lvlJc w:val="left"/>
      <w:pPr>
        <w:tabs>
          <w:tab w:val="num" w:pos="4320"/>
        </w:tabs>
        <w:ind w:left="4320" w:hanging="360"/>
      </w:pPr>
    </w:lvl>
    <w:lvl w:ilvl="6" w:tplc="BCF8307C" w:tentative="1">
      <w:start w:val="1"/>
      <w:numFmt w:val="decimal"/>
      <w:lvlText w:val="%7."/>
      <w:lvlJc w:val="left"/>
      <w:pPr>
        <w:tabs>
          <w:tab w:val="num" w:pos="5040"/>
        </w:tabs>
        <w:ind w:left="5040" w:hanging="360"/>
      </w:pPr>
    </w:lvl>
    <w:lvl w:ilvl="7" w:tplc="6D608E5C" w:tentative="1">
      <w:start w:val="1"/>
      <w:numFmt w:val="decimal"/>
      <w:lvlText w:val="%8."/>
      <w:lvlJc w:val="left"/>
      <w:pPr>
        <w:tabs>
          <w:tab w:val="num" w:pos="5760"/>
        </w:tabs>
        <w:ind w:left="5760" w:hanging="360"/>
      </w:pPr>
    </w:lvl>
    <w:lvl w:ilvl="8" w:tplc="CDF6E86A" w:tentative="1">
      <w:start w:val="1"/>
      <w:numFmt w:val="decimal"/>
      <w:lvlText w:val="%9."/>
      <w:lvlJc w:val="left"/>
      <w:pPr>
        <w:tabs>
          <w:tab w:val="num" w:pos="6480"/>
        </w:tabs>
        <w:ind w:left="6480" w:hanging="360"/>
      </w:pPr>
    </w:lvl>
  </w:abstractNum>
  <w:abstractNum w:abstractNumId="22" w15:restartNumberingAfterBreak="0">
    <w:nsid w:val="59960B4E"/>
    <w:multiLevelType w:val="hybridMultilevel"/>
    <w:tmpl w:val="C0EEDF9A"/>
    <w:lvl w:ilvl="0" w:tplc="A2E6FAC0">
      <w:start w:val="1"/>
      <w:numFmt w:val="bullet"/>
      <w:lvlText w:val="•"/>
      <w:lvlJc w:val="left"/>
      <w:pPr>
        <w:tabs>
          <w:tab w:val="num" w:pos="720"/>
        </w:tabs>
        <w:ind w:left="720" w:hanging="360"/>
      </w:pPr>
      <w:rPr>
        <w:rFonts w:ascii="Arial" w:hAnsi="Arial" w:hint="default"/>
      </w:rPr>
    </w:lvl>
    <w:lvl w:ilvl="1" w:tplc="1F4889AE" w:tentative="1">
      <w:start w:val="1"/>
      <w:numFmt w:val="bullet"/>
      <w:lvlText w:val="•"/>
      <w:lvlJc w:val="left"/>
      <w:pPr>
        <w:tabs>
          <w:tab w:val="num" w:pos="1440"/>
        </w:tabs>
        <w:ind w:left="1440" w:hanging="360"/>
      </w:pPr>
      <w:rPr>
        <w:rFonts w:ascii="Arial" w:hAnsi="Arial" w:hint="default"/>
      </w:rPr>
    </w:lvl>
    <w:lvl w:ilvl="2" w:tplc="6316A5E4" w:tentative="1">
      <w:start w:val="1"/>
      <w:numFmt w:val="bullet"/>
      <w:lvlText w:val="•"/>
      <w:lvlJc w:val="left"/>
      <w:pPr>
        <w:tabs>
          <w:tab w:val="num" w:pos="2160"/>
        </w:tabs>
        <w:ind w:left="2160" w:hanging="360"/>
      </w:pPr>
      <w:rPr>
        <w:rFonts w:ascii="Arial" w:hAnsi="Arial" w:hint="default"/>
      </w:rPr>
    </w:lvl>
    <w:lvl w:ilvl="3" w:tplc="C18A4D90" w:tentative="1">
      <w:start w:val="1"/>
      <w:numFmt w:val="bullet"/>
      <w:lvlText w:val="•"/>
      <w:lvlJc w:val="left"/>
      <w:pPr>
        <w:tabs>
          <w:tab w:val="num" w:pos="2880"/>
        </w:tabs>
        <w:ind w:left="2880" w:hanging="360"/>
      </w:pPr>
      <w:rPr>
        <w:rFonts w:ascii="Arial" w:hAnsi="Arial" w:hint="default"/>
      </w:rPr>
    </w:lvl>
    <w:lvl w:ilvl="4" w:tplc="F93C3CCA" w:tentative="1">
      <w:start w:val="1"/>
      <w:numFmt w:val="bullet"/>
      <w:lvlText w:val="•"/>
      <w:lvlJc w:val="left"/>
      <w:pPr>
        <w:tabs>
          <w:tab w:val="num" w:pos="3600"/>
        </w:tabs>
        <w:ind w:left="3600" w:hanging="360"/>
      </w:pPr>
      <w:rPr>
        <w:rFonts w:ascii="Arial" w:hAnsi="Arial" w:hint="default"/>
      </w:rPr>
    </w:lvl>
    <w:lvl w:ilvl="5" w:tplc="9670C92A" w:tentative="1">
      <w:start w:val="1"/>
      <w:numFmt w:val="bullet"/>
      <w:lvlText w:val="•"/>
      <w:lvlJc w:val="left"/>
      <w:pPr>
        <w:tabs>
          <w:tab w:val="num" w:pos="4320"/>
        </w:tabs>
        <w:ind w:left="4320" w:hanging="360"/>
      </w:pPr>
      <w:rPr>
        <w:rFonts w:ascii="Arial" w:hAnsi="Arial" w:hint="default"/>
      </w:rPr>
    </w:lvl>
    <w:lvl w:ilvl="6" w:tplc="0B8A15FE" w:tentative="1">
      <w:start w:val="1"/>
      <w:numFmt w:val="bullet"/>
      <w:lvlText w:val="•"/>
      <w:lvlJc w:val="left"/>
      <w:pPr>
        <w:tabs>
          <w:tab w:val="num" w:pos="5040"/>
        </w:tabs>
        <w:ind w:left="5040" w:hanging="360"/>
      </w:pPr>
      <w:rPr>
        <w:rFonts w:ascii="Arial" w:hAnsi="Arial" w:hint="default"/>
      </w:rPr>
    </w:lvl>
    <w:lvl w:ilvl="7" w:tplc="2EA24D4A" w:tentative="1">
      <w:start w:val="1"/>
      <w:numFmt w:val="bullet"/>
      <w:lvlText w:val="•"/>
      <w:lvlJc w:val="left"/>
      <w:pPr>
        <w:tabs>
          <w:tab w:val="num" w:pos="5760"/>
        </w:tabs>
        <w:ind w:left="5760" w:hanging="360"/>
      </w:pPr>
      <w:rPr>
        <w:rFonts w:ascii="Arial" w:hAnsi="Arial" w:hint="default"/>
      </w:rPr>
    </w:lvl>
    <w:lvl w:ilvl="8" w:tplc="69D0EE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4E2DE4"/>
    <w:multiLevelType w:val="hybridMultilevel"/>
    <w:tmpl w:val="06B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D67F5"/>
    <w:multiLevelType w:val="hybridMultilevel"/>
    <w:tmpl w:val="B9EC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9"/>
  </w:num>
  <w:num w:numId="2" w16cid:durableId="697319535">
    <w:abstractNumId w:val="4"/>
  </w:num>
  <w:num w:numId="3" w16cid:durableId="1783838624">
    <w:abstractNumId w:val="0"/>
  </w:num>
  <w:num w:numId="4" w16cid:durableId="2102337394">
    <w:abstractNumId w:val="6"/>
  </w:num>
  <w:num w:numId="5" w16cid:durableId="1365671041">
    <w:abstractNumId w:val="7"/>
  </w:num>
  <w:num w:numId="6" w16cid:durableId="1801415518">
    <w:abstractNumId w:val="13"/>
  </w:num>
  <w:num w:numId="7" w16cid:durableId="2086368463">
    <w:abstractNumId w:val="20"/>
  </w:num>
  <w:num w:numId="8" w16cid:durableId="1187333232">
    <w:abstractNumId w:val="9"/>
  </w:num>
  <w:num w:numId="9" w16cid:durableId="218171038">
    <w:abstractNumId w:val="2"/>
  </w:num>
  <w:num w:numId="10" w16cid:durableId="1665820042">
    <w:abstractNumId w:val="21"/>
  </w:num>
  <w:num w:numId="11" w16cid:durableId="2013947183">
    <w:abstractNumId w:val="12"/>
  </w:num>
  <w:num w:numId="12" w16cid:durableId="327172767">
    <w:abstractNumId w:val="1"/>
  </w:num>
  <w:num w:numId="13" w16cid:durableId="664091702">
    <w:abstractNumId w:val="11"/>
  </w:num>
  <w:num w:numId="14" w16cid:durableId="1436097949">
    <w:abstractNumId w:val="8"/>
  </w:num>
  <w:num w:numId="15" w16cid:durableId="1296065872">
    <w:abstractNumId w:val="16"/>
  </w:num>
  <w:num w:numId="16" w16cid:durableId="1344479484">
    <w:abstractNumId w:val="5"/>
  </w:num>
  <w:num w:numId="17" w16cid:durableId="54553104">
    <w:abstractNumId w:val="18"/>
  </w:num>
  <w:num w:numId="18" w16cid:durableId="243495346">
    <w:abstractNumId w:val="17"/>
  </w:num>
  <w:num w:numId="19" w16cid:durableId="950862209">
    <w:abstractNumId w:val="14"/>
  </w:num>
  <w:num w:numId="20" w16cid:durableId="682754406">
    <w:abstractNumId w:val="10"/>
  </w:num>
  <w:num w:numId="21" w16cid:durableId="217789412">
    <w:abstractNumId w:val="23"/>
  </w:num>
  <w:num w:numId="22" w16cid:durableId="899369350">
    <w:abstractNumId w:val="22"/>
  </w:num>
  <w:num w:numId="23" w16cid:durableId="2100061964">
    <w:abstractNumId w:val="3"/>
  </w:num>
  <w:num w:numId="24" w16cid:durableId="44256804">
    <w:abstractNumId w:val="24"/>
  </w:num>
  <w:num w:numId="25" w16cid:durableId="2014531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F0"/>
    <w:rsid w:val="00002479"/>
    <w:rsid w:val="00006F09"/>
    <w:rsid w:val="0002082F"/>
    <w:rsid w:val="00023662"/>
    <w:rsid w:val="0003149F"/>
    <w:rsid w:val="00042BC5"/>
    <w:rsid w:val="000437A9"/>
    <w:rsid w:val="00044B83"/>
    <w:rsid w:val="00053592"/>
    <w:rsid w:val="000615A1"/>
    <w:rsid w:val="00064663"/>
    <w:rsid w:val="00065649"/>
    <w:rsid w:val="000659AF"/>
    <w:rsid w:val="000663FF"/>
    <w:rsid w:val="000668DF"/>
    <w:rsid w:val="00076312"/>
    <w:rsid w:val="00082536"/>
    <w:rsid w:val="00087669"/>
    <w:rsid w:val="00095222"/>
    <w:rsid w:val="00096A6A"/>
    <w:rsid w:val="0009774D"/>
    <w:rsid w:val="000A1739"/>
    <w:rsid w:val="000A2FE3"/>
    <w:rsid w:val="000A533C"/>
    <w:rsid w:val="000A6BBD"/>
    <w:rsid w:val="000A6BE5"/>
    <w:rsid w:val="000A74F4"/>
    <w:rsid w:val="000B1957"/>
    <w:rsid w:val="000B5B17"/>
    <w:rsid w:val="000B767D"/>
    <w:rsid w:val="000C3873"/>
    <w:rsid w:val="000C3DF5"/>
    <w:rsid w:val="000D3CC7"/>
    <w:rsid w:val="000D6AC6"/>
    <w:rsid w:val="000D7B41"/>
    <w:rsid w:val="000E31A3"/>
    <w:rsid w:val="000E561C"/>
    <w:rsid w:val="000F0390"/>
    <w:rsid w:val="000F161B"/>
    <w:rsid w:val="000F5858"/>
    <w:rsid w:val="00100172"/>
    <w:rsid w:val="00104EEA"/>
    <w:rsid w:val="001121E7"/>
    <w:rsid w:val="00112A47"/>
    <w:rsid w:val="00130611"/>
    <w:rsid w:val="00130EC6"/>
    <w:rsid w:val="00135723"/>
    <w:rsid w:val="001363EA"/>
    <w:rsid w:val="00136C33"/>
    <w:rsid w:val="00145D1D"/>
    <w:rsid w:val="00153CE9"/>
    <w:rsid w:val="00157386"/>
    <w:rsid w:val="001621B4"/>
    <w:rsid w:val="00162419"/>
    <w:rsid w:val="00165A04"/>
    <w:rsid w:val="00167F60"/>
    <w:rsid w:val="00177D49"/>
    <w:rsid w:val="00186ADB"/>
    <w:rsid w:val="00190592"/>
    <w:rsid w:val="00192028"/>
    <w:rsid w:val="00192FBA"/>
    <w:rsid w:val="00196493"/>
    <w:rsid w:val="001A0F80"/>
    <w:rsid w:val="001A31C6"/>
    <w:rsid w:val="001A7210"/>
    <w:rsid w:val="001B1300"/>
    <w:rsid w:val="001B18E1"/>
    <w:rsid w:val="001B2640"/>
    <w:rsid w:val="001B418D"/>
    <w:rsid w:val="001C7591"/>
    <w:rsid w:val="001D0575"/>
    <w:rsid w:val="001D1BA6"/>
    <w:rsid w:val="001D451F"/>
    <w:rsid w:val="001D4848"/>
    <w:rsid w:val="001E2BA8"/>
    <w:rsid w:val="001E371C"/>
    <w:rsid w:val="001F1A9B"/>
    <w:rsid w:val="001F34C1"/>
    <w:rsid w:val="00201280"/>
    <w:rsid w:val="002013B8"/>
    <w:rsid w:val="002031D8"/>
    <w:rsid w:val="0020377A"/>
    <w:rsid w:val="00207B26"/>
    <w:rsid w:val="00213466"/>
    <w:rsid w:val="00221660"/>
    <w:rsid w:val="00223B97"/>
    <w:rsid w:val="00223D58"/>
    <w:rsid w:val="00224A2F"/>
    <w:rsid w:val="0023192F"/>
    <w:rsid w:val="00236625"/>
    <w:rsid w:val="00236E69"/>
    <w:rsid w:val="00243B26"/>
    <w:rsid w:val="00243D19"/>
    <w:rsid w:val="00244E9E"/>
    <w:rsid w:val="00245A38"/>
    <w:rsid w:val="00250B3A"/>
    <w:rsid w:val="00250ED9"/>
    <w:rsid w:val="00253B35"/>
    <w:rsid w:val="00254CB6"/>
    <w:rsid w:val="00256ED7"/>
    <w:rsid w:val="002606F0"/>
    <w:rsid w:val="002610D3"/>
    <w:rsid w:val="002619BC"/>
    <w:rsid w:val="00261ED1"/>
    <w:rsid w:val="00263547"/>
    <w:rsid w:val="00273001"/>
    <w:rsid w:val="0027581C"/>
    <w:rsid w:val="002779F5"/>
    <w:rsid w:val="00277A6B"/>
    <w:rsid w:val="0028111A"/>
    <w:rsid w:val="002823CE"/>
    <w:rsid w:val="00284DF9"/>
    <w:rsid w:val="00292CD9"/>
    <w:rsid w:val="00295D71"/>
    <w:rsid w:val="002A7E3F"/>
    <w:rsid w:val="002B203B"/>
    <w:rsid w:val="002B5EA4"/>
    <w:rsid w:val="002B7F7B"/>
    <w:rsid w:val="002C0679"/>
    <w:rsid w:val="002C4D6A"/>
    <w:rsid w:val="002D0102"/>
    <w:rsid w:val="002D1DBC"/>
    <w:rsid w:val="002D588D"/>
    <w:rsid w:val="002E0A9A"/>
    <w:rsid w:val="002E1487"/>
    <w:rsid w:val="002E71D8"/>
    <w:rsid w:val="002F36C6"/>
    <w:rsid w:val="002F42B3"/>
    <w:rsid w:val="002F43BB"/>
    <w:rsid w:val="002F569E"/>
    <w:rsid w:val="003004BB"/>
    <w:rsid w:val="00311C45"/>
    <w:rsid w:val="003144A9"/>
    <w:rsid w:val="00315C97"/>
    <w:rsid w:val="003260AE"/>
    <w:rsid w:val="00336887"/>
    <w:rsid w:val="00341292"/>
    <w:rsid w:val="003430CF"/>
    <w:rsid w:val="00347FEB"/>
    <w:rsid w:val="0035049B"/>
    <w:rsid w:val="0035140F"/>
    <w:rsid w:val="00355153"/>
    <w:rsid w:val="003553BC"/>
    <w:rsid w:val="00361F51"/>
    <w:rsid w:val="00365567"/>
    <w:rsid w:val="003700C5"/>
    <w:rsid w:val="003721C4"/>
    <w:rsid w:val="00373E21"/>
    <w:rsid w:val="00374B91"/>
    <w:rsid w:val="00376EA8"/>
    <w:rsid w:val="003774A3"/>
    <w:rsid w:val="003774CA"/>
    <w:rsid w:val="003811C3"/>
    <w:rsid w:val="0038233A"/>
    <w:rsid w:val="003840AD"/>
    <w:rsid w:val="003845DF"/>
    <w:rsid w:val="00392972"/>
    <w:rsid w:val="00396DA5"/>
    <w:rsid w:val="003B14CE"/>
    <w:rsid w:val="003C00C8"/>
    <w:rsid w:val="003C02B9"/>
    <w:rsid w:val="003C2F25"/>
    <w:rsid w:val="003C579A"/>
    <w:rsid w:val="003C57B7"/>
    <w:rsid w:val="003D17CC"/>
    <w:rsid w:val="003D7DED"/>
    <w:rsid w:val="003E0ED3"/>
    <w:rsid w:val="003E1A12"/>
    <w:rsid w:val="003E7337"/>
    <w:rsid w:val="003F112E"/>
    <w:rsid w:val="003F192C"/>
    <w:rsid w:val="003F1AD0"/>
    <w:rsid w:val="003F1F33"/>
    <w:rsid w:val="00400359"/>
    <w:rsid w:val="00402283"/>
    <w:rsid w:val="00404ED3"/>
    <w:rsid w:val="00413D57"/>
    <w:rsid w:val="00424A80"/>
    <w:rsid w:val="00425C5D"/>
    <w:rsid w:val="00427CCE"/>
    <w:rsid w:val="00432B52"/>
    <w:rsid w:val="00456D71"/>
    <w:rsid w:val="00463C86"/>
    <w:rsid w:val="00470317"/>
    <w:rsid w:val="004705C4"/>
    <w:rsid w:val="00470911"/>
    <w:rsid w:val="004749F9"/>
    <w:rsid w:val="00476386"/>
    <w:rsid w:val="004843D6"/>
    <w:rsid w:val="00486C09"/>
    <w:rsid w:val="004A4C43"/>
    <w:rsid w:val="004B0B8C"/>
    <w:rsid w:val="004B28C8"/>
    <w:rsid w:val="004B38E9"/>
    <w:rsid w:val="004B4B10"/>
    <w:rsid w:val="004C1522"/>
    <w:rsid w:val="004C2AC5"/>
    <w:rsid w:val="004C3B4C"/>
    <w:rsid w:val="004C4728"/>
    <w:rsid w:val="004C5A63"/>
    <w:rsid w:val="004D0E83"/>
    <w:rsid w:val="004D2446"/>
    <w:rsid w:val="004D266E"/>
    <w:rsid w:val="004D4551"/>
    <w:rsid w:val="004D5FDB"/>
    <w:rsid w:val="004D63F2"/>
    <w:rsid w:val="004D7798"/>
    <w:rsid w:val="004D7B54"/>
    <w:rsid w:val="004E3BC2"/>
    <w:rsid w:val="004E3F8C"/>
    <w:rsid w:val="004E6EA4"/>
    <w:rsid w:val="004E7C91"/>
    <w:rsid w:val="004F45A6"/>
    <w:rsid w:val="00516E97"/>
    <w:rsid w:val="00517856"/>
    <w:rsid w:val="0052371B"/>
    <w:rsid w:val="005258D8"/>
    <w:rsid w:val="00534700"/>
    <w:rsid w:val="005430F3"/>
    <w:rsid w:val="0055109F"/>
    <w:rsid w:val="00552C00"/>
    <w:rsid w:val="00554FD5"/>
    <w:rsid w:val="005570ED"/>
    <w:rsid w:val="0056176D"/>
    <w:rsid w:val="00561BFB"/>
    <w:rsid w:val="0057420A"/>
    <w:rsid w:val="005914EC"/>
    <w:rsid w:val="0059432D"/>
    <w:rsid w:val="00595D2E"/>
    <w:rsid w:val="00597F58"/>
    <w:rsid w:val="005A15FA"/>
    <w:rsid w:val="005A2B6E"/>
    <w:rsid w:val="005A6120"/>
    <w:rsid w:val="005B0802"/>
    <w:rsid w:val="005C743A"/>
    <w:rsid w:val="005D080E"/>
    <w:rsid w:val="005D2222"/>
    <w:rsid w:val="005D4264"/>
    <w:rsid w:val="005D554C"/>
    <w:rsid w:val="005D7706"/>
    <w:rsid w:val="005E03B2"/>
    <w:rsid w:val="005E3F19"/>
    <w:rsid w:val="005E5873"/>
    <w:rsid w:val="005F2E2A"/>
    <w:rsid w:val="005F743D"/>
    <w:rsid w:val="005F7624"/>
    <w:rsid w:val="00605670"/>
    <w:rsid w:val="00607C63"/>
    <w:rsid w:val="0062371C"/>
    <w:rsid w:val="00624098"/>
    <w:rsid w:val="00631E54"/>
    <w:rsid w:val="00635BA9"/>
    <w:rsid w:val="006423B7"/>
    <w:rsid w:val="0064318B"/>
    <w:rsid w:val="00644A68"/>
    <w:rsid w:val="00646A59"/>
    <w:rsid w:val="00650CD5"/>
    <w:rsid w:val="006542AC"/>
    <w:rsid w:val="00654F17"/>
    <w:rsid w:val="006575D1"/>
    <w:rsid w:val="0066072B"/>
    <w:rsid w:val="006663C5"/>
    <w:rsid w:val="00666759"/>
    <w:rsid w:val="00672670"/>
    <w:rsid w:val="006752F1"/>
    <w:rsid w:val="0067593B"/>
    <w:rsid w:val="00676C09"/>
    <w:rsid w:val="00680679"/>
    <w:rsid w:val="00685CAF"/>
    <w:rsid w:val="00686111"/>
    <w:rsid w:val="0069362F"/>
    <w:rsid w:val="0069523B"/>
    <w:rsid w:val="0069581D"/>
    <w:rsid w:val="006A0CFA"/>
    <w:rsid w:val="006A68FA"/>
    <w:rsid w:val="006A6EA4"/>
    <w:rsid w:val="006B129D"/>
    <w:rsid w:val="006B3809"/>
    <w:rsid w:val="006B4898"/>
    <w:rsid w:val="006B51B5"/>
    <w:rsid w:val="006C0622"/>
    <w:rsid w:val="006C1D75"/>
    <w:rsid w:val="006C5BE5"/>
    <w:rsid w:val="006C7594"/>
    <w:rsid w:val="006C7C47"/>
    <w:rsid w:val="006D274A"/>
    <w:rsid w:val="006D466B"/>
    <w:rsid w:val="006D4C27"/>
    <w:rsid w:val="006D4C85"/>
    <w:rsid w:val="006D4ED2"/>
    <w:rsid w:val="006D4F2C"/>
    <w:rsid w:val="006D5F92"/>
    <w:rsid w:val="006E050D"/>
    <w:rsid w:val="006E06AA"/>
    <w:rsid w:val="006E1753"/>
    <w:rsid w:val="006E6CA2"/>
    <w:rsid w:val="006E6DEC"/>
    <w:rsid w:val="006F5533"/>
    <w:rsid w:val="006F5AE4"/>
    <w:rsid w:val="00700DAC"/>
    <w:rsid w:val="00702083"/>
    <w:rsid w:val="007031EF"/>
    <w:rsid w:val="00703842"/>
    <w:rsid w:val="00705249"/>
    <w:rsid w:val="0070576E"/>
    <w:rsid w:val="00706986"/>
    <w:rsid w:val="007072C3"/>
    <w:rsid w:val="00713801"/>
    <w:rsid w:val="00715CCB"/>
    <w:rsid w:val="0071746C"/>
    <w:rsid w:val="00730752"/>
    <w:rsid w:val="00734AB7"/>
    <w:rsid w:val="007366FA"/>
    <w:rsid w:val="007471DB"/>
    <w:rsid w:val="00747C0E"/>
    <w:rsid w:val="00756CCB"/>
    <w:rsid w:val="007639F9"/>
    <w:rsid w:val="007656C7"/>
    <w:rsid w:val="007709BC"/>
    <w:rsid w:val="00795F45"/>
    <w:rsid w:val="007A1EF6"/>
    <w:rsid w:val="007A70C8"/>
    <w:rsid w:val="007B0A28"/>
    <w:rsid w:val="007B4E49"/>
    <w:rsid w:val="007B6A23"/>
    <w:rsid w:val="007E191E"/>
    <w:rsid w:val="007E51B8"/>
    <w:rsid w:val="007E53BC"/>
    <w:rsid w:val="007E78C6"/>
    <w:rsid w:val="007F096D"/>
    <w:rsid w:val="007F2F08"/>
    <w:rsid w:val="007F553A"/>
    <w:rsid w:val="008013F6"/>
    <w:rsid w:val="00801677"/>
    <w:rsid w:val="00801D27"/>
    <w:rsid w:val="008102E4"/>
    <w:rsid w:val="00810BB9"/>
    <w:rsid w:val="00812248"/>
    <w:rsid w:val="008128F3"/>
    <w:rsid w:val="00812B72"/>
    <w:rsid w:val="00815437"/>
    <w:rsid w:val="0081645E"/>
    <w:rsid w:val="00816B15"/>
    <w:rsid w:val="00820D7C"/>
    <w:rsid w:val="008210FA"/>
    <w:rsid w:val="008213D7"/>
    <w:rsid w:val="00822AC1"/>
    <w:rsid w:val="00830081"/>
    <w:rsid w:val="00835F30"/>
    <w:rsid w:val="008373E0"/>
    <w:rsid w:val="00844D8F"/>
    <w:rsid w:val="0085383A"/>
    <w:rsid w:val="00853BEB"/>
    <w:rsid w:val="00853E0C"/>
    <w:rsid w:val="00857074"/>
    <w:rsid w:val="00861A85"/>
    <w:rsid w:val="0086405F"/>
    <w:rsid w:val="008676C1"/>
    <w:rsid w:val="00867D95"/>
    <w:rsid w:val="00886C47"/>
    <w:rsid w:val="008A0DE4"/>
    <w:rsid w:val="008B5552"/>
    <w:rsid w:val="008B60E6"/>
    <w:rsid w:val="008B682A"/>
    <w:rsid w:val="008B702F"/>
    <w:rsid w:val="008B7698"/>
    <w:rsid w:val="008C1440"/>
    <w:rsid w:val="008C4020"/>
    <w:rsid w:val="008C4E04"/>
    <w:rsid w:val="008C6806"/>
    <w:rsid w:val="008C7BB9"/>
    <w:rsid w:val="008D1B4B"/>
    <w:rsid w:val="008D2813"/>
    <w:rsid w:val="008D4F48"/>
    <w:rsid w:val="008D60D1"/>
    <w:rsid w:val="008D74A9"/>
    <w:rsid w:val="008E32F0"/>
    <w:rsid w:val="008E4E73"/>
    <w:rsid w:val="008E604B"/>
    <w:rsid w:val="008E6AA1"/>
    <w:rsid w:val="008E7930"/>
    <w:rsid w:val="008F10F5"/>
    <w:rsid w:val="008F114C"/>
    <w:rsid w:val="008F5806"/>
    <w:rsid w:val="008F7E23"/>
    <w:rsid w:val="00901F5A"/>
    <w:rsid w:val="0090487A"/>
    <w:rsid w:val="00907431"/>
    <w:rsid w:val="00907929"/>
    <w:rsid w:val="00907E78"/>
    <w:rsid w:val="00914B50"/>
    <w:rsid w:val="00915C80"/>
    <w:rsid w:val="00916663"/>
    <w:rsid w:val="0092437B"/>
    <w:rsid w:val="00930A3B"/>
    <w:rsid w:val="00935E41"/>
    <w:rsid w:val="00936089"/>
    <w:rsid w:val="00942B96"/>
    <w:rsid w:val="00952570"/>
    <w:rsid w:val="009542D3"/>
    <w:rsid w:val="009554FA"/>
    <w:rsid w:val="00955C93"/>
    <w:rsid w:val="00964E13"/>
    <w:rsid w:val="00965686"/>
    <w:rsid w:val="009741C8"/>
    <w:rsid w:val="00974C98"/>
    <w:rsid w:val="009812EC"/>
    <w:rsid w:val="00986532"/>
    <w:rsid w:val="0099099B"/>
    <w:rsid w:val="00991C04"/>
    <w:rsid w:val="00995F33"/>
    <w:rsid w:val="009966AC"/>
    <w:rsid w:val="009A0EBC"/>
    <w:rsid w:val="009B0741"/>
    <w:rsid w:val="009B1510"/>
    <w:rsid w:val="009B3FCE"/>
    <w:rsid w:val="009B490C"/>
    <w:rsid w:val="009C041E"/>
    <w:rsid w:val="009C0AC8"/>
    <w:rsid w:val="009C4419"/>
    <w:rsid w:val="009D27DE"/>
    <w:rsid w:val="009D4FA3"/>
    <w:rsid w:val="009D719D"/>
    <w:rsid w:val="009E2F5C"/>
    <w:rsid w:val="009F4DFA"/>
    <w:rsid w:val="00A04206"/>
    <w:rsid w:val="00A13A5C"/>
    <w:rsid w:val="00A13B4E"/>
    <w:rsid w:val="00A2218E"/>
    <w:rsid w:val="00A2381E"/>
    <w:rsid w:val="00A25AFF"/>
    <w:rsid w:val="00A4360A"/>
    <w:rsid w:val="00A44970"/>
    <w:rsid w:val="00A44D13"/>
    <w:rsid w:val="00A45CEE"/>
    <w:rsid w:val="00A46030"/>
    <w:rsid w:val="00A5122A"/>
    <w:rsid w:val="00A518C9"/>
    <w:rsid w:val="00A53ACA"/>
    <w:rsid w:val="00A60545"/>
    <w:rsid w:val="00A72DBB"/>
    <w:rsid w:val="00A867C9"/>
    <w:rsid w:val="00A91210"/>
    <w:rsid w:val="00A91321"/>
    <w:rsid w:val="00A9752F"/>
    <w:rsid w:val="00AA3838"/>
    <w:rsid w:val="00AA5E27"/>
    <w:rsid w:val="00AB7CF5"/>
    <w:rsid w:val="00AC188A"/>
    <w:rsid w:val="00AC4106"/>
    <w:rsid w:val="00AD0688"/>
    <w:rsid w:val="00AD1D8C"/>
    <w:rsid w:val="00AD22DE"/>
    <w:rsid w:val="00AD3AC3"/>
    <w:rsid w:val="00AD7F2C"/>
    <w:rsid w:val="00AE6C86"/>
    <w:rsid w:val="00AF1D44"/>
    <w:rsid w:val="00AF3198"/>
    <w:rsid w:val="00AF4C64"/>
    <w:rsid w:val="00AF4D6D"/>
    <w:rsid w:val="00AF68E2"/>
    <w:rsid w:val="00AF6F89"/>
    <w:rsid w:val="00B0203C"/>
    <w:rsid w:val="00B03246"/>
    <w:rsid w:val="00B05451"/>
    <w:rsid w:val="00B06F05"/>
    <w:rsid w:val="00B1402C"/>
    <w:rsid w:val="00B20D90"/>
    <w:rsid w:val="00B22309"/>
    <w:rsid w:val="00B3271A"/>
    <w:rsid w:val="00B336D5"/>
    <w:rsid w:val="00B3517D"/>
    <w:rsid w:val="00B36C43"/>
    <w:rsid w:val="00B36CD0"/>
    <w:rsid w:val="00B40D88"/>
    <w:rsid w:val="00B40F14"/>
    <w:rsid w:val="00B46D4A"/>
    <w:rsid w:val="00B51720"/>
    <w:rsid w:val="00B51BF7"/>
    <w:rsid w:val="00B525BE"/>
    <w:rsid w:val="00B53216"/>
    <w:rsid w:val="00B55464"/>
    <w:rsid w:val="00B6087F"/>
    <w:rsid w:val="00B70198"/>
    <w:rsid w:val="00B707B7"/>
    <w:rsid w:val="00B73E57"/>
    <w:rsid w:val="00B82E7B"/>
    <w:rsid w:val="00B9119B"/>
    <w:rsid w:val="00B91D7D"/>
    <w:rsid w:val="00B94188"/>
    <w:rsid w:val="00B95765"/>
    <w:rsid w:val="00B96173"/>
    <w:rsid w:val="00B9797D"/>
    <w:rsid w:val="00BA4669"/>
    <w:rsid w:val="00BB0FD6"/>
    <w:rsid w:val="00BB453F"/>
    <w:rsid w:val="00BC0B86"/>
    <w:rsid w:val="00BC0DB1"/>
    <w:rsid w:val="00BC5483"/>
    <w:rsid w:val="00BC6C36"/>
    <w:rsid w:val="00BE0F2D"/>
    <w:rsid w:val="00BE6C78"/>
    <w:rsid w:val="00BE7701"/>
    <w:rsid w:val="00BF4ED7"/>
    <w:rsid w:val="00BF5A6D"/>
    <w:rsid w:val="00BF5F81"/>
    <w:rsid w:val="00C01E0F"/>
    <w:rsid w:val="00C049BA"/>
    <w:rsid w:val="00C07ECC"/>
    <w:rsid w:val="00C1209F"/>
    <w:rsid w:val="00C16AF1"/>
    <w:rsid w:val="00C2088E"/>
    <w:rsid w:val="00C22CAE"/>
    <w:rsid w:val="00C269AD"/>
    <w:rsid w:val="00C2701A"/>
    <w:rsid w:val="00C31145"/>
    <w:rsid w:val="00C35FB5"/>
    <w:rsid w:val="00C40300"/>
    <w:rsid w:val="00C434E5"/>
    <w:rsid w:val="00C45A4D"/>
    <w:rsid w:val="00C46818"/>
    <w:rsid w:val="00C46DF9"/>
    <w:rsid w:val="00C51104"/>
    <w:rsid w:val="00C52F53"/>
    <w:rsid w:val="00C54D7C"/>
    <w:rsid w:val="00C5565F"/>
    <w:rsid w:val="00C61495"/>
    <w:rsid w:val="00C744F5"/>
    <w:rsid w:val="00C74E48"/>
    <w:rsid w:val="00C765FF"/>
    <w:rsid w:val="00C81703"/>
    <w:rsid w:val="00C82B9D"/>
    <w:rsid w:val="00C848A8"/>
    <w:rsid w:val="00C85507"/>
    <w:rsid w:val="00CA57E9"/>
    <w:rsid w:val="00CA5C8F"/>
    <w:rsid w:val="00CB0035"/>
    <w:rsid w:val="00CB04ED"/>
    <w:rsid w:val="00CB0FD7"/>
    <w:rsid w:val="00CB2A2B"/>
    <w:rsid w:val="00CB2B73"/>
    <w:rsid w:val="00CB37D2"/>
    <w:rsid w:val="00CB4A04"/>
    <w:rsid w:val="00CB66D9"/>
    <w:rsid w:val="00CB6D28"/>
    <w:rsid w:val="00CB715D"/>
    <w:rsid w:val="00CC11A5"/>
    <w:rsid w:val="00CC18DF"/>
    <w:rsid w:val="00CC27B2"/>
    <w:rsid w:val="00CC777A"/>
    <w:rsid w:val="00CD27F9"/>
    <w:rsid w:val="00CD7DC5"/>
    <w:rsid w:val="00CE405B"/>
    <w:rsid w:val="00CF48F9"/>
    <w:rsid w:val="00CF7C55"/>
    <w:rsid w:val="00D04FA4"/>
    <w:rsid w:val="00D06F89"/>
    <w:rsid w:val="00D11A6C"/>
    <w:rsid w:val="00D16C4C"/>
    <w:rsid w:val="00D16D2F"/>
    <w:rsid w:val="00D17595"/>
    <w:rsid w:val="00D211B9"/>
    <w:rsid w:val="00D23892"/>
    <w:rsid w:val="00D23B85"/>
    <w:rsid w:val="00D25070"/>
    <w:rsid w:val="00D2671E"/>
    <w:rsid w:val="00D26B79"/>
    <w:rsid w:val="00D275AB"/>
    <w:rsid w:val="00D36D7A"/>
    <w:rsid w:val="00D37FE0"/>
    <w:rsid w:val="00D61590"/>
    <w:rsid w:val="00D63E7D"/>
    <w:rsid w:val="00D651C1"/>
    <w:rsid w:val="00D676A0"/>
    <w:rsid w:val="00D7162A"/>
    <w:rsid w:val="00D7247D"/>
    <w:rsid w:val="00D74456"/>
    <w:rsid w:val="00D75798"/>
    <w:rsid w:val="00D75B06"/>
    <w:rsid w:val="00D769BF"/>
    <w:rsid w:val="00D772B9"/>
    <w:rsid w:val="00D80B62"/>
    <w:rsid w:val="00D82729"/>
    <w:rsid w:val="00D82C81"/>
    <w:rsid w:val="00D83AEC"/>
    <w:rsid w:val="00D92EEC"/>
    <w:rsid w:val="00D96E29"/>
    <w:rsid w:val="00D97942"/>
    <w:rsid w:val="00DA056B"/>
    <w:rsid w:val="00DA0C00"/>
    <w:rsid w:val="00DB2640"/>
    <w:rsid w:val="00DC569C"/>
    <w:rsid w:val="00DC7051"/>
    <w:rsid w:val="00DD1447"/>
    <w:rsid w:val="00DD1772"/>
    <w:rsid w:val="00DD36B2"/>
    <w:rsid w:val="00DD7F81"/>
    <w:rsid w:val="00DE0010"/>
    <w:rsid w:val="00DE0F84"/>
    <w:rsid w:val="00DE2B8B"/>
    <w:rsid w:val="00DE2C2C"/>
    <w:rsid w:val="00DE3EE4"/>
    <w:rsid w:val="00DF7410"/>
    <w:rsid w:val="00E02957"/>
    <w:rsid w:val="00E071A2"/>
    <w:rsid w:val="00E101FC"/>
    <w:rsid w:val="00E26FF8"/>
    <w:rsid w:val="00E27508"/>
    <w:rsid w:val="00E30F56"/>
    <w:rsid w:val="00E34711"/>
    <w:rsid w:val="00E43E7F"/>
    <w:rsid w:val="00E54A1F"/>
    <w:rsid w:val="00E54F4A"/>
    <w:rsid w:val="00E62DD5"/>
    <w:rsid w:val="00E637B9"/>
    <w:rsid w:val="00E65B08"/>
    <w:rsid w:val="00E71207"/>
    <w:rsid w:val="00E72C6F"/>
    <w:rsid w:val="00E750A6"/>
    <w:rsid w:val="00E75A90"/>
    <w:rsid w:val="00E773E5"/>
    <w:rsid w:val="00E827A2"/>
    <w:rsid w:val="00E8425C"/>
    <w:rsid w:val="00E85016"/>
    <w:rsid w:val="00E8577F"/>
    <w:rsid w:val="00E87C1E"/>
    <w:rsid w:val="00E9007E"/>
    <w:rsid w:val="00E9102F"/>
    <w:rsid w:val="00EB00A6"/>
    <w:rsid w:val="00EB29BB"/>
    <w:rsid w:val="00EB57D5"/>
    <w:rsid w:val="00EB6762"/>
    <w:rsid w:val="00EC7EF6"/>
    <w:rsid w:val="00ED1135"/>
    <w:rsid w:val="00ED243C"/>
    <w:rsid w:val="00ED3938"/>
    <w:rsid w:val="00ED416D"/>
    <w:rsid w:val="00ED440E"/>
    <w:rsid w:val="00ED79B2"/>
    <w:rsid w:val="00EE3D4D"/>
    <w:rsid w:val="00EE595D"/>
    <w:rsid w:val="00F0044D"/>
    <w:rsid w:val="00F02D73"/>
    <w:rsid w:val="00F054E2"/>
    <w:rsid w:val="00F12577"/>
    <w:rsid w:val="00F133DE"/>
    <w:rsid w:val="00F15CB0"/>
    <w:rsid w:val="00F32C9C"/>
    <w:rsid w:val="00F35636"/>
    <w:rsid w:val="00F45319"/>
    <w:rsid w:val="00F47A0A"/>
    <w:rsid w:val="00F51015"/>
    <w:rsid w:val="00F549A4"/>
    <w:rsid w:val="00F57D5C"/>
    <w:rsid w:val="00F62A0D"/>
    <w:rsid w:val="00F63C91"/>
    <w:rsid w:val="00F678F0"/>
    <w:rsid w:val="00F71459"/>
    <w:rsid w:val="00F72A03"/>
    <w:rsid w:val="00F72F46"/>
    <w:rsid w:val="00F75725"/>
    <w:rsid w:val="00F800D5"/>
    <w:rsid w:val="00F80A10"/>
    <w:rsid w:val="00F90C14"/>
    <w:rsid w:val="00F95545"/>
    <w:rsid w:val="00FA3DBB"/>
    <w:rsid w:val="00FA4DBA"/>
    <w:rsid w:val="00FA6E15"/>
    <w:rsid w:val="00FB11AD"/>
    <w:rsid w:val="00FC498B"/>
    <w:rsid w:val="00FD0310"/>
    <w:rsid w:val="00FD32B2"/>
    <w:rsid w:val="00FD4505"/>
    <w:rsid w:val="00FD7494"/>
    <w:rsid w:val="00FE1B4B"/>
    <w:rsid w:val="00FE2DFB"/>
    <w:rsid w:val="00FE32DF"/>
    <w:rsid w:val="00FE36E2"/>
    <w:rsid w:val="00FE4542"/>
    <w:rsid w:val="00FF7676"/>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07245"/>
  <w15:chartTrackingRefBased/>
  <w15:docId w15:val="{1690A723-2992-4A52-9DF4-9AE5709A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B0035"/>
    <w:pPr>
      <w:tabs>
        <w:tab w:val="right" w:leader="dot" w:pos="9016"/>
      </w:tabs>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NormalWeb">
    <w:name w:val="Normal (Web)"/>
    <w:basedOn w:val="Normal"/>
    <w:uiPriority w:val="99"/>
    <w:semiHidden/>
    <w:unhideWhenUsed/>
    <w:rsid w:val="00F35636"/>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D96E29"/>
    <w:rPr>
      <w:color w:val="A81563" w:themeColor="followedHyperlink"/>
      <w:u w:val="single"/>
    </w:rPr>
  </w:style>
  <w:style w:type="paragraph" w:styleId="Revision">
    <w:name w:val="Revision"/>
    <w:hidden/>
    <w:uiPriority w:val="99"/>
    <w:semiHidden/>
    <w:rsid w:val="006E050D"/>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636">
      <w:bodyDiv w:val="1"/>
      <w:marLeft w:val="0"/>
      <w:marRight w:val="0"/>
      <w:marTop w:val="0"/>
      <w:marBottom w:val="0"/>
      <w:divBdr>
        <w:top w:val="none" w:sz="0" w:space="0" w:color="auto"/>
        <w:left w:val="none" w:sz="0" w:space="0" w:color="auto"/>
        <w:bottom w:val="none" w:sz="0" w:space="0" w:color="auto"/>
        <w:right w:val="none" w:sz="0" w:space="0" w:color="auto"/>
      </w:divBdr>
      <w:divsChild>
        <w:div w:id="544176287">
          <w:marLeft w:val="547"/>
          <w:marRight w:val="0"/>
          <w:marTop w:val="0"/>
          <w:marBottom w:val="240"/>
          <w:divBdr>
            <w:top w:val="none" w:sz="0" w:space="0" w:color="auto"/>
            <w:left w:val="none" w:sz="0" w:space="0" w:color="auto"/>
            <w:bottom w:val="none" w:sz="0" w:space="0" w:color="auto"/>
            <w:right w:val="none" w:sz="0" w:space="0" w:color="auto"/>
          </w:divBdr>
        </w:div>
        <w:div w:id="638262060">
          <w:marLeft w:val="547"/>
          <w:marRight w:val="0"/>
          <w:marTop w:val="0"/>
          <w:marBottom w:val="240"/>
          <w:divBdr>
            <w:top w:val="none" w:sz="0" w:space="0" w:color="auto"/>
            <w:left w:val="none" w:sz="0" w:space="0" w:color="auto"/>
            <w:bottom w:val="none" w:sz="0" w:space="0" w:color="auto"/>
            <w:right w:val="none" w:sz="0" w:space="0" w:color="auto"/>
          </w:divBdr>
        </w:div>
        <w:div w:id="1306814718">
          <w:marLeft w:val="547"/>
          <w:marRight w:val="0"/>
          <w:marTop w:val="0"/>
          <w:marBottom w:val="240"/>
          <w:divBdr>
            <w:top w:val="none" w:sz="0" w:space="0" w:color="auto"/>
            <w:left w:val="none" w:sz="0" w:space="0" w:color="auto"/>
            <w:bottom w:val="none" w:sz="0" w:space="0" w:color="auto"/>
            <w:right w:val="none" w:sz="0" w:space="0" w:color="auto"/>
          </w:divBdr>
        </w:div>
        <w:div w:id="1621953170">
          <w:marLeft w:val="547"/>
          <w:marRight w:val="0"/>
          <w:marTop w:val="0"/>
          <w:marBottom w:val="240"/>
          <w:divBdr>
            <w:top w:val="none" w:sz="0" w:space="0" w:color="auto"/>
            <w:left w:val="none" w:sz="0" w:space="0" w:color="auto"/>
            <w:bottom w:val="none" w:sz="0" w:space="0" w:color="auto"/>
            <w:right w:val="none" w:sz="0" w:space="0" w:color="auto"/>
          </w:divBdr>
        </w:div>
      </w:divsChild>
    </w:div>
    <w:div w:id="2491643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4612358">
      <w:bodyDiv w:val="1"/>
      <w:marLeft w:val="0"/>
      <w:marRight w:val="0"/>
      <w:marTop w:val="0"/>
      <w:marBottom w:val="0"/>
      <w:divBdr>
        <w:top w:val="none" w:sz="0" w:space="0" w:color="auto"/>
        <w:left w:val="none" w:sz="0" w:space="0" w:color="auto"/>
        <w:bottom w:val="none" w:sz="0" w:space="0" w:color="auto"/>
        <w:right w:val="none" w:sz="0" w:space="0" w:color="auto"/>
      </w:divBdr>
    </w:div>
    <w:div w:id="119957591">
      <w:bodyDiv w:val="1"/>
      <w:marLeft w:val="0"/>
      <w:marRight w:val="0"/>
      <w:marTop w:val="0"/>
      <w:marBottom w:val="0"/>
      <w:divBdr>
        <w:top w:val="none" w:sz="0" w:space="0" w:color="auto"/>
        <w:left w:val="none" w:sz="0" w:space="0" w:color="auto"/>
        <w:bottom w:val="none" w:sz="0" w:space="0" w:color="auto"/>
        <w:right w:val="none" w:sz="0" w:space="0" w:color="auto"/>
      </w:divBdr>
    </w:div>
    <w:div w:id="147596100">
      <w:bodyDiv w:val="1"/>
      <w:marLeft w:val="0"/>
      <w:marRight w:val="0"/>
      <w:marTop w:val="0"/>
      <w:marBottom w:val="0"/>
      <w:divBdr>
        <w:top w:val="none" w:sz="0" w:space="0" w:color="auto"/>
        <w:left w:val="none" w:sz="0" w:space="0" w:color="auto"/>
        <w:bottom w:val="none" w:sz="0" w:space="0" w:color="auto"/>
        <w:right w:val="none" w:sz="0" w:space="0" w:color="auto"/>
      </w:divBdr>
      <w:divsChild>
        <w:div w:id="225532073">
          <w:marLeft w:val="446"/>
          <w:marRight w:val="0"/>
          <w:marTop w:val="0"/>
          <w:marBottom w:val="0"/>
          <w:divBdr>
            <w:top w:val="none" w:sz="0" w:space="0" w:color="auto"/>
            <w:left w:val="none" w:sz="0" w:space="0" w:color="auto"/>
            <w:bottom w:val="none" w:sz="0" w:space="0" w:color="auto"/>
            <w:right w:val="none" w:sz="0" w:space="0" w:color="auto"/>
          </w:divBdr>
        </w:div>
        <w:div w:id="1910071034">
          <w:marLeft w:val="446"/>
          <w:marRight w:val="0"/>
          <w:marTop w:val="0"/>
          <w:marBottom w:val="0"/>
          <w:divBdr>
            <w:top w:val="none" w:sz="0" w:space="0" w:color="auto"/>
            <w:left w:val="none" w:sz="0" w:space="0" w:color="auto"/>
            <w:bottom w:val="none" w:sz="0" w:space="0" w:color="auto"/>
            <w:right w:val="none" w:sz="0" w:space="0" w:color="auto"/>
          </w:divBdr>
        </w:div>
        <w:div w:id="1805391055">
          <w:marLeft w:val="677"/>
          <w:marRight w:val="0"/>
          <w:marTop w:val="0"/>
          <w:marBottom w:val="0"/>
          <w:divBdr>
            <w:top w:val="none" w:sz="0" w:space="0" w:color="auto"/>
            <w:left w:val="none" w:sz="0" w:space="0" w:color="auto"/>
            <w:bottom w:val="none" w:sz="0" w:space="0" w:color="auto"/>
            <w:right w:val="none" w:sz="0" w:space="0" w:color="auto"/>
          </w:divBdr>
        </w:div>
        <w:div w:id="287786474">
          <w:marLeft w:val="677"/>
          <w:marRight w:val="0"/>
          <w:marTop w:val="0"/>
          <w:marBottom w:val="0"/>
          <w:divBdr>
            <w:top w:val="none" w:sz="0" w:space="0" w:color="auto"/>
            <w:left w:val="none" w:sz="0" w:space="0" w:color="auto"/>
            <w:bottom w:val="none" w:sz="0" w:space="0" w:color="auto"/>
            <w:right w:val="none" w:sz="0" w:space="0" w:color="auto"/>
          </w:divBdr>
        </w:div>
        <w:div w:id="346760392">
          <w:marLeft w:val="677"/>
          <w:marRight w:val="0"/>
          <w:marTop w:val="0"/>
          <w:marBottom w:val="0"/>
          <w:divBdr>
            <w:top w:val="none" w:sz="0" w:space="0" w:color="auto"/>
            <w:left w:val="none" w:sz="0" w:space="0" w:color="auto"/>
            <w:bottom w:val="none" w:sz="0" w:space="0" w:color="auto"/>
            <w:right w:val="none" w:sz="0" w:space="0" w:color="auto"/>
          </w:divBdr>
        </w:div>
        <w:div w:id="1198277764">
          <w:marLeft w:val="446"/>
          <w:marRight w:val="0"/>
          <w:marTop w:val="0"/>
          <w:marBottom w:val="0"/>
          <w:divBdr>
            <w:top w:val="none" w:sz="0" w:space="0" w:color="auto"/>
            <w:left w:val="none" w:sz="0" w:space="0" w:color="auto"/>
            <w:bottom w:val="none" w:sz="0" w:space="0" w:color="auto"/>
            <w:right w:val="none" w:sz="0" w:space="0" w:color="auto"/>
          </w:divBdr>
        </w:div>
      </w:divsChild>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26183769">
      <w:bodyDiv w:val="1"/>
      <w:marLeft w:val="0"/>
      <w:marRight w:val="0"/>
      <w:marTop w:val="0"/>
      <w:marBottom w:val="0"/>
      <w:divBdr>
        <w:top w:val="none" w:sz="0" w:space="0" w:color="auto"/>
        <w:left w:val="none" w:sz="0" w:space="0" w:color="auto"/>
        <w:bottom w:val="none" w:sz="0" w:space="0" w:color="auto"/>
        <w:right w:val="none" w:sz="0" w:space="0" w:color="auto"/>
      </w:divBdr>
    </w:div>
    <w:div w:id="227810808">
      <w:bodyDiv w:val="1"/>
      <w:marLeft w:val="0"/>
      <w:marRight w:val="0"/>
      <w:marTop w:val="0"/>
      <w:marBottom w:val="0"/>
      <w:divBdr>
        <w:top w:val="none" w:sz="0" w:space="0" w:color="auto"/>
        <w:left w:val="none" w:sz="0" w:space="0" w:color="auto"/>
        <w:bottom w:val="none" w:sz="0" w:space="0" w:color="auto"/>
        <w:right w:val="none" w:sz="0" w:space="0" w:color="auto"/>
      </w:divBdr>
    </w:div>
    <w:div w:id="257717781">
      <w:bodyDiv w:val="1"/>
      <w:marLeft w:val="0"/>
      <w:marRight w:val="0"/>
      <w:marTop w:val="0"/>
      <w:marBottom w:val="0"/>
      <w:divBdr>
        <w:top w:val="none" w:sz="0" w:space="0" w:color="auto"/>
        <w:left w:val="none" w:sz="0" w:space="0" w:color="auto"/>
        <w:bottom w:val="none" w:sz="0" w:space="0" w:color="auto"/>
        <w:right w:val="none" w:sz="0" w:space="0" w:color="auto"/>
      </w:divBdr>
      <w:divsChild>
        <w:div w:id="649793651">
          <w:marLeft w:val="446"/>
          <w:marRight w:val="0"/>
          <w:marTop w:val="0"/>
          <w:marBottom w:val="0"/>
          <w:divBdr>
            <w:top w:val="none" w:sz="0" w:space="0" w:color="auto"/>
            <w:left w:val="none" w:sz="0" w:space="0" w:color="auto"/>
            <w:bottom w:val="none" w:sz="0" w:space="0" w:color="auto"/>
            <w:right w:val="none" w:sz="0" w:space="0" w:color="auto"/>
          </w:divBdr>
        </w:div>
        <w:div w:id="1746949927">
          <w:marLeft w:val="446"/>
          <w:marRight w:val="0"/>
          <w:marTop w:val="0"/>
          <w:marBottom w:val="0"/>
          <w:divBdr>
            <w:top w:val="none" w:sz="0" w:space="0" w:color="auto"/>
            <w:left w:val="none" w:sz="0" w:space="0" w:color="auto"/>
            <w:bottom w:val="none" w:sz="0" w:space="0" w:color="auto"/>
            <w:right w:val="none" w:sz="0" w:space="0" w:color="auto"/>
          </w:divBdr>
        </w:div>
      </w:divsChild>
    </w:div>
    <w:div w:id="307369259">
      <w:bodyDiv w:val="1"/>
      <w:marLeft w:val="0"/>
      <w:marRight w:val="0"/>
      <w:marTop w:val="0"/>
      <w:marBottom w:val="0"/>
      <w:divBdr>
        <w:top w:val="none" w:sz="0" w:space="0" w:color="auto"/>
        <w:left w:val="none" w:sz="0" w:space="0" w:color="auto"/>
        <w:bottom w:val="none" w:sz="0" w:space="0" w:color="auto"/>
        <w:right w:val="none" w:sz="0" w:space="0" w:color="auto"/>
      </w:divBdr>
    </w:div>
    <w:div w:id="338585422">
      <w:bodyDiv w:val="1"/>
      <w:marLeft w:val="0"/>
      <w:marRight w:val="0"/>
      <w:marTop w:val="0"/>
      <w:marBottom w:val="0"/>
      <w:divBdr>
        <w:top w:val="none" w:sz="0" w:space="0" w:color="auto"/>
        <w:left w:val="none" w:sz="0" w:space="0" w:color="auto"/>
        <w:bottom w:val="none" w:sz="0" w:space="0" w:color="auto"/>
        <w:right w:val="none" w:sz="0" w:space="0" w:color="auto"/>
      </w:divBdr>
      <w:divsChild>
        <w:div w:id="1288119939">
          <w:marLeft w:val="446"/>
          <w:marRight w:val="0"/>
          <w:marTop w:val="0"/>
          <w:marBottom w:val="0"/>
          <w:divBdr>
            <w:top w:val="none" w:sz="0" w:space="0" w:color="auto"/>
            <w:left w:val="none" w:sz="0" w:space="0" w:color="auto"/>
            <w:bottom w:val="none" w:sz="0" w:space="0" w:color="auto"/>
            <w:right w:val="none" w:sz="0" w:space="0" w:color="auto"/>
          </w:divBdr>
        </w:div>
      </w:divsChild>
    </w:div>
    <w:div w:id="352344462">
      <w:bodyDiv w:val="1"/>
      <w:marLeft w:val="0"/>
      <w:marRight w:val="0"/>
      <w:marTop w:val="0"/>
      <w:marBottom w:val="0"/>
      <w:divBdr>
        <w:top w:val="none" w:sz="0" w:space="0" w:color="auto"/>
        <w:left w:val="none" w:sz="0" w:space="0" w:color="auto"/>
        <w:bottom w:val="none" w:sz="0" w:space="0" w:color="auto"/>
        <w:right w:val="none" w:sz="0" w:space="0" w:color="auto"/>
      </w:divBdr>
      <w:divsChild>
        <w:div w:id="1802920702">
          <w:marLeft w:val="446"/>
          <w:marRight w:val="0"/>
          <w:marTop w:val="0"/>
          <w:marBottom w:val="240"/>
          <w:divBdr>
            <w:top w:val="none" w:sz="0" w:space="0" w:color="auto"/>
            <w:left w:val="none" w:sz="0" w:space="0" w:color="auto"/>
            <w:bottom w:val="none" w:sz="0" w:space="0" w:color="auto"/>
            <w:right w:val="none" w:sz="0" w:space="0" w:color="auto"/>
          </w:divBdr>
        </w:div>
        <w:div w:id="1242911049">
          <w:marLeft w:val="446"/>
          <w:marRight w:val="0"/>
          <w:marTop w:val="0"/>
          <w:marBottom w:val="240"/>
          <w:divBdr>
            <w:top w:val="none" w:sz="0" w:space="0" w:color="auto"/>
            <w:left w:val="none" w:sz="0" w:space="0" w:color="auto"/>
            <w:bottom w:val="none" w:sz="0" w:space="0" w:color="auto"/>
            <w:right w:val="none" w:sz="0" w:space="0" w:color="auto"/>
          </w:divBdr>
        </w:div>
        <w:div w:id="1679235698">
          <w:marLeft w:val="446"/>
          <w:marRight w:val="0"/>
          <w:marTop w:val="0"/>
          <w:marBottom w:val="240"/>
          <w:divBdr>
            <w:top w:val="none" w:sz="0" w:space="0" w:color="auto"/>
            <w:left w:val="none" w:sz="0" w:space="0" w:color="auto"/>
            <w:bottom w:val="none" w:sz="0" w:space="0" w:color="auto"/>
            <w:right w:val="none" w:sz="0" w:space="0" w:color="auto"/>
          </w:divBdr>
        </w:div>
        <w:div w:id="2128962313">
          <w:marLeft w:val="446"/>
          <w:marRight w:val="0"/>
          <w:marTop w:val="0"/>
          <w:marBottom w:val="240"/>
          <w:divBdr>
            <w:top w:val="none" w:sz="0" w:space="0" w:color="auto"/>
            <w:left w:val="none" w:sz="0" w:space="0" w:color="auto"/>
            <w:bottom w:val="none" w:sz="0" w:space="0" w:color="auto"/>
            <w:right w:val="none" w:sz="0" w:space="0" w:color="auto"/>
          </w:divBdr>
        </w:div>
        <w:div w:id="645941444">
          <w:marLeft w:val="446"/>
          <w:marRight w:val="0"/>
          <w:marTop w:val="0"/>
          <w:marBottom w:val="240"/>
          <w:divBdr>
            <w:top w:val="none" w:sz="0" w:space="0" w:color="auto"/>
            <w:left w:val="none" w:sz="0" w:space="0" w:color="auto"/>
            <w:bottom w:val="none" w:sz="0" w:space="0" w:color="auto"/>
            <w:right w:val="none" w:sz="0" w:space="0" w:color="auto"/>
          </w:divBdr>
        </w:div>
      </w:divsChild>
    </w:div>
    <w:div w:id="432944274">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51845759">
      <w:bodyDiv w:val="1"/>
      <w:marLeft w:val="0"/>
      <w:marRight w:val="0"/>
      <w:marTop w:val="0"/>
      <w:marBottom w:val="0"/>
      <w:divBdr>
        <w:top w:val="none" w:sz="0" w:space="0" w:color="auto"/>
        <w:left w:val="none" w:sz="0" w:space="0" w:color="auto"/>
        <w:bottom w:val="none" w:sz="0" w:space="0" w:color="auto"/>
        <w:right w:val="none" w:sz="0" w:space="0" w:color="auto"/>
      </w:divBdr>
      <w:divsChild>
        <w:div w:id="495415136">
          <w:marLeft w:val="446"/>
          <w:marRight w:val="0"/>
          <w:marTop w:val="0"/>
          <w:marBottom w:val="240"/>
          <w:divBdr>
            <w:top w:val="none" w:sz="0" w:space="0" w:color="auto"/>
            <w:left w:val="none" w:sz="0" w:space="0" w:color="auto"/>
            <w:bottom w:val="none" w:sz="0" w:space="0" w:color="auto"/>
            <w:right w:val="none" w:sz="0" w:space="0" w:color="auto"/>
          </w:divBdr>
        </w:div>
        <w:div w:id="1561597744">
          <w:marLeft w:val="446"/>
          <w:marRight w:val="0"/>
          <w:marTop w:val="0"/>
          <w:marBottom w:val="240"/>
          <w:divBdr>
            <w:top w:val="none" w:sz="0" w:space="0" w:color="auto"/>
            <w:left w:val="none" w:sz="0" w:space="0" w:color="auto"/>
            <w:bottom w:val="none" w:sz="0" w:space="0" w:color="auto"/>
            <w:right w:val="none" w:sz="0" w:space="0" w:color="auto"/>
          </w:divBdr>
        </w:div>
      </w:divsChild>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598685319">
      <w:bodyDiv w:val="1"/>
      <w:marLeft w:val="0"/>
      <w:marRight w:val="0"/>
      <w:marTop w:val="0"/>
      <w:marBottom w:val="0"/>
      <w:divBdr>
        <w:top w:val="none" w:sz="0" w:space="0" w:color="auto"/>
        <w:left w:val="none" w:sz="0" w:space="0" w:color="auto"/>
        <w:bottom w:val="none" w:sz="0" w:space="0" w:color="auto"/>
        <w:right w:val="none" w:sz="0" w:space="0" w:color="auto"/>
      </w:divBdr>
    </w:div>
    <w:div w:id="688801561">
      <w:bodyDiv w:val="1"/>
      <w:marLeft w:val="0"/>
      <w:marRight w:val="0"/>
      <w:marTop w:val="0"/>
      <w:marBottom w:val="0"/>
      <w:divBdr>
        <w:top w:val="none" w:sz="0" w:space="0" w:color="auto"/>
        <w:left w:val="none" w:sz="0" w:space="0" w:color="auto"/>
        <w:bottom w:val="none" w:sz="0" w:space="0" w:color="auto"/>
        <w:right w:val="none" w:sz="0" w:space="0" w:color="auto"/>
      </w:divBdr>
    </w:div>
    <w:div w:id="712922575">
      <w:bodyDiv w:val="1"/>
      <w:marLeft w:val="0"/>
      <w:marRight w:val="0"/>
      <w:marTop w:val="0"/>
      <w:marBottom w:val="0"/>
      <w:divBdr>
        <w:top w:val="none" w:sz="0" w:space="0" w:color="auto"/>
        <w:left w:val="none" w:sz="0" w:space="0" w:color="auto"/>
        <w:bottom w:val="none" w:sz="0" w:space="0" w:color="auto"/>
        <w:right w:val="none" w:sz="0" w:space="0" w:color="auto"/>
      </w:divBdr>
      <w:divsChild>
        <w:div w:id="175770129">
          <w:marLeft w:val="547"/>
          <w:marRight w:val="0"/>
          <w:marTop w:val="0"/>
          <w:marBottom w:val="240"/>
          <w:divBdr>
            <w:top w:val="none" w:sz="0" w:space="0" w:color="auto"/>
            <w:left w:val="none" w:sz="0" w:space="0" w:color="auto"/>
            <w:bottom w:val="none" w:sz="0" w:space="0" w:color="auto"/>
            <w:right w:val="none" w:sz="0" w:space="0" w:color="auto"/>
          </w:divBdr>
        </w:div>
        <w:div w:id="584413844">
          <w:marLeft w:val="547"/>
          <w:marRight w:val="0"/>
          <w:marTop w:val="0"/>
          <w:marBottom w:val="240"/>
          <w:divBdr>
            <w:top w:val="none" w:sz="0" w:space="0" w:color="auto"/>
            <w:left w:val="none" w:sz="0" w:space="0" w:color="auto"/>
            <w:bottom w:val="none" w:sz="0" w:space="0" w:color="auto"/>
            <w:right w:val="none" w:sz="0" w:space="0" w:color="auto"/>
          </w:divBdr>
        </w:div>
        <w:div w:id="1830823100">
          <w:marLeft w:val="547"/>
          <w:marRight w:val="0"/>
          <w:marTop w:val="0"/>
          <w:marBottom w:val="240"/>
          <w:divBdr>
            <w:top w:val="none" w:sz="0" w:space="0" w:color="auto"/>
            <w:left w:val="none" w:sz="0" w:space="0" w:color="auto"/>
            <w:bottom w:val="none" w:sz="0" w:space="0" w:color="auto"/>
            <w:right w:val="none" w:sz="0" w:space="0" w:color="auto"/>
          </w:divBdr>
        </w:div>
        <w:div w:id="1905943055">
          <w:marLeft w:val="547"/>
          <w:marRight w:val="0"/>
          <w:marTop w:val="0"/>
          <w:marBottom w:val="240"/>
          <w:divBdr>
            <w:top w:val="none" w:sz="0" w:space="0" w:color="auto"/>
            <w:left w:val="none" w:sz="0" w:space="0" w:color="auto"/>
            <w:bottom w:val="none" w:sz="0" w:space="0" w:color="auto"/>
            <w:right w:val="none" w:sz="0" w:space="0" w:color="auto"/>
          </w:divBdr>
        </w:div>
      </w:divsChild>
    </w:div>
    <w:div w:id="739787375">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2696690">
      <w:bodyDiv w:val="1"/>
      <w:marLeft w:val="0"/>
      <w:marRight w:val="0"/>
      <w:marTop w:val="0"/>
      <w:marBottom w:val="0"/>
      <w:divBdr>
        <w:top w:val="none" w:sz="0" w:space="0" w:color="auto"/>
        <w:left w:val="none" w:sz="0" w:space="0" w:color="auto"/>
        <w:bottom w:val="none" w:sz="0" w:space="0" w:color="auto"/>
        <w:right w:val="none" w:sz="0" w:space="0" w:color="auto"/>
      </w:divBdr>
      <w:divsChild>
        <w:div w:id="388922304">
          <w:marLeft w:val="446"/>
          <w:marRight w:val="0"/>
          <w:marTop w:val="0"/>
          <w:marBottom w:val="0"/>
          <w:divBdr>
            <w:top w:val="none" w:sz="0" w:space="0" w:color="auto"/>
            <w:left w:val="none" w:sz="0" w:space="0" w:color="auto"/>
            <w:bottom w:val="none" w:sz="0" w:space="0" w:color="auto"/>
            <w:right w:val="none" w:sz="0" w:space="0" w:color="auto"/>
          </w:divBdr>
        </w:div>
      </w:divsChild>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48195811">
      <w:bodyDiv w:val="1"/>
      <w:marLeft w:val="0"/>
      <w:marRight w:val="0"/>
      <w:marTop w:val="0"/>
      <w:marBottom w:val="0"/>
      <w:divBdr>
        <w:top w:val="none" w:sz="0" w:space="0" w:color="auto"/>
        <w:left w:val="none" w:sz="0" w:space="0" w:color="auto"/>
        <w:bottom w:val="none" w:sz="0" w:space="0" w:color="auto"/>
        <w:right w:val="none" w:sz="0" w:space="0" w:color="auto"/>
      </w:divBdr>
    </w:div>
    <w:div w:id="969632021">
      <w:bodyDiv w:val="1"/>
      <w:marLeft w:val="0"/>
      <w:marRight w:val="0"/>
      <w:marTop w:val="0"/>
      <w:marBottom w:val="0"/>
      <w:divBdr>
        <w:top w:val="none" w:sz="0" w:space="0" w:color="auto"/>
        <w:left w:val="none" w:sz="0" w:space="0" w:color="auto"/>
        <w:bottom w:val="none" w:sz="0" w:space="0" w:color="auto"/>
        <w:right w:val="none" w:sz="0" w:space="0" w:color="auto"/>
      </w:divBdr>
    </w:div>
    <w:div w:id="974145997">
      <w:bodyDiv w:val="1"/>
      <w:marLeft w:val="0"/>
      <w:marRight w:val="0"/>
      <w:marTop w:val="0"/>
      <w:marBottom w:val="0"/>
      <w:divBdr>
        <w:top w:val="none" w:sz="0" w:space="0" w:color="auto"/>
        <w:left w:val="none" w:sz="0" w:space="0" w:color="auto"/>
        <w:bottom w:val="none" w:sz="0" w:space="0" w:color="auto"/>
        <w:right w:val="none" w:sz="0" w:space="0" w:color="auto"/>
      </w:divBdr>
    </w:div>
    <w:div w:id="982388256">
      <w:bodyDiv w:val="1"/>
      <w:marLeft w:val="0"/>
      <w:marRight w:val="0"/>
      <w:marTop w:val="0"/>
      <w:marBottom w:val="0"/>
      <w:divBdr>
        <w:top w:val="none" w:sz="0" w:space="0" w:color="auto"/>
        <w:left w:val="none" w:sz="0" w:space="0" w:color="auto"/>
        <w:bottom w:val="none" w:sz="0" w:space="0" w:color="auto"/>
        <w:right w:val="none" w:sz="0" w:space="0" w:color="auto"/>
      </w:divBdr>
    </w:div>
    <w:div w:id="1012217724">
      <w:bodyDiv w:val="1"/>
      <w:marLeft w:val="0"/>
      <w:marRight w:val="0"/>
      <w:marTop w:val="0"/>
      <w:marBottom w:val="0"/>
      <w:divBdr>
        <w:top w:val="none" w:sz="0" w:space="0" w:color="auto"/>
        <w:left w:val="none" w:sz="0" w:space="0" w:color="auto"/>
        <w:bottom w:val="none" w:sz="0" w:space="0" w:color="auto"/>
        <w:right w:val="none" w:sz="0" w:space="0" w:color="auto"/>
      </w:divBdr>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1103301137">
          <w:marLeft w:val="446"/>
          <w:marRight w:val="0"/>
          <w:marTop w:val="0"/>
          <w:marBottom w:val="240"/>
          <w:divBdr>
            <w:top w:val="none" w:sz="0" w:space="0" w:color="auto"/>
            <w:left w:val="none" w:sz="0" w:space="0" w:color="auto"/>
            <w:bottom w:val="none" w:sz="0" w:space="0" w:color="auto"/>
            <w:right w:val="none" w:sz="0" w:space="0" w:color="auto"/>
          </w:divBdr>
        </w:div>
        <w:div w:id="1183741490">
          <w:marLeft w:val="677"/>
          <w:marRight w:val="0"/>
          <w:marTop w:val="0"/>
          <w:marBottom w:val="240"/>
          <w:divBdr>
            <w:top w:val="none" w:sz="0" w:space="0" w:color="auto"/>
            <w:left w:val="none" w:sz="0" w:space="0" w:color="auto"/>
            <w:bottom w:val="none" w:sz="0" w:space="0" w:color="auto"/>
            <w:right w:val="none" w:sz="0" w:space="0" w:color="auto"/>
          </w:divBdr>
        </w:div>
        <w:div w:id="1564948968">
          <w:marLeft w:val="446"/>
          <w:marRight w:val="0"/>
          <w:marTop w:val="0"/>
          <w:marBottom w:val="240"/>
          <w:divBdr>
            <w:top w:val="none" w:sz="0" w:space="0" w:color="auto"/>
            <w:left w:val="none" w:sz="0" w:space="0" w:color="auto"/>
            <w:bottom w:val="none" w:sz="0" w:space="0" w:color="auto"/>
            <w:right w:val="none" w:sz="0" w:space="0" w:color="auto"/>
          </w:divBdr>
        </w:div>
      </w:divsChild>
    </w:div>
    <w:div w:id="1155032374">
      <w:bodyDiv w:val="1"/>
      <w:marLeft w:val="0"/>
      <w:marRight w:val="0"/>
      <w:marTop w:val="0"/>
      <w:marBottom w:val="0"/>
      <w:divBdr>
        <w:top w:val="none" w:sz="0" w:space="0" w:color="auto"/>
        <w:left w:val="none" w:sz="0" w:space="0" w:color="auto"/>
        <w:bottom w:val="none" w:sz="0" w:space="0" w:color="auto"/>
        <w:right w:val="none" w:sz="0" w:space="0" w:color="auto"/>
      </w:divBdr>
    </w:div>
    <w:div w:id="1189293719">
      <w:bodyDiv w:val="1"/>
      <w:marLeft w:val="0"/>
      <w:marRight w:val="0"/>
      <w:marTop w:val="0"/>
      <w:marBottom w:val="0"/>
      <w:divBdr>
        <w:top w:val="none" w:sz="0" w:space="0" w:color="auto"/>
        <w:left w:val="none" w:sz="0" w:space="0" w:color="auto"/>
        <w:bottom w:val="none" w:sz="0" w:space="0" w:color="auto"/>
        <w:right w:val="none" w:sz="0" w:space="0" w:color="auto"/>
      </w:divBdr>
      <w:divsChild>
        <w:div w:id="172846601">
          <w:marLeft w:val="446"/>
          <w:marRight w:val="0"/>
          <w:marTop w:val="0"/>
          <w:marBottom w:val="240"/>
          <w:divBdr>
            <w:top w:val="none" w:sz="0" w:space="0" w:color="auto"/>
            <w:left w:val="none" w:sz="0" w:space="0" w:color="auto"/>
            <w:bottom w:val="none" w:sz="0" w:space="0" w:color="auto"/>
            <w:right w:val="none" w:sz="0" w:space="0" w:color="auto"/>
          </w:divBdr>
        </w:div>
        <w:div w:id="1223173394">
          <w:marLeft w:val="446"/>
          <w:marRight w:val="0"/>
          <w:marTop w:val="0"/>
          <w:marBottom w:val="240"/>
          <w:divBdr>
            <w:top w:val="none" w:sz="0" w:space="0" w:color="auto"/>
            <w:left w:val="none" w:sz="0" w:space="0" w:color="auto"/>
            <w:bottom w:val="none" w:sz="0" w:space="0" w:color="auto"/>
            <w:right w:val="none" w:sz="0" w:space="0" w:color="auto"/>
          </w:divBdr>
        </w:div>
        <w:div w:id="1462962438">
          <w:marLeft w:val="446"/>
          <w:marRight w:val="0"/>
          <w:marTop w:val="0"/>
          <w:marBottom w:val="240"/>
          <w:divBdr>
            <w:top w:val="none" w:sz="0" w:space="0" w:color="auto"/>
            <w:left w:val="none" w:sz="0" w:space="0" w:color="auto"/>
            <w:bottom w:val="none" w:sz="0" w:space="0" w:color="auto"/>
            <w:right w:val="none" w:sz="0" w:space="0" w:color="auto"/>
          </w:divBdr>
        </w:div>
        <w:div w:id="1536582669">
          <w:marLeft w:val="677"/>
          <w:marRight w:val="0"/>
          <w:marTop w:val="0"/>
          <w:marBottom w:val="0"/>
          <w:divBdr>
            <w:top w:val="none" w:sz="0" w:space="0" w:color="auto"/>
            <w:left w:val="none" w:sz="0" w:space="0" w:color="auto"/>
            <w:bottom w:val="none" w:sz="0" w:space="0" w:color="auto"/>
            <w:right w:val="none" w:sz="0" w:space="0" w:color="auto"/>
          </w:divBdr>
        </w:div>
        <w:div w:id="1953895796">
          <w:marLeft w:val="677"/>
          <w:marRight w:val="0"/>
          <w:marTop w:val="0"/>
          <w:marBottom w:val="0"/>
          <w:divBdr>
            <w:top w:val="none" w:sz="0" w:space="0" w:color="auto"/>
            <w:left w:val="none" w:sz="0" w:space="0" w:color="auto"/>
            <w:bottom w:val="none" w:sz="0" w:space="0" w:color="auto"/>
            <w:right w:val="none" w:sz="0" w:space="0" w:color="auto"/>
          </w:divBdr>
        </w:div>
        <w:div w:id="1987198702">
          <w:marLeft w:val="446"/>
          <w:marRight w:val="0"/>
          <w:marTop w:val="0"/>
          <w:marBottom w:val="0"/>
          <w:divBdr>
            <w:top w:val="none" w:sz="0" w:space="0" w:color="auto"/>
            <w:left w:val="none" w:sz="0" w:space="0" w:color="auto"/>
            <w:bottom w:val="none" w:sz="0" w:space="0" w:color="auto"/>
            <w:right w:val="none" w:sz="0" w:space="0" w:color="auto"/>
          </w:divBdr>
        </w:div>
        <w:div w:id="2044135265">
          <w:marLeft w:val="677"/>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12177916">
      <w:bodyDiv w:val="1"/>
      <w:marLeft w:val="0"/>
      <w:marRight w:val="0"/>
      <w:marTop w:val="0"/>
      <w:marBottom w:val="0"/>
      <w:divBdr>
        <w:top w:val="none" w:sz="0" w:space="0" w:color="auto"/>
        <w:left w:val="none" w:sz="0" w:space="0" w:color="auto"/>
        <w:bottom w:val="none" w:sz="0" w:space="0" w:color="auto"/>
        <w:right w:val="none" w:sz="0" w:space="0" w:color="auto"/>
      </w:divBdr>
    </w:div>
    <w:div w:id="1330979973">
      <w:bodyDiv w:val="1"/>
      <w:marLeft w:val="0"/>
      <w:marRight w:val="0"/>
      <w:marTop w:val="0"/>
      <w:marBottom w:val="0"/>
      <w:divBdr>
        <w:top w:val="none" w:sz="0" w:space="0" w:color="auto"/>
        <w:left w:val="none" w:sz="0" w:space="0" w:color="auto"/>
        <w:bottom w:val="none" w:sz="0" w:space="0" w:color="auto"/>
        <w:right w:val="none" w:sz="0" w:space="0" w:color="auto"/>
      </w:divBdr>
      <w:divsChild>
        <w:div w:id="324867187">
          <w:marLeft w:val="677"/>
          <w:marRight w:val="0"/>
          <w:marTop w:val="0"/>
          <w:marBottom w:val="0"/>
          <w:divBdr>
            <w:top w:val="none" w:sz="0" w:space="0" w:color="auto"/>
            <w:left w:val="none" w:sz="0" w:space="0" w:color="auto"/>
            <w:bottom w:val="none" w:sz="0" w:space="0" w:color="auto"/>
            <w:right w:val="none" w:sz="0" w:space="0" w:color="auto"/>
          </w:divBdr>
        </w:div>
        <w:div w:id="902789868">
          <w:marLeft w:val="677"/>
          <w:marRight w:val="0"/>
          <w:marTop w:val="0"/>
          <w:marBottom w:val="0"/>
          <w:divBdr>
            <w:top w:val="none" w:sz="0" w:space="0" w:color="auto"/>
            <w:left w:val="none" w:sz="0" w:space="0" w:color="auto"/>
            <w:bottom w:val="none" w:sz="0" w:space="0" w:color="auto"/>
            <w:right w:val="none" w:sz="0" w:space="0" w:color="auto"/>
          </w:divBdr>
        </w:div>
      </w:divsChild>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1780451">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sChild>
        <w:div w:id="308294097">
          <w:marLeft w:val="446"/>
          <w:marRight w:val="0"/>
          <w:marTop w:val="0"/>
          <w:marBottom w:val="0"/>
          <w:divBdr>
            <w:top w:val="none" w:sz="0" w:space="0" w:color="auto"/>
            <w:left w:val="none" w:sz="0" w:space="0" w:color="auto"/>
            <w:bottom w:val="none" w:sz="0" w:space="0" w:color="auto"/>
            <w:right w:val="none" w:sz="0" w:space="0" w:color="auto"/>
          </w:divBdr>
        </w:div>
        <w:div w:id="1645697315">
          <w:marLeft w:val="446"/>
          <w:marRight w:val="0"/>
          <w:marTop w:val="0"/>
          <w:marBottom w:val="0"/>
          <w:divBdr>
            <w:top w:val="none" w:sz="0" w:space="0" w:color="auto"/>
            <w:left w:val="none" w:sz="0" w:space="0" w:color="auto"/>
            <w:bottom w:val="none" w:sz="0" w:space="0" w:color="auto"/>
            <w:right w:val="none" w:sz="0" w:space="0" w:color="auto"/>
          </w:divBdr>
        </w:div>
        <w:div w:id="439833411">
          <w:marLeft w:val="677"/>
          <w:marRight w:val="0"/>
          <w:marTop w:val="0"/>
          <w:marBottom w:val="0"/>
          <w:divBdr>
            <w:top w:val="none" w:sz="0" w:space="0" w:color="auto"/>
            <w:left w:val="none" w:sz="0" w:space="0" w:color="auto"/>
            <w:bottom w:val="none" w:sz="0" w:space="0" w:color="auto"/>
            <w:right w:val="none" w:sz="0" w:space="0" w:color="auto"/>
          </w:divBdr>
        </w:div>
        <w:div w:id="1532914323">
          <w:marLeft w:val="677"/>
          <w:marRight w:val="0"/>
          <w:marTop w:val="0"/>
          <w:marBottom w:val="0"/>
          <w:divBdr>
            <w:top w:val="none" w:sz="0" w:space="0" w:color="auto"/>
            <w:left w:val="none" w:sz="0" w:space="0" w:color="auto"/>
            <w:bottom w:val="none" w:sz="0" w:space="0" w:color="auto"/>
            <w:right w:val="none" w:sz="0" w:space="0" w:color="auto"/>
          </w:divBdr>
        </w:div>
        <w:div w:id="552469948">
          <w:marLeft w:val="677"/>
          <w:marRight w:val="0"/>
          <w:marTop w:val="0"/>
          <w:marBottom w:val="0"/>
          <w:divBdr>
            <w:top w:val="none" w:sz="0" w:space="0" w:color="auto"/>
            <w:left w:val="none" w:sz="0" w:space="0" w:color="auto"/>
            <w:bottom w:val="none" w:sz="0" w:space="0" w:color="auto"/>
            <w:right w:val="none" w:sz="0" w:space="0" w:color="auto"/>
          </w:divBdr>
        </w:div>
        <w:div w:id="1847088386">
          <w:marLeft w:val="446"/>
          <w:marRight w:val="0"/>
          <w:marTop w:val="0"/>
          <w:marBottom w:val="0"/>
          <w:divBdr>
            <w:top w:val="none" w:sz="0" w:space="0" w:color="auto"/>
            <w:left w:val="none" w:sz="0" w:space="0" w:color="auto"/>
            <w:bottom w:val="none" w:sz="0" w:space="0" w:color="auto"/>
            <w:right w:val="none" w:sz="0" w:space="0" w:color="auto"/>
          </w:divBdr>
        </w:div>
      </w:divsChild>
    </w:div>
    <w:div w:id="1373846598">
      <w:bodyDiv w:val="1"/>
      <w:marLeft w:val="0"/>
      <w:marRight w:val="0"/>
      <w:marTop w:val="0"/>
      <w:marBottom w:val="0"/>
      <w:divBdr>
        <w:top w:val="none" w:sz="0" w:space="0" w:color="auto"/>
        <w:left w:val="none" w:sz="0" w:space="0" w:color="auto"/>
        <w:bottom w:val="none" w:sz="0" w:space="0" w:color="auto"/>
        <w:right w:val="none" w:sz="0" w:space="0" w:color="auto"/>
      </w:divBdr>
    </w:div>
    <w:div w:id="1424454762">
      <w:bodyDiv w:val="1"/>
      <w:marLeft w:val="0"/>
      <w:marRight w:val="0"/>
      <w:marTop w:val="0"/>
      <w:marBottom w:val="0"/>
      <w:divBdr>
        <w:top w:val="none" w:sz="0" w:space="0" w:color="auto"/>
        <w:left w:val="none" w:sz="0" w:space="0" w:color="auto"/>
        <w:bottom w:val="none" w:sz="0" w:space="0" w:color="auto"/>
        <w:right w:val="none" w:sz="0" w:space="0" w:color="auto"/>
      </w:divBdr>
    </w:div>
    <w:div w:id="1532575085">
      <w:bodyDiv w:val="1"/>
      <w:marLeft w:val="0"/>
      <w:marRight w:val="0"/>
      <w:marTop w:val="0"/>
      <w:marBottom w:val="0"/>
      <w:divBdr>
        <w:top w:val="none" w:sz="0" w:space="0" w:color="auto"/>
        <w:left w:val="none" w:sz="0" w:space="0" w:color="auto"/>
        <w:bottom w:val="none" w:sz="0" w:space="0" w:color="auto"/>
        <w:right w:val="none" w:sz="0" w:space="0" w:color="auto"/>
      </w:divBdr>
      <w:divsChild>
        <w:div w:id="1169321953">
          <w:marLeft w:val="677"/>
          <w:marRight w:val="0"/>
          <w:marTop w:val="0"/>
          <w:marBottom w:val="0"/>
          <w:divBdr>
            <w:top w:val="none" w:sz="0" w:space="0" w:color="auto"/>
            <w:left w:val="none" w:sz="0" w:space="0" w:color="auto"/>
            <w:bottom w:val="none" w:sz="0" w:space="0" w:color="auto"/>
            <w:right w:val="none" w:sz="0" w:space="0" w:color="auto"/>
          </w:divBdr>
        </w:div>
        <w:div w:id="47188243">
          <w:marLeft w:val="677"/>
          <w:marRight w:val="0"/>
          <w:marTop w:val="0"/>
          <w:marBottom w:val="0"/>
          <w:divBdr>
            <w:top w:val="none" w:sz="0" w:space="0" w:color="auto"/>
            <w:left w:val="none" w:sz="0" w:space="0" w:color="auto"/>
            <w:bottom w:val="none" w:sz="0" w:space="0" w:color="auto"/>
            <w:right w:val="none" w:sz="0" w:space="0" w:color="auto"/>
          </w:divBdr>
        </w:div>
        <w:div w:id="23988323">
          <w:marLeft w:val="677"/>
          <w:marRight w:val="0"/>
          <w:marTop w:val="0"/>
          <w:marBottom w:val="0"/>
          <w:divBdr>
            <w:top w:val="none" w:sz="0" w:space="0" w:color="auto"/>
            <w:left w:val="none" w:sz="0" w:space="0" w:color="auto"/>
            <w:bottom w:val="none" w:sz="0" w:space="0" w:color="auto"/>
            <w:right w:val="none" w:sz="0" w:space="0" w:color="auto"/>
          </w:divBdr>
        </w:div>
      </w:divsChild>
    </w:div>
    <w:div w:id="1557356985">
      <w:bodyDiv w:val="1"/>
      <w:marLeft w:val="0"/>
      <w:marRight w:val="0"/>
      <w:marTop w:val="0"/>
      <w:marBottom w:val="0"/>
      <w:divBdr>
        <w:top w:val="none" w:sz="0" w:space="0" w:color="auto"/>
        <w:left w:val="none" w:sz="0" w:space="0" w:color="auto"/>
        <w:bottom w:val="none" w:sz="0" w:space="0" w:color="auto"/>
        <w:right w:val="none" w:sz="0" w:space="0" w:color="auto"/>
      </w:divBdr>
      <w:divsChild>
        <w:div w:id="458961933">
          <w:marLeft w:val="446"/>
          <w:marRight w:val="0"/>
          <w:marTop w:val="0"/>
          <w:marBottom w:val="240"/>
          <w:divBdr>
            <w:top w:val="none" w:sz="0" w:space="0" w:color="auto"/>
            <w:left w:val="none" w:sz="0" w:space="0" w:color="auto"/>
            <w:bottom w:val="none" w:sz="0" w:space="0" w:color="auto"/>
            <w:right w:val="none" w:sz="0" w:space="0" w:color="auto"/>
          </w:divBdr>
        </w:div>
        <w:div w:id="519853641">
          <w:marLeft w:val="446"/>
          <w:marRight w:val="0"/>
          <w:marTop w:val="0"/>
          <w:marBottom w:val="240"/>
          <w:divBdr>
            <w:top w:val="none" w:sz="0" w:space="0" w:color="auto"/>
            <w:left w:val="none" w:sz="0" w:space="0" w:color="auto"/>
            <w:bottom w:val="none" w:sz="0" w:space="0" w:color="auto"/>
            <w:right w:val="none" w:sz="0" w:space="0" w:color="auto"/>
          </w:divBdr>
        </w:div>
        <w:div w:id="1034503431">
          <w:marLeft w:val="446"/>
          <w:marRight w:val="0"/>
          <w:marTop w:val="0"/>
          <w:marBottom w:val="240"/>
          <w:divBdr>
            <w:top w:val="none" w:sz="0" w:space="0" w:color="auto"/>
            <w:left w:val="none" w:sz="0" w:space="0" w:color="auto"/>
            <w:bottom w:val="none" w:sz="0" w:space="0" w:color="auto"/>
            <w:right w:val="none" w:sz="0" w:space="0" w:color="auto"/>
          </w:divBdr>
        </w:div>
        <w:div w:id="2030445185">
          <w:marLeft w:val="446"/>
          <w:marRight w:val="0"/>
          <w:marTop w:val="0"/>
          <w:marBottom w:val="240"/>
          <w:divBdr>
            <w:top w:val="none" w:sz="0" w:space="0" w:color="auto"/>
            <w:left w:val="none" w:sz="0" w:space="0" w:color="auto"/>
            <w:bottom w:val="none" w:sz="0" w:space="0" w:color="auto"/>
            <w:right w:val="none" w:sz="0" w:space="0" w:color="auto"/>
          </w:divBdr>
        </w:div>
      </w:divsChild>
    </w:div>
    <w:div w:id="1623724565">
      <w:bodyDiv w:val="1"/>
      <w:marLeft w:val="0"/>
      <w:marRight w:val="0"/>
      <w:marTop w:val="0"/>
      <w:marBottom w:val="0"/>
      <w:divBdr>
        <w:top w:val="none" w:sz="0" w:space="0" w:color="auto"/>
        <w:left w:val="none" w:sz="0" w:space="0" w:color="auto"/>
        <w:bottom w:val="none" w:sz="0" w:space="0" w:color="auto"/>
        <w:right w:val="none" w:sz="0" w:space="0" w:color="auto"/>
      </w:divBdr>
    </w:div>
    <w:div w:id="1723363434">
      <w:bodyDiv w:val="1"/>
      <w:marLeft w:val="0"/>
      <w:marRight w:val="0"/>
      <w:marTop w:val="0"/>
      <w:marBottom w:val="0"/>
      <w:divBdr>
        <w:top w:val="none" w:sz="0" w:space="0" w:color="auto"/>
        <w:left w:val="none" w:sz="0" w:space="0" w:color="auto"/>
        <w:bottom w:val="none" w:sz="0" w:space="0" w:color="auto"/>
        <w:right w:val="none" w:sz="0" w:space="0" w:color="auto"/>
      </w:divBdr>
      <w:divsChild>
        <w:div w:id="1278634592">
          <w:marLeft w:val="547"/>
          <w:marRight w:val="0"/>
          <w:marTop w:val="0"/>
          <w:marBottom w:val="240"/>
          <w:divBdr>
            <w:top w:val="none" w:sz="0" w:space="0" w:color="auto"/>
            <w:left w:val="none" w:sz="0" w:space="0" w:color="auto"/>
            <w:bottom w:val="none" w:sz="0" w:space="0" w:color="auto"/>
            <w:right w:val="none" w:sz="0" w:space="0" w:color="auto"/>
          </w:divBdr>
        </w:div>
        <w:div w:id="1755667876">
          <w:marLeft w:val="547"/>
          <w:marRight w:val="0"/>
          <w:marTop w:val="0"/>
          <w:marBottom w:val="240"/>
          <w:divBdr>
            <w:top w:val="none" w:sz="0" w:space="0" w:color="auto"/>
            <w:left w:val="none" w:sz="0" w:space="0" w:color="auto"/>
            <w:bottom w:val="none" w:sz="0" w:space="0" w:color="auto"/>
            <w:right w:val="none" w:sz="0" w:space="0" w:color="auto"/>
          </w:divBdr>
        </w:div>
        <w:div w:id="284849085">
          <w:marLeft w:val="547"/>
          <w:marRight w:val="0"/>
          <w:marTop w:val="0"/>
          <w:marBottom w:val="240"/>
          <w:divBdr>
            <w:top w:val="none" w:sz="0" w:space="0" w:color="auto"/>
            <w:left w:val="none" w:sz="0" w:space="0" w:color="auto"/>
            <w:bottom w:val="none" w:sz="0" w:space="0" w:color="auto"/>
            <w:right w:val="none" w:sz="0" w:space="0" w:color="auto"/>
          </w:divBdr>
        </w:div>
        <w:div w:id="114175338">
          <w:marLeft w:val="547"/>
          <w:marRight w:val="0"/>
          <w:marTop w:val="0"/>
          <w:marBottom w:val="240"/>
          <w:divBdr>
            <w:top w:val="none" w:sz="0" w:space="0" w:color="auto"/>
            <w:left w:val="none" w:sz="0" w:space="0" w:color="auto"/>
            <w:bottom w:val="none" w:sz="0" w:space="0" w:color="auto"/>
            <w:right w:val="none" w:sz="0" w:space="0" w:color="auto"/>
          </w:divBdr>
        </w:div>
        <w:div w:id="1905873011">
          <w:marLeft w:val="547"/>
          <w:marRight w:val="0"/>
          <w:marTop w:val="0"/>
          <w:marBottom w:val="240"/>
          <w:divBdr>
            <w:top w:val="none" w:sz="0" w:space="0" w:color="auto"/>
            <w:left w:val="none" w:sz="0" w:space="0" w:color="auto"/>
            <w:bottom w:val="none" w:sz="0" w:space="0" w:color="auto"/>
            <w:right w:val="none" w:sz="0" w:space="0" w:color="auto"/>
          </w:divBdr>
        </w:div>
      </w:divsChild>
    </w:div>
    <w:div w:id="1739010463">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25660589">
      <w:bodyDiv w:val="1"/>
      <w:marLeft w:val="0"/>
      <w:marRight w:val="0"/>
      <w:marTop w:val="0"/>
      <w:marBottom w:val="0"/>
      <w:divBdr>
        <w:top w:val="none" w:sz="0" w:space="0" w:color="auto"/>
        <w:left w:val="none" w:sz="0" w:space="0" w:color="auto"/>
        <w:bottom w:val="none" w:sz="0" w:space="0" w:color="auto"/>
        <w:right w:val="none" w:sz="0" w:space="0" w:color="auto"/>
      </w:divBdr>
    </w:div>
    <w:div w:id="1856646674">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12737528">
      <w:bodyDiv w:val="1"/>
      <w:marLeft w:val="0"/>
      <w:marRight w:val="0"/>
      <w:marTop w:val="0"/>
      <w:marBottom w:val="0"/>
      <w:divBdr>
        <w:top w:val="none" w:sz="0" w:space="0" w:color="auto"/>
        <w:left w:val="none" w:sz="0" w:space="0" w:color="auto"/>
        <w:bottom w:val="none" w:sz="0" w:space="0" w:color="auto"/>
        <w:right w:val="none" w:sz="0" w:space="0" w:color="auto"/>
      </w:divBdr>
      <w:divsChild>
        <w:div w:id="462505812">
          <w:marLeft w:val="446"/>
          <w:marRight w:val="0"/>
          <w:marTop w:val="0"/>
          <w:marBottom w:val="0"/>
          <w:divBdr>
            <w:top w:val="none" w:sz="0" w:space="0" w:color="auto"/>
            <w:left w:val="none" w:sz="0" w:space="0" w:color="auto"/>
            <w:bottom w:val="none" w:sz="0" w:space="0" w:color="auto"/>
            <w:right w:val="none" w:sz="0" w:space="0" w:color="auto"/>
          </w:divBdr>
        </w:div>
        <w:div w:id="689572798">
          <w:marLeft w:val="446"/>
          <w:marRight w:val="0"/>
          <w:marTop w:val="0"/>
          <w:marBottom w:val="0"/>
          <w:divBdr>
            <w:top w:val="none" w:sz="0" w:space="0" w:color="auto"/>
            <w:left w:val="none" w:sz="0" w:space="0" w:color="auto"/>
            <w:bottom w:val="none" w:sz="0" w:space="0" w:color="auto"/>
            <w:right w:val="none" w:sz="0" w:space="0" w:color="auto"/>
          </w:divBdr>
        </w:div>
        <w:div w:id="1123620024">
          <w:marLeft w:val="446"/>
          <w:marRight w:val="0"/>
          <w:marTop w:val="0"/>
          <w:marBottom w:val="0"/>
          <w:divBdr>
            <w:top w:val="none" w:sz="0" w:space="0" w:color="auto"/>
            <w:left w:val="none" w:sz="0" w:space="0" w:color="auto"/>
            <w:bottom w:val="none" w:sz="0" w:space="0" w:color="auto"/>
            <w:right w:val="none" w:sz="0" w:space="0" w:color="auto"/>
          </w:divBdr>
        </w:div>
      </w:divsChild>
    </w:div>
    <w:div w:id="2002078916">
      <w:bodyDiv w:val="1"/>
      <w:marLeft w:val="0"/>
      <w:marRight w:val="0"/>
      <w:marTop w:val="0"/>
      <w:marBottom w:val="0"/>
      <w:divBdr>
        <w:top w:val="none" w:sz="0" w:space="0" w:color="auto"/>
        <w:left w:val="none" w:sz="0" w:space="0" w:color="auto"/>
        <w:bottom w:val="none" w:sz="0" w:space="0" w:color="auto"/>
        <w:right w:val="none" w:sz="0" w:space="0" w:color="auto"/>
      </w:divBdr>
    </w:div>
    <w:div w:id="2040162275">
      <w:bodyDiv w:val="1"/>
      <w:marLeft w:val="0"/>
      <w:marRight w:val="0"/>
      <w:marTop w:val="0"/>
      <w:marBottom w:val="0"/>
      <w:divBdr>
        <w:top w:val="none" w:sz="0" w:space="0" w:color="auto"/>
        <w:left w:val="none" w:sz="0" w:space="0" w:color="auto"/>
        <w:bottom w:val="none" w:sz="0" w:space="0" w:color="auto"/>
        <w:right w:val="none" w:sz="0" w:space="0" w:color="auto"/>
      </w:divBdr>
    </w:div>
    <w:div w:id="2055427097">
      <w:bodyDiv w:val="1"/>
      <w:marLeft w:val="0"/>
      <w:marRight w:val="0"/>
      <w:marTop w:val="0"/>
      <w:marBottom w:val="0"/>
      <w:divBdr>
        <w:top w:val="none" w:sz="0" w:space="0" w:color="auto"/>
        <w:left w:val="none" w:sz="0" w:space="0" w:color="auto"/>
        <w:bottom w:val="none" w:sz="0" w:space="0" w:color="auto"/>
        <w:right w:val="none" w:sz="0" w:space="0" w:color="auto"/>
      </w:divBdr>
      <w:divsChild>
        <w:div w:id="817918117">
          <w:marLeft w:val="446"/>
          <w:marRight w:val="0"/>
          <w:marTop w:val="0"/>
          <w:marBottom w:val="0"/>
          <w:divBdr>
            <w:top w:val="none" w:sz="0" w:space="0" w:color="auto"/>
            <w:left w:val="none" w:sz="0" w:space="0" w:color="auto"/>
            <w:bottom w:val="none" w:sz="0" w:space="0" w:color="auto"/>
            <w:right w:val="none" w:sz="0" w:space="0" w:color="auto"/>
          </w:divBdr>
        </w:div>
        <w:div w:id="1238394713">
          <w:marLeft w:val="446"/>
          <w:marRight w:val="0"/>
          <w:marTop w:val="0"/>
          <w:marBottom w:val="0"/>
          <w:divBdr>
            <w:top w:val="none" w:sz="0" w:space="0" w:color="auto"/>
            <w:left w:val="none" w:sz="0" w:space="0" w:color="auto"/>
            <w:bottom w:val="none" w:sz="0" w:space="0" w:color="auto"/>
            <w:right w:val="none" w:sz="0" w:space="0" w:color="auto"/>
          </w:divBdr>
        </w:div>
        <w:div w:id="407850573">
          <w:marLeft w:val="677"/>
          <w:marRight w:val="0"/>
          <w:marTop w:val="0"/>
          <w:marBottom w:val="0"/>
          <w:divBdr>
            <w:top w:val="none" w:sz="0" w:space="0" w:color="auto"/>
            <w:left w:val="none" w:sz="0" w:space="0" w:color="auto"/>
            <w:bottom w:val="none" w:sz="0" w:space="0" w:color="auto"/>
            <w:right w:val="none" w:sz="0" w:space="0" w:color="auto"/>
          </w:divBdr>
        </w:div>
        <w:div w:id="540559534">
          <w:marLeft w:val="677"/>
          <w:marRight w:val="0"/>
          <w:marTop w:val="0"/>
          <w:marBottom w:val="0"/>
          <w:divBdr>
            <w:top w:val="none" w:sz="0" w:space="0" w:color="auto"/>
            <w:left w:val="none" w:sz="0" w:space="0" w:color="auto"/>
            <w:bottom w:val="none" w:sz="0" w:space="0" w:color="auto"/>
            <w:right w:val="none" w:sz="0" w:space="0" w:color="auto"/>
          </w:divBdr>
        </w:div>
        <w:div w:id="1343585534">
          <w:marLeft w:val="677"/>
          <w:marRight w:val="0"/>
          <w:marTop w:val="0"/>
          <w:marBottom w:val="0"/>
          <w:divBdr>
            <w:top w:val="none" w:sz="0" w:space="0" w:color="auto"/>
            <w:left w:val="none" w:sz="0" w:space="0" w:color="auto"/>
            <w:bottom w:val="none" w:sz="0" w:space="0" w:color="auto"/>
            <w:right w:val="none" w:sz="0" w:space="0" w:color="auto"/>
          </w:divBdr>
        </w:div>
        <w:div w:id="1356926717">
          <w:marLeft w:val="446"/>
          <w:marRight w:val="0"/>
          <w:marTop w:val="0"/>
          <w:marBottom w:val="0"/>
          <w:divBdr>
            <w:top w:val="none" w:sz="0" w:space="0" w:color="auto"/>
            <w:left w:val="none" w:sz="0" w:space="0" w:color="auto"/>
            <w:bottom w:val="none" w:sz="0" w:space="0" w:color="auto"/>
            <w:right w:val="none" w:sz="0" w:space="0" w:color="auto"/>
          </w:divBdr>
        </w:div>
      </w:divsChild>
    </w:div>
    <w:div w:id="2082559716">
      <w:bodyDiv w:val="1"/>
      <w:marLeft w:val="0"/>
      <w:marRight w:val="0"/>
      <w:marTop w:val="0"/>
      <w:marBottom w:val="0"/>
      <w:divBdr>
        <w:top w:val="none" w:sz="0" w:space="0" w:color="auto"/>
        <w:left w:val="none" w:sz="0" w:space="0" w:color="auto"/>
        <w:bottom w:val="none" w:sz="0" w:space="0" w:color="auto"/>
        <w:right w:val="none" w:sz="0" w:space="0" w:color="auto"/>
      </w:divBdr>
    </w:div>
    <w:div w:id="2085637964">
      <w:bodyDiv w:val="1"/>
      <w:marLeft w:val="0"/>
      <w:marRight w:val="0"/>
      <w:marTop w:val="0"/>
      <w:marBottom w:val="0"/>
      <w:divBdr>
        <w:top w:val="none" w:sz="0" w:space="0" w:color="auto"/>
        <w:left w:val="none" w:sz="0" w:space="0" w:color="auto"/>
        <w:bottom w:val="none" w:sz="0" w:space="0" w:color="auto"/>
        <w:right w:val="none" w:sz="0" w:space="0" w:color="auto"/>
      </w:divBdr>
    </w:div>
    <w:div w:id="2117214821">
      <w:bodyDiv w:val="1"/>
      <w:marLeft w:val="0"/>
      <w:marRight w:val="0"/>
      <w:marTop w:val="0"/>
      <w:marBottom w:val="0"/>
      <w:divBdr>
        <w:top w:val="none" w:sz="0" w:space="0" w:color="auto"/>
        <w:left w:val="none" w:sz="0" w:space="0" w:color="auto"/>
        <w:bottom w:val="none" w:sz="0" w:space="0" w:color="auto"/>
        <w:right w:val="none" w:sz="0" w:space="0" w:color="auto"/>
      </w:divBdr>
      <w:divsChild>
        <w:div w:id="1198660914">
          <w:marLeft w:val="677"/>
          <w:marRight w:val="0"/>
          <w:marTop w:val="0"/>
          <w:marBottom w:val="0"/>
          <w:divBdr>
            <w:top w:val="none" w:sz="0" w:space="0" w:color="auto"/>
            <w:left w:val="none" w:sz="0" w:space="0" w:color="auto"/>
            <w:bottom w:val="none" w:sz="0" w:space="0" w:color="auto"/>
            <w:right w:val="none" w:sz="0" w:space="0" w:color="auto"/>
          </w:divBdr>
        </w:div>
        <w:div w:id="1931354570">
          <w:marLeft w:val="677"/>
          <w:marRight w:val="0"/>
          <w:marTop w:val="0"/>
          <w:marBottom w:val="0"/>
          <w:divBdr>
            <w:top w:val="none" w:sz="0" w:space="0" w:color="auto"/>
            <w:left w:val="none" w:sz="0" w:space="0" w:color="auto"/>
            <w:bottom w:val="none" w:sz="0" w:space="0" w:color="auto"/>
            <w:right w:val="none" w:sz="0" w:space="0" w:color="auto"/>
          </w:divBdr>
        </w:div>
        <w:div w:id="1352338622">
          <w:marLeft w:val="677"/>
          <w:marRight w:val="0"/>
          <w:marTop w:val="0"/>
          <w:marBottom w:val="0"/>
          <w:divBdr>
            <w:top w:val="none" w:sz="0" w:space="0" w:color="auto"/>
            <w:left w:val="none" w:sz="0" w:space="0" w:color="auto"/>
            <w:bottom w:val="none" w:sz="0" w:space="0" w:color="auto"/>
            <w:right w:val="none" w:sz="0" w:space="0" w:color="auto"/>
          </w:divBdr>
        </w:div>
        <w:div w:id="1813400521">
          <w:marLeft w:val="677"/>
          <w:marRight w:val="0"/>
          <w:marTop w:val="0"/>
          <w:marBottom w:val="0"/>
          <w:divBdr>
            <w:top w:val="none" w:sz="0" w:space="0" w:color="auto"/>
            <w:left w:val="none" w:sz="0" w:space="0" w:color="auto"/>
            <w:bottom w:val="none" w:sz="0" w:space="0" w:color="auto"/>
            <w:right w:val="none" w:sz="0" w:space="0" w:color="auto"/>
          </w:divBdr>
        </w:div>
      </w:divsChild>
    </w:div>
    <w:div w:id="2136361118">
      <w:bodyDiv w:val="1"/>
      <w:marLeft w:val="0"/>
      <w:marRight w:val="0"/>
      <w:marTop w:val="0"/>
      <w:marBottom w:val="0"/>
      <w:divBdr>
        <w:top w:val="none" w:sz="0" w:space="0" w:color="auto"/>
        <w:left w:val="none" w:sz="0" w:space="0" w:color="auto"/>
        <w:bottom w:val="none" w:sz="0" w:space="0" w:color="auto"/>
        <w:right w:val="none" w:sz="0" w:space="0" w:color="auto"/>
      </w:divBdr>
      <w:divsChild>
        <w:div w:id="1223711283">
          <w:marLeft w:val="446"/>
          <w:marRight w:val="0"/>
          <w:marTop w:val="0"/>
          <w:marBottom w:val="240"/>
          <w:divBdr>
            <w:top w:val="none" w:sz="0" w:space="0" w:color="auto"/>
            <w:left w:val="none" w:sz="0" w:space="0" w:color="auto"/>
            <w:bottom w:val="none" w:sz="0" w:space="0" w:color="auto"/>
            <w:right w:val="none" w:sz="0" w:space="0" w:color="auto"/>
          </w:divBdr>
        </w:div>
        <w:div w:id="1557087910">
          <w:marLeft w:val="446"/>
          <w:marRight w:val="0"/>
          <w:marTop w:val="0"/>
          <w:marBottom w:val="240"/>
          <w:divBdr>
            <w:top w:val="none" w:sz="0" w:space="0" w:color="auto"/>
            <w:left w:val="none" w:sz="0" w:space="0" w:color="auto"/>
            <w:bottom w:val="none" w:sz="0" w:space="0" w:color="auto"/>
            <w:right w:val="none" w:sz="0" w:space="0" w:color="auto"/>
          </w:divBdr>
        </w:div>
        <w:div w:id="1860851338">
          <w:marLeft w:val="677"/>
          <w:marRight w:val="0"/>
          <w:marTop w:val="0"/>
          <w:marBottom w:val="240"/>
          <w:divBdr>
            <w:top w:val="none" w:sz="0" w:space="0" w:color="auto"/>
            <w:left w:val="none" w:sz="0" w:space="0" w:color="auto"/>
            <w:bottom w:val="none" w:sz="0" w:space="0" w:color="auto"/>
            <w:right w:val="none" w:sz="0" w:space="0" w:color="auto"/>
          </w:divBdr>
        </w:div>
      </w:divsChild>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co.uk/sites/healthwatch.co.uk/files/Pharmacy%20what%20people%20wa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Team%20-%20Documents\Communications\Templates\What%20we're%20hearing%20-%20Report%20Template%20-%20updated%20April%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D8B8-92B9-44E4-B002-303EC6186097}"/>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April 2024</Template>
  <TotalTime>0</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Ellen Evans</cp:lastModifiedBy>
  <cp:revision>2</cp:revision>
  <cp:lastPrinted>2024-06-19T07:38:00Z</cp:lastPrinted>
  <dcterms:created xsi:type="dcterms:W3CDTF">2025-08-26T14:46:00Z</dcterms:created>
  <dcterms:modified xsi:type="dcterms:W3CDTF">2025-08-26T14:46:00Z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