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6CDA" w14:textId="77777777" w:rsidR="00FE732E" w:rsidRDefault="00FE732E" w:rsidP="00FE732E">
      <w:r>
        <w:rPr>
          <w:noProof/>
        </w:rPr>
        <w:drawing>
          <wp:anchor distT="0" distB="0" distL="114300" distR="114300" simplePos="0" relativeHeight="251658240" behindDoc="1" locked="0" layoutInCell="1" allowOverlap="1" wp14:anchorId="7C61F379" wp14:editId="54C66EC7">
            <wp:simplePos x="0" y="0"/>
            <wp:positionH relativeFrom="column">
              <wp:posOffset>5045746</wp:posOffset>
            </wp:positionH>
            <wp:positionV relativeFrom="paragraph">
              <wp:posOffset>6482</wp:posOffset>
            </wp:positionV>
            <wp:extent cx="1790700" cy="431800"/>
            <wp:effectExtent l="0" t="0" r="0" b="6350"/>
            <wp:wrapTight wrapText="bothSides">
              <wp:wrapPolygon edited="0">
                <wp:start x="0" y="0"/>
                <wp:lineTo x="0" y="20965"/>
                <wp:lineTo x="21370" y="20965"/>
                <wp:lineTo x="21370" y="0"/>
                <wp:lineTo x="0" y="0"/>
              </wp:wrapPolygon>
            </wp:wrapTight>
            <wp:docPr id="1584092630" name="Picture 1584092630" descr="Healthwatch Surre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ealthwatch Surrey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43BC3D" w14:textId="77777777" w:rsidR="00FE732E" w:rsidRPr="008B1839" w:rsidRDefault="00FE732E" w:rsidP="00FE732E">
      <w:pPr>
        <w:jc w:val="center"/>
        <w:rPr>
          <w:b/>
          <w:bCs/>
          <w:color w:val="004F6B" w:themeColor="accent1"/>
          <w:sz w:val="32"/>
          <w:szCs w:val="32"/>
        </w:rPr>
      </w:pPr>
    </w:p>
    <w:p w14:paraId="2DEFE911" w14:textId="44B54617" w:rsidR="00136A73" w:rsidRDefault="00175F72" w:rsidP="00FE732E">
      <w:pPr>
        <w:pStyle w:val="Title"/>
      </w:pPr>
      <w:r w:rsidRPr="00175F72">
        <w:t xml:space="preserve">Left on the </w:t>
      </w:r>
      <w:r w:rsidR="00595B8B">
        <w:t>s</w:t>
      </w:r>
      <w:r w:rsidRPr="00175F72">
        <w:t xml:space="preserve">helf: </w:t>
      </w:r>
    </w:p>
    <w:p w14:paraId="2E995038" w14:textId="2E02BE04" w:rsidR="00FE732E" w:rsidRDefault="00DD1CE7" w:rsidP="00FE732E">
      <w:pPr>
        <w:pStyle w:val="Title"/>
      </w:pPr>
      <w:r>
        <w:t>W</w:t>
      </w:r>
      <w:r w:rsidR="00175F72" w:rsidRPr="00175F72">
        <w:t xml:space="preserve">hy </w:t>
      </w:r>
      <w:r w:rsidR="00972189">
        <w:t xml:space="preserve">Surrey’s </w:t>
      </w:r>
      <w:r w:rsidR="00175F72">
        <w:t>l</w:t>
      </w:r>
      <w:r w:rsidR="00175F72" w:rsidRPr="00175F72">
        <w:t>ibrary</w:t>
      </w:r>
      <w:r w:rsidR="007915F0">
        <w:t xml:space="preserve"> independence</w:t>
      </w:r>
      <w:r w:rsidR="00175F72" w:rsidRPr="00175F72">
        <w:t xml:space="preserve"> </w:t>
      </w:r>
      <w:r w:rsidR="00175F72">
        <w:t>c</w:t>
      </w:r>
      <w:r w:rsidR="00175F72" w:rsidRPr="00175F72">
        <w:t xml:space="preserve">ourses and </w:t>
      </w:r>
      <w:r w:rsidR="00175F72">
        <w:t>c</w:t>
      </w:r>
      <w:r w:rsidR="00175F72" w:rsidRPr="00175F72">
        <w:t xml:space="preserve">ommunity </w:t>
      </w:r>
      <w:r w:rsidR="00175F72">
        <w:t>c</w:t>
      </w:r>
      <w:r w:rsidR="00175F72" w:rsidRPr="00175F72">
        <w:t xml:space="preserve">entres </w:t>
      </w:r>
      <w:r w:rsidR="00175F72">
        <w:t>g</w:t>
      </w:r>
      <w:r w:rsidR="00175F72" w:rsidRPr="00175F72">
        <w:t xml:space="preserve">o </w:t>
      </w:r>
      <w:r w:rsidR="00175F72">
        <w:t>u</w:t>
      </w:r>
      <w:r w:rsidR="00175F72" w:rsidRPr="00175F72">
        <w:t>nused</w:t>
      </w:r>
    </w:p>
    <w:p w14:paraId="3A3B3240" w14:textId="77777777" w:rsidR="00C062CD" w:rsidRPr="00C062CD" w:rsidRDefault="00C062CD" w:rsidP="00C062CD"/>
    <w:p w14:paraId="792FE21C" w14:textId="77777777" w:rsidR="00DD1CE7" w:rsidRDefault="00495008" w:rsidP="00FE732E">
      <w:pPr>
        <w:shd w:val="clear" w:color="auto" w:fill="004F6B" w:themeFill="text2"/>
        <w:jc w:val="center"/>
        <w:rPr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  <w:t xml:space="preserve">Surrey County Council (SCC) run a </w:t>
      </w:r>
      <w:r w:rsidRPr="003A42A7">
        <w:rPr>
          <w:b/>
          <w:bCs/>
          <w:color w:val="FFFFFF" w:themeColor="background2"/>
        </w:rPr>
        <w:t xml:space="preserve">free 8 week </w:t>
      </w:r>
      <w:hyperlink r:id="rId12" w:anchor="goals" w:history="1">
        <w:r w:rsidRPr="003A42A7">
          <w:rPr>
            <w:rStyle w:val="Hyperlink"/>
            <w:b/>
            <w:bCs/>
            <w:color w:val="FFFFFF" w:themeColor="background2"/>
          </w:rPr>
          <w:t>course</w:t>
        </w:r>
      </w:hyperlink>
      <w:r w:rsidRPr="003A42A7">
        <w:rPr>
          <w:b/>
          <w:bCs/>
          <w:color w:val="FFFFFF" w:themeColor="background2"/>
        </w:rPr>
        <w:t xml:space="preserve"> to</w:t>
      </w:r>
      <w:r w:rsidR="003A42A7" w:rsidRPr="003A42A7">
        <w:rPr>
          <w:b/>
          <w:bCs/>
          <w:color w:val="FFFFFF" w:themeColor="background2"/>
        </w:rPr>
        <w:t xml:space="preserve"> teach </w:t>
      </w:r>
      <w:r w:rsidR="003A42A7">
        <w:rPr>
          <w:b/>
          <w:bCs/>
          <w:color w:val="FFFFFF" w:themeColor="background1"/>
        </w:rPr>
        <w:t>skills that support independence</w:t>
      </w:r>
      <w:r w:rsidR="00736E2D">
        <w:rPr>
          <w:b/>
          <w:bCs/>
          <w:color w:val="FFFFFF" w:themeColor="background1"/>
        </w:rPr>
        <w:t xml:space="preserve">. The aim is </w:t>
      </w:r>
      <w:r w:rsidR="008D6F6D">
        <w:rPr>
          <w:b/>
          <w:bCs/>
          <w:color w:val="FFFFFF" w:themeColor="background1"/>
        </w:rPr>
        <w:t>that participants</w:t>
      </w:r>
      <w:r w:rsidR="000E3EBD">
        <w:rPr>
          <w:b/>
          <w:bCs/>
          <w:color w:val="FFFFFF" w:themeColor="background1"/>
        </w:rPr>
        <w:t xml:space="preserve"> </w:t>
      </w:r>
      <w:r w:rsidR="00736E2D">
        <w:rPr>
          <w:b/>
          <w:bCs/>
          <w:color w:val="FFFFFF" w:themeColor="background1"/>
        </w:rPr>
        <w:t xml:space="preserve">leave </w:t>
      </w:r>
      <w:r w:rsidR="000E3EBD" w:rsidRPr="000E3EBD">
        <w:rPr>
          <w:b/>
          <w:bCs/>
          <w:color w:val="FFFFFF" w:themeColor="background1"/>
        </w:rPr>
        <w:t>feel</w:t>
      </w:r>
      <w:r w:rsidR="00736E2D">
        <w:rPr>
          <w:b/>
          <w:bCs/>
          <w:color w:val="FFFFFF" w:themeColor="background1"/>
        </w:rPr>
        <w:t>ing</w:t>
      </w:r>
      <w:r w:rsidR="000E3EBD" w:rsidRPr="000E3EBD">
        <w:rPr>
          <w:b/>
          <w:bCs/>
          <w:color w:val="FFFFFF" w:themeColor="background1"/>
        </w:rPr>
        <w:t xml:space="preserve"> more connected to their community and other residents</w:t>
      </w:r>
      <w:r w:rsidR="00DD1CE7">
        <w:rPr>
          <w:b/>
          <w:bCs/>
          <w:color w:val="FFFFFF" w:themeColor="background1"/>
        </w:rPr>
        <w:t>,</w:t>
      </w:r>
      <w:r w:rsidR="008D6F6D">
        <w:rPr>
          <w:b/>
          <w:bCs/>
          <w:color w:val="FFFFFF" w:themeColor="background1"/>
        </w:rPr>
        <w:t xml:space="preserve"> and more i</w:t>
      </w:r>
      <w:r w:rsidR="008D6F6D" w:rsidRPr="008D6F6D">
        <w:rPr>
          <w:b/>
          <w:bCs/>
          <w:color w:val="FFFFFF" w:themeColor="background1"/>
        </w:rPr>
        <w:t>nformed about the support available to them</w:t>
      </w:r>
      <w:r w:rsidR="00143B2D">
        <w:rPr>
          <w:b/>
          <w:bCs/>
          <w:color w:val="FFFFFF" w:themeColor="background1"/>
        </w:rPr>
        <w:t xml:space="preserve">, ultimately </w:t>
      </w:r>
      <w:r w:rsidR="00CE3A02">
        <w:rPr>
          <w:b/>
          <w:bCs/>
          <w:color w:val="FFFFFF" w:themeColor="background1"/>
        </w:rPr>
        <w:t>help</w:t>
      </w:r>
      <w:r w:rsidR="00BD16D9">
        <w:rPr>
          <w:b/>
          <w:bCs/>
          <w:color w:val="FFFFFF" w:themeColor="background1"/>
        </w:rPr>
        <w:t>ing</w:t>
      </w:r>
      <w:r w:rsidR="00CE3A02">
        <w:rPr>
          <w:b/>
          <w:bCs/>
          <w:color w:val="FFFFFF" w:themeColor="background1"/>
        </w:rPr>
        <w:t xml:space="preserve"> to </w:t>
      </w:r>
      <w:r w:rsidR="00143B2D" w:rsidRPr="00927939">
        <w:rPr>
          <w:b/>
          <w:bCs/>
          <w:color w:val="FFFFFF" w:themeColor="background1"/>
        </w:rPr>
        <w:t>combat loneliness</w:t>
      </w:r>
      <w:r w:rsidR="003A42A7">
        <w:rPr>
          <w:b/>
          <w:bCs/>
          <w:color w:val="FFFFFF" w:themeColor="background1"/>
        </w:rPr>
        <w:t xml:space="preserve">. </w:t>
      </w:r>
    </w:p>
    <w:p w14:paraId="0EA77E75" w14:textId="3838E181" w:rsidR="001E2D36" w:rsidRDefault="00143B2D" w:rsidP="00FE732E">
      <w:pPr>
        <w:shd w:val="clear" w:color="auto" w:fill="004F6B" w:themeFill="text2"/>
        <w:jc w:val="center"/>
        <w:rPr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  <w:t xml:space="preserve">But </w:t>
      </w:r>
      <w:r w:rsidR="0021551A">
        <w:rPr>
          <w:b/>
          <w:bCs/>
          <w:color w:val="FFFFFF" w:themeColor="background1"/>
        </w:rPr>
        <w:t>why is uptake so low?</w:t>
      </w:r>
      <w:r w:rsidR="00567E5D" w:rsidRPr="00927939">
        <w:rPr>
          <w:b/>
          <w:bCs/>
          <w:color w:val="FFFFFF" w:themeColor="background1"/>
        </w:rPr>
        <w:t xml:space="preserve"> </w:t>
      </w:r>
      <w:r w:rsidR="0021551A">
        <w:rPr>
          <w:b/>
          <w:bCs/>
          <w:color w:val="FFFFFF" w:themeColor="background1"/>
        </w:rPr>
        <w:t xml:space="preserve">Are the </w:t>
      </w:r>
      <w:r w:rsidR="00567E5D" w:rsidRPr="00927939">
        <w:rPr>
          <w:b/>
          <w:bCs/>
          <w:color w:val="FFFFFF" w:themeColor="background1"/>
        </w:rPr>
        <w:t>right cohort of people being reached</w:t>
      </w:r>
      <w:r w:rsidR="0021551A">
        <w:rPr>
          <w:b/>
          <w:bCs/>
          <w:color w:val="FFFFFF" w:themeColor="background1"/>
        </w:rPr>
        <w:t>?</w:t>
      </w:r>
      <w:r w:rsidR="00567E5D" w:rsidRPr="00927939">
        <w:rPr>
          <w:b/>
          <w:bCs/>
          <w:color w:val="FFFFFF" w:themeColor="background1"/>
        </w:rPr>
        <w:t xml:space="preserve"> </w:t>
      </w:r>
    </w:p>
    <w:p w14:paraId="4AA748F0" w14:textId="26EA8971" w:rsidR="00FE732E" w:rsidRPr="00F11065" w:rsidRDefault="00E81374" w:rsidP="00FE732E">
      <w:pPr>
        <w:shd w:val="clear" w:color="auto" w:fill="004F6B" w:themeFill="text2"/>
        <w:jc w:val="center"/>
        <w:rPr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  <w:t xml:space="preserve">SCC also told us </w:t>
      </w:r>
      <w:r w:rsidR="00567E5D" w:rsidRPr="00927939">
        <w:rPr>
          <w:b/>
          <w:bCs/>
          <w:color w:val="FFFFFF" w:themeColor="background1"/>
        </w:rPr>
        <w:t>there ha</w:t>
      </w:r>
      <w:r w:rsidR="008350DB">
        <w:rPr>
          <w:b/>
          <w:bCs/>
          <w:color w:val="FFFFFF" w:themeColor="background1"/>
        </w:rPr>
        <w:t>s</w:t>
      </w:r>
      <w:r w:rsidR="00567E5D" w:rsidRPr="00927939">
        <w:rPr>
          <w:b/>
          <w:bCs/>
          <w:color w:val="FFFFFF" w:themeColor="background1"/>
        </w:rPr>
        <w:t xml:space="preserve"> been a downturn in community centre attendance</w:t>
      </w:r>
      <w:r w:rsidR="00A962BD">
        <w:rPr>
          <w:b/>
          <w:bCs/>
          <w:color w:val="FFFFFF" w:themeColor="background1"/>
        </w:rPr>
        <w:t xml:space="preserve"> – is, as</w:t>
      </w:r>
      <w:r w:rsidR="000E496B">
        <w:rPr>
          <w:b/>
          <w:bCs/>
          <w:color w:val="FFFFFF" w:themeColor="background1"/>
        </w:rPr>
        <w:t xml:space="preserve"> is</w:t>
      </w:r>
      <w:r w:rsidR="008350DB">
        <w:rPr>
          <w:b/>
          <w:bCs/>
          <w:color w:val="FFFFFF" w:themeColor="background1"/>
        </w:rPr>
        <w:t xml:space="preserve"> bel</w:t>
      </w:r>
      <w:r w:rsidR="00A962BD">
        <w:rPr>
          <w:b/>
          <w:bCs/>
          <w:color w:val="FFFFFF" w:themeColor="background1"/>
        </w:rPr>
        <w:t xml:space="preserve">ieved, </w:t>
      </w:r>
      <w:r w:rsidR="00567E5D" w:rsidRPr="00927939">
        <w:rPr>
          <w:b/>
          <w:bCs/>
          <w:color w:val="FFFFFF" w:themeColor="background1"/>
        </w:rPr>
        <w:t>the cost of transport to get there</w:t>
      </w:r>
      <w:r w:rsidR="00A962BD">
        <w:rPr>
          <w:b/>
          <w:bCs/>
          <w:color w:val="FFFFFF" w:themeColor="background1"/>
        </w:rPr>
        <w:t xml:space="preserve"> </w:t>
      </w:r>
      <w:r w:rsidR="00E05349">
        <w:rPr>
          <w:b/>
          <w:bCs/>
          <w:color w:val="FFFFFF" w:themeColor="background1"/>
        </w:rPr>
        <w:t xml:space="preserve">really </w:t>
      </w:r>
      <w:r w:rsidR="00A962BD">
        <w:rPr>
          <w:b/>
          <w:bCs/>
          <w:color w:val="FFFFFF" w:themeColor="background1"/>
        </w:rPr>
        <w:t xml:space="preserve">the issue? </w:t>
      </w:r>
    </w:p>
    <w:p w14:paraId="0EA5FBCD" w14:textId="15709DE4" w:rsidR="00FE732E" w:rsidRPr="00C204FF" w:rsidRDefault="00FE732E" w:rsidP="00FE732E">
      <w:pPr>
        <w:ind w:left="360"/>
        <w:rPr>
          <w:sz w:val="20"/>
          <w:szCs w:val="20"/>
        </w:rPr>
      </w:pPr>
    </w:p>
    <w:p w14:paraId="0FB93276" w14:textId="38DFFA6E" w:rsidR="00B52B54" w:rsidRPr="00B52B54" w:rsidRDefault="007D0BE1" w:rsidP="00F009E2">
      <w:pPr>
        <w:pBdr>
          <w:top w:val="dotDash" w:sz="4" w:space="1" w:color="auto"/>
          <w:left w:val="dotDash" w:sz="4" w:space="20" w:color="auto"/>
          <w:bottom w:val="dotDash" w:sz="4" w:space="1" w:color="auto"/>
          <w:right w:val="dotDash" w:sz="4" w:space="4" w:color="auto"/>
        </w:pBdr>
        <w:ind w:left="426" w:hanging="66"/>
        <w:rPr>
          <w:b/>
          <w:bCs/>
          <w:color w:val="004F6B" w:themeColor="accent1"/>
        </w:rPr>
      </w:pPr>
      <w:r w:rsidRPr="00CF08A2">
        <w:rPr>
          <w:noProof/>
          <w:color w:val="004F6B" w:themeColor="text2"/>
        </w:rPr>
        <w:drawing>
          <wp:anchor distT="0" distB="0" distL="114300" distR="114300" simplePos="0" relativeHeight="251658241" behindDoc="0" locked="0" layoutInCell="1" allowOverlap="1" wp14:anchorId="1CE05607" wp14:editId="62919FEA">
            <wp:simplePos x="0" y="0"/>
            <wp:positionH relativeFrom="column">
              <wp:posOffset>-247650</wp:posOffset>
            </wp:positionH>
            <wp:positionV relativeFrom="paragraph">
              <wp:posOffset>263525</wp:posOffset>
            </wp:positionV>
            <wp:extent cx="352425" cy="514350"/>
            <wp:effectExtent l="0" t="0" r="9525" b="0"/>
            <wp:wrapSquare wrapText="bothSides"/>
            <wp:docPr id="1231867029" name="drawing" descr="An illustration of a clip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691453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32E" w:rsidRPr="00B52B54">
        <w:rPr>
          <w:b/>
          <w:bCs/>
          <w:color w:val="004F6B" w:themeColor="accent1"/>
        </w:rPr>
        <w:t>What did we do?</w:t>
      </w:r>
    </w:p>
    <w:p w14:paraId="3E658C53" w14:textId="73CC9985" w:rsidR="00FE732E" w:rsidRPr="00B52B54" w:rsidRDefault="00BE19E6" w:rsidP="007340DE">
      <w:pPr>
        <w:pBdr>
          <w:top w:val="dotDash" w:sz="4" w:space="1" w:color="auto"/>
          <w:left w:val="dotDash" w:sz="4" w:space="20" w:color="auto"/>
          <w:bottom w:val="dotDash" w:sz="4" w:space="1" w:color="auto"/>
          <w:right w:val="dotDash" w:sz="4" w:space="4" w:color="auto"/>
        </w:pBdr>
        <w:ind w:left="360"/>
        <w:rPr>
          <w:b/>
          <w:bCs/>
          <w:color w:val="004F6B" w:themeColor="accent1"/>
        </w:rPr>
      </w:pPr>
      <w:r>
        <w:rPr>
          <w:color w:val="004F6B" w:themeColor="accent1"/>
        </w:rPr>
        <w:t xml:space="preserve">34 Surrey residents </w:t>
      </w:r>
      <w:r w:rsidR="000A3C86">
        <w:rPr>
          <w:color w:val="004F6B" w:themeColor="accent1"/>
        </w:rPr>
        <w:t xml:space="preserve">spoke to </w:t>
      </w:r>
      <w:r w:rsidR="00055B0D">
        <w:rPr>
          <w:color w:val="004F6B" w:themeColor="accent1"/>
        </w:rPr>
        <w:t xml:space="preserve">us </w:t>
      </w:r>
      <w:r w:rsidR="000A3C86">
        <w:rPr>
          <w:color w:val="004F6B" w:themeColor="accent1"/>
        </w:rPr>
        <w:t xml:space="preserve">at </w:t>
      </w:r>
      <w:r w:rsidR="00FB1D8F" w:rsidRPr="00B52B54">
        <w:rPr>
          <w:color w:val="004F6B" w:themeColor="accent1"/>
        </w:rPr>
        <w:t>3 community settings</w:t>
      </w:r>
      <w:r w:rsidR="00122615">
        <w:rPr>
          <w:color w:val="004F6B" w:themeColor="accent1"/>
        </w:rPr>
        <w:t xml:space="preserve"> - t</w:t>
      </w:r>
      <w:r w:rsidR="00FB1D8F" w:rsidRPr="00B52B54">
        <w:rPr>
          <w:color w:val="004F6B" w:themeColor="accent1"/>
        </w:rPr>
        <w:t>he Spire Café</w:t>
      </w:r>
      <w:r w:rsidR="007317E1" w:rsidRPr="00B52B54">
        <w:rPr>
          <w:color w:val="004F6B" w:themeColor="accent1"/>
        </w:rPr>
        <w:t xml:space="preserve"> in </w:t>
      </w:r>
      <w:r w:rsidR="00FB1D8F" w:rsidRPr="00B52B54">
        <w:rPr>
          <w:color w:val="004F6B" w:themeColor="accent1"/>
        </w:rPr>
        <w:t>Farnham, Roots Café</w:t>
      </w:r>
      <w:r w:rsidR="007317E1" w:rsidRPr="00B52B54">
        <w:rPr>
          <w:color w:val="004F6B" w:themeColor="accent1"/>
        </w:rPr>
        <w:t xml:space="preserve"> in</w:t>
      </w:r>
      <w:r w:rsidR="00FB1D8F" w:rsidRPr="00B52B54">
        <w:rPr>
          <w:color w:val="004F6B" w:themeColor="accent1"/>
        </w:rPr>
        <w:t xml:space="preserve"> Epsom</w:t>
      </w:r>
      <w:r w:rsidR="00B52B54" w:rsidRPr="00B52B54">
        <w:rPr>
          <w:color w:val="004F6B" w:themeColor="accent1"/>
        </w:rPr>
        <w:t xml:space="preserve"> </w:t>
      </w:r>
      <w:r w:rsidR="00FB1D8F" w:rsidRPr="00B52B54">
        <w:rPr>
          <w:color w:val="004F6B" w:themeColor="accent1"/>
        </w:rPr>
        <w:t>and Oasis group</w:t>
      </w:r>
      <w:r w:rsidR="007317E1" w:rsidRPr="00B52B54">
        <w:rPr>
          <w:color w:val="004F6B" w:themeColor="accent1"/>
        </w:rPr>
        <w:t xml:space="preserve"> in</w:t>
      </w:r>
      <w:r w:rsidR="00FB1D8F" w:rsidRPr="00B52B54">
        <w:rPr>
          <w:color w:val="004F6B" w:themeColor="accent1"/>
        </w:rPr>
        <w:t xml:space="preserve"> Camberley</w:t>
      </w:r>
      <w:r w:rsidR="00055B0D">
        <w:rPr>
          <w:color w:val="004F6B" w:themeColor="accent1"/>
        </w:rPr>
        <w:t xml:space="preserve"> – and via a survey. </w:t>
      </w:r>
    </w:p>
    <w:p w14:paraId="72BCB6AC" w14:textId="4FBAB919" w:rsidR="00B52B54" w:rsidRDefault="00B52B54" w:rsidP="007340DE">
      <w:pPr>
        <w:pBdr>
          <w:top w:val="dotDash" w:sz="4" w:space="1" w:color="auto"/>
          <w:left w:val="dotDash" w:sz="4" w:space="20" w:color="auto"/>
          <w:bottom w:val="dotDash" w:sz="4" w:space="1" w:color="auto"/>
          <w:right w:val="dotDash" w:sz="4" w:space="4" w:color="auto"/>
        </w:pBdr>
        <w:ind w:left="360"/>
        <w:rPr>
          <w:color w:val="004F6B" w:themeColor="text2"/>
        </w:rPr>
      </w:pPr>
    </w:p>
    <w:p w14:paraId="7555011C" w14:textId="0EE821F3" w:rsidR="00B52B54" w:rsidRDefault="00B52B54" w:rsidP="00BB6576"/>
    <w:p w14:paraId="7885491C" w14:textId="54754055" w:rsidR="007340DE" w:rsidRDefault="00FE732E" w:rsidP="00F009E2">
      <w:pPr>
        <w:pStyle w:val="Heading1"/>
      </w:pPr>
      <w:r w:rsidRPr="00F009E2">
        <w:t>Key findings</w:t>
      </w:r>
      <w:r w:rsidR="00F009E2">
        <w:t>: l</w:t>
      </w:r>
      <w:r w:rsidR="007340DE">
        <w:t>ibrar</w:t>
      </w:r>
      <w:r w:rsidR="00F009E2">
        <w:t>y independence courses</w:t>
      </w:r>
    </w:p>
    <w:p w14:paraId="76EACD73" w14:textId="77777777" w:rsidR="00BB6576" w:rsidRDefault="00B4567B" w:rsidP="00BB6576">
      <w:pPr>
        <w:shd w:val="clear" w:color="auto" w:fill="004F6B" w:themeFill="text2"/>
        <w:ind w:left="720" w:hanging="720"/>
        <w:rPr>
          <w:b/>
          <w:bCs/>
        </w:rPr>
      </w:pPr>
      <w:r>
        <w:rPr>
          <w:b/>
          <w:bCs/>
        </w:rPr>
        <w:t>T</w:t>
      </w:r>
      <w:r w:rsidRPr="0041382A">
        <w:rPr>
          <w:b/>
          <w:bCs/>
        </w:rPr>
        <w:t xml:space="preserve">here is a cohort of people who would be interested in the course, </w:t>
      </w:r>
      <w:r>
        <w:rPr>
          <w:b/>
          <w:bCs/>
        </w:rPr>
        <w:t xml:space="preserve">but we </w:t>
      </w:r>
      <w:r w:rsidRPr="0041382A">
        <w:rPr>
          <w:b/>
          <w:bCs/>
        </w:rPr>
        <w:t>need</w:t>
      </w:r>
      <w:r>
        <w:rPr>
          <w:b/>
          <w:bCs/>
        </w:rPr>
        <w:t xml:space="preserve"> to find</w:t>
      </w:r>
    </w:p>
    <w:p w14:paraId="430B954D" w14:textId="621FBEE2" w:rsidR="00B4567B" w:rsidRPr="0041382A" w:rsidRDefault="00B4567B" w:rsidP="00BB6576">
      <w:pPr>
        <w:shd w:val="clear" w:color="auto" w:fill="004F6B" w:themeFill="text2"/>
        <w:ind w:left="720" w:hanging="720"/>
        <w:rPr>
          <w:b/>
          <w:bCs/>
        </w:rPr>
      </w:pPr>
      <w:r w:rsidRPr="0041382A">
        <w:rPr>
          <w:b/>
          <w:bCs/>
        </w:rPr>
        <w:t>new ways to reach them</w:t>
      </w:r>
      <w:r>
        <w:rPr>
          <w:b/>
          <w:bCs/>
        </w:rPr>
        <w:t xml:space="preserve"> to </w:t>
      </w:r>
      <w:r w:rsidR="002B2622">
        <w:rPr>
          <w:b/>
          <w:bCs/>
        </w:rPr>
        <w:t>promote</w:t>
      </w:r>
      <w:r>
        <w:rPr>
          <w:b/>
          <w:bCs/>
        </w:rPr>
        <w:t xml:space="preserve"> it</w:t>
      </w:r>
      <w:r w:rsidRPr="0041382A">
        <w:rPr>
          <w:b/>
          <w:bCs/>
        </w:rPr>
        <w:t>.</w:t>
      </w:r>
    </w:p>
    <w:p w14:paraId="27C170A8" w14:textId="77777777" w:rsidR="00B4567B" w:rsidRPr="00B4567B" w:rsidRDefault="00B4567B" w:rsidP="00B4567B"/>
    <w:p w14:paraId="498B03BD" w14:textId="36C95740" w:rsidR="009B505F" w:rsidRPr="009B505F" w:rsidRDefault="003F7440" w:rsidP="00FE732E">
      <w:pPr>
        <w:numPr>
          <w:ilvl w:val="0"/>
          <w:numId w:val="9"/>
        </w:numPr>
      </w:pPr>
      <w:r>
        <w:t xml:space="preserve">Two thirds of the </w:t>
      </w:r>
      <w:r w:rsidR="009B505F" w:rsidRPr="009B505F">
        <w:t xml:space="preserve">people </w:t>
      </w:r>
      <w:r w:rsidR="00045BEA">
        <w:t xml:space="preserve">we heard from </w:t>
      </w:r>
      <w:r w:rsidR="009B505F" w:rsidRPr="009B505F">
        <w:t xml:space="preserve">had visited a library but only </w:t>
      </w:r>
      <w:r w:rsidR="009B505F" w:rsidRPr="00BB6576">
        <w:rPr>
          <w:b/>
          <w:bCs/>
          <w:color w:val="004F6B" w:themeColor="text2"/>
        </w:rPr>
        <w:t>6</w:t>
      </w:r>
      <w:r w:rsidR="009B505F" w:rsidRPr="009B505F">
        <w:t xml:space="preserve"> were aware of the course and no one had attended</w:t>
      </w:r>
      <w:r w:rsidR="008A26D0">
        <w:t xml:space="preserve"> </w:t>
      </w:r>
      <w:r w:rsidR="002B2622">
        <w:t>one</w:t>
      </w:r>
      <w:r w:rsidR="00045BEA">
        <w:t>.</w:t>
      </w:r>
    </w:p>
    <w:p w14:paraId="23898886" w14:textId="49B09C1F" w:rsidR="0041382A" w:rsidRPr="00241CBE" w:rsidRDefault="00BF6FEA" w:rsidP="0056740A">
      <w:pPr>
        <w:numPr>
          <w:ilvl w:val="0"/>
          <w:numId w:val="9"/>
        </w:numPr>
      </w:pPr>
      <w:r w:rsidRPr="00004475">
        <w:rPr>
          <w:b/>
          <w:bCs/>
          <w:color w:val="004F6B" w:themeColor="text2"/>
        </w:rPr>
        <w:t xml:space="preserve">12 </w:t>
      </w:r>
      <w:r>
        <w:rPr>
          <w:b/>
          <w:bCs/>
        </w:rPr>
        <w:t>people were interested in attending the course</w:t>
      </w:r>
      <w:r w:rsidR="005F2901">
        <w:rPr>
          <w:b/>
          <w:bCs/>
        </w:rPr>
        <w:t xml:space="preserve"> after</w:t>
      </w:r>
      <w:r w:rsidR="002D0CCC">
        <w:rPr>
          <w:b/>
          <w:bCs/>
        </w:rPr>
        <w:t xml:space="preserve"> an explanation of what it entailed</w:t>
      </w:r>
      <w:r w:rsidR="00BB6576">
        <w:rPr>
          <w:b/>
          <w:bCs/>
        </w:rPr>
        <w:t>. O</w:t>
      </w:r>
      <w:r>
        <w:rPr>
          <w:b/>
          <w:bCs/>
        </w:rPr>
        <w:t>f these</w:t>
      </w:r>
      <w:r w:rsidR="0077420A">
        <w:rPr>
          <w:b/>
          <w:bCs/>
        </w:rPr>
        <w:t>,</w:t>
      </w:r>
      <w:r>
        <w:rPr>
          <w:b/>
          <w:bCs/>
        </w:rPr>
        <w:t xml:space="preserve"> </w:t>
      </w:r>
      <w:r w:rsidR="00377E24">
        <w:rPr>
          <w:b/>
          <w:bCs/>
        </w:rPr>
        <w:t xml:space="preserve">only </w:t>
      </w:r>
      <w:r w:rsidR="00377E24" w:rsidRPr="00004475">
        <w:rPr>
          <w:b/>
          <w:bCs/>
          <w:color w:val="004F6B" w:themeColor="text2"/>
        </w:rPr>
        <w:t>1</w:t>
      </w:r>
      <w:r w:rsidR="00377E24">
        <w:rPr>
          <w:b/>
          <w:bCs/>
        </w:rPr>
        <w:t xml:space="preserve"> had heard of </w:t>
      </w:r>
      <w:r w:rsidR="002F190B">
        <w:rPr>
          <w:b/>
          <w:bCs/>
        </w:rPr>
        <w:t>it.</w:t>
      </w:r>
    </w:p>
    <w:p w14:paraId="0C79DC2B" w14:textId="7185673A" w:rsidR="00123279" w:rsidRPr="002755EA" w:rsidRDefault="00724165" w:rsidP="00FE732E">
      <w:pPr>
        <w:numPr>
          <w:ilvl w:val="0"/>
          <w:numId w:val="9"/>
        </w:numPr>
        <w:rPr>
          <w:color w:val="000000" w:themeColor="text1"/>
        </w:rPr>
      </w:pPr>
      <w:r>
        <w:t xml:space="preserve">We asked people which of the 6 elements </w:t>
      </w:r>
      <w:r w:rsidR="00E626AC">
        <w:t xml:space="preserve">of the course </w:t>
      </w:r>
      <w:r>
        <w:t>they’d find interesting</w:t>
      </w:r>
      <w:r w:rsidR="00136A73">
        <w:t>;</w:t>
      </w:r>
      <w:r>
        <w:t xml:space="preserve"> </w:t>
      </w:r>
      <w:r w:rsidR="00136A73">
        <w:rPr>
          <w:color w:val="000000" w:themeColor="text1"/>
        </w:rPr>
        <w:t>m</w:t>
      </w:r>
      <w:r w:rsidR="002755EA">
        <w:rPr>
          <w:color w:val="000000" w:themeColor="text1"/>
        </w:rPr>
        <w:t>any p</w:t>
      </w:r>
      <w:r w:rsidR="00123279" w:rsidRPr="009502F5">
        <w:rPr>
          <w:color w:val="000000" w:themeColor="text1"/>
        </w:rPr>
        <w:t xml:space="preserve">eople </w:t>
      </w:r>
      <w:r w:rsidR="00136A73">
        <w:rPr>
          <w:color w:val="000000" w:themeColor="text1"/>
        </w:rPr>
        <w:t xml:space="preserve">said they would </w:t>
      </w:r>
      <w:r w:rsidR="002755EA">
        <w:rPr>
          <w:color w:val="000000" w:themeColor="text1"/>
        </w:rPr>
        <w:t>f</w:t>
      </w:r>
      <w:r w:rsidR="00136A73">
        <w:rPr>
          <w:color w:val="000000" w:themeColor="text1"/>
        </w:rPr>
        <w:t>in</w:t>
      </w:r>
      <w:r w:rsidR="002755EA">
        <w:rPr>
          <w:color w:val="000000" w:themeColor="text1"/>
        </w:rPr>
        <w:t xml:space="preserve">d </w:t>
      </w:r>
      <w:r w:rsidR="00C17BDB">
        <w:rPr>
          <w:color w:val="000000" w:themeColor="text1"/>
        </w:rPr>
        <w:t xml:space="preserve">it </w:t>
      </w:r>
      <w:r w:rsidR="002755EA">
        <w:rPr>
          <w:color w:val="000000" w:themeColor="text1"/>
        </w:rPr>
        <w:t xml:space="preserve">all interesting, </w:t>
      </w:r>
      <w:r>
        <w:rPr>
          <w:color w:val="000000" w:themeColor="text1"/>
        </w:rPr>
        <w:t xml:space="preserve">but </w:t>
      </w:r>
      <w:r w:rsidR="00E626AC">
        <w:rPr>
          <w:color w:val="000000" w:themeColor="text1"/>
        </w:rPr>
        <w:t>most</w:t>
      </w:r>
      <w:r w:rsidR="002755EA">
        <w:rPr>
          <w:color w:val="000000" w:themeColor="text1"/>
        </w:rPr>
        <w:t xml:space="preserve"> appealing </w:t>
      </w:r>
      <w:r w:rsidR="00D71EF8">
        <w:rPr>
          <w:color w:val="000000" w:themeColor="text1"/>
        </w:rPr>
        <w:t>we</w:t>
      </w:r>
      <w:r w:rsidR="00123279" w:rsidRPr="009502F5">
        <w:rPr>
          <w:color w:val="000000" w:themeColor="text1"/>
        </w:rPr>
        <w:t xml:space="preserve">re the </w:t>
      </w:r>
      <w:r w:rsidR="002755EA">
        <w:rPr>
          <w:color w:val="000000" w:themeColor="text1"/>
        </w:rPr>
        <w:t>sessions on</w:t>
      </w:r>
      <w:r w:rsidR="00123279" w:rsidRPr="009502F5">
        <w:rPr>
          <w:b/>
          <w:bCs/>
          <w:color w:val="000000" w:themeColor="text1"/>
        </w:rPr>
        <w:t xml:space="preserve"> “staying independent”</w:t>
      </w:r>
      <w:r w:rsidR="009502F5">
        <w:rPr>
          <w:b/>
          <w:bCs/>
          <w:color w:val="000000" w:themeColor="text1"/>
        </w:rPr>
        <w:t xml:space="preserve"> </w:t>
      </w:r>
      <w:r w:rsidR="009502F5" w:rsidRPr="00ED3F87">
        <w:rPr>
          <w:color w:val="000000" w:themeColor="text1"/>
        </w:rPr>
        <w:t>and</w:t>
      </w:r>
      <w:r w:rsidR="009502F5">
        <w:rPr>
          <w:b/>
          <w:bCs/>
          <w:color w:val="000000" w:themeColor="text1"/>
        </w:rPr>
        <w:t xml:space="preserve"> “avoiding scams.”</w:t>
      </w:r>
      <w:r w:rsidR="00136A73" w:rsidRPr="00136A73">
        <w:rPr>
          <w:noProof/>
        </w:rPr>
        <w:t xml:space="preserve"> </w:t>
      </w:r>
      <w:r w:rsidR="005F2901">
        <w:rPr>
          <w:noProof/>
        </w:rPr>
        <w:t xml:space="preserve">  </w:t>
      </w:r>
    </w:p>
    <w:p w14:paraId="0B3A306A" w14:textId="6CB78B1A" w:rsidR="002755EA" w:rsidRDefault="001B60C0" w:rsidP="001B60C0">
      <w:pPr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4A056508" wp14:editId="30A95FF4">
            <wp:extent cx="2967355" cy="1474470"/>
            <wp:effectExtent l="0" t="0" r="4445" b="0"/>
            <wp:docPr id="1393584404" name="Picture 1" descr="A diagram showing what's interesting about the course. &#10;In size order, independence, all content, avoiding scams, mental wellbeing, new skills, physical wellbeing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584404" name="Picture 1" descr="A diagram showing what's interesting about the course. &#10;In size order, independence, all content, avoiding scams, mental wellbeing, new skills, physical wellbeing. 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2" r="535" b="33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1474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03D2D6" w14:textId="5118A1E1" w:rsidR="006604CE" w:rsidRDefault="006604CE" w:rsidP="001B60C0">
      <w:pPr>
        <w:jc w:val="center"/>
        <w:rPr>
          <w:color w:val="000000" w:themeColor="text1"/>
        </w:rPr>
      </w:pPr>
    </w:p>
    <w:p w14:paraId="2764A310" w14:textId="5787A601" w:rsidR="006604CE" w:rsidRPr="00E7436F" w:rsidRDefault="006604CE" w:rsidP="006604CE">
      <w:pPr>
        <w:shd w:val="clear" w:color="auto" w:fill="F08BC0" w:themeFill="accent2" w:themeFillTint="99"/>
        <w:ind w:left="360"/>
        <w:rPr>
          <w:b/>
          <w:bCs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3" behindDoc="0" locked="0" layoutInCell="1" allowOverlap="1" wp14:anchorId="5AD06198" wp14:editId="792D1A5E">
            <wp:simplePos x="0" y="0"/>
            <wp:positionH relativeFrom="column">
              <wp:posOffset>173990</wp:posOffset>
            </wp:positionH>
            <wp:positionV relativeFrom="paragraph">
              <wp:posOffset>10160</wp:posOffset>
            </wp:positionV>
            <wp:extent cx="219710" cy="269875"/>
            <wp:effectExtent l="0" t="0" r="8890" b="0"/>
            <wp:wrapThrough wrapText="bothSides">
              <wp:wrapPolygon edited="0">
                <wp:start x="1873" y="0"/>
                <wp:lineTo x="0" y="1525"/>
                <wp:lineTo x="0" y="16772"/>
                <wp:lineTo x="3746" y="19821"/>
                <wp:lineTo x="20601" y="19821"/>
                <wp:lineTo x="20601" y="0"/>
                <wp:lineTo x="1873" y="0"/>
              </wp:wrapPolygon>
            </wp:wrapThrough>
            <wp:docPr id="120548053" name="Picture 7" descr="Icon of a pink apostrop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48053" name="Picture 7" descr="Icon of a pink apostroph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289" behindDoc="0" locked="0" layoutInCell="1" allowOverlap="1" wp14:anchorId="4969C5B8" wp14:editId="0308B488">
            <wp:simplePos x="0" y="0"/>
            <wp:positionH relativeFrom="column">
              <wp:posOffset>6226175</wp:posOffset>
            </wp:positionH>
            <wp:positionV relativeFrom="paragraph">
              <wp:posOffset>218440</wp:posOffset>
            </wp:positionV>
            <wp:extent cx="219738" cy="270000"/>
            <wp:effectExtent l="0" t="0" r="8890" b="0"/>
            <wp:wrapThrough wrapText="bothSides">
              <wp:wrapPolygon edited="0">
                <wp:start x="21600" y="21600"/>
                <wp:lineTo x="21600" y="3304"/>
                <wp:lineTo x="19727" y="1779"/>
                <wp:lineTo x="999" y="1779"/>
                <wp:lineTo x="999" y="20075"/>
                <wp:lineTo x="2872" y="21600"/>
                <wp:lineTo x="21600" y="21600"/>
              </wp:wrapPolygon>
            </wp:wrapThrough>
            <wp:docPr id="1297985838" name="Picture 7" descr="Icon of a pink apostrop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985838" name="Picture 7" descr="Icon of a pink apostroph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9738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“</w:t>
      </w:r>
      <w:r w:rsidRPr="006604CE">
        <w:rPr>
          <w:rStyle w:val="QuoteChar"/>
          <w:color w:val="auto"/>
        </w:rPr>
        <w:t>I will be referring my mum to the course as she is very vulnerable to financial scams”.</w:t>
      </w:r>
      <w:r w:rsidRPr="006604CE">
        <w:t xml:space="preserve"> </w:t>
      </w:r>
      <w:r w:rsidRPr="006604CE">
        <w:rPr>
          <w:b/>
          <w:bCs/>
        </w:rPr>
        <w:t>Female, Reigate and Banstead 25-49.</w:t>
      </w:r>
    </w:p>
    <w:p w14:paraId="714F6BFA" w14:textId="77777777" w:rsidR="001B60C0" w:rsidRDefault="001B60C0" w:rsidP="001B60C0">
      <w:pPr>
        <w:jc w:val="center"/>
        <w:rPr>
          <w:color w:val="000000" w:themeColor="text1"/>
        </w:rPr>
      </w:pPr>
    </w:p>
    <w:p w14:paraId="18966471" w14:textId="719BC9F5" w:rsidR="00A376F6" w:rsidRDefault="0060537A" w:rsidP="00FE732E">
      <w:pPr>
        <w:numPr>
          <w:ilvl w:val="0"/>
          <w:numId w:val="9"/>
        </w:numPr>
      </w:pPr>
      <w:r>
        <w:t xml:space="preserve">The main reason </w:t>
      </w:r>
      <w:r w:rsidR="00BA37AB">
        <w:t xml:space="preserve">for </w:t>
      </w:r>
      <w:r w:rsidR="00EC0950">
        <w:t xml:space="preserve">people </w:t>
      </w:r>
      <w:r w:rsidR="00BA37AB">
        <w:t xml:space="preserve">not being </w:t>
      </w:r>
      <w:r w:rsidR="00EC0950">
        <w:t xml:space="preserve">interested </w:t>
      </w:r>
      <w:r w:rsidR="006F4BC0">
        <w:t>was</w:t>
      </w:r>
      <w:r w:rsidR="00BA37AB">
        <w:t xml:space="preserve"> simply not having a “</w:t>
      </w:r>
      <w:r w:rsidR="00820728">
        <w:t>need</w:t>
      </w:r>
      <w:r w:rsidR="00BA37AB">
        <w:t>”</w:t>
      </w:r>
      <w:r w:rsidR="00820728">
        <w:t xml:space="preserve"> for it</w:t>
      </w:r>
      <w:r w:rsidR="00EC0950">
        <w:t xml:space="preserve">. </w:t>
      </w:r>
      <w:r w:rsidR="00DF3534">
        <w:t>However,</w:t>
      </w:r>
      <w:r w:rsidR="000E4D91">
        <w:t xml:space="preserve"> some people shared concerns about getting there, </w:t>
      </w:r>
      <w:r w:rsidR="00D43A4E">
        <w:t xml:space="preserve">the location and </w:t>
      </w:r>
      <w:r w:rsidR="00816E37">
        <w:t xml:space="preserve">the </w:t>
      </w:r>
      <w:proofErr w:type="gramStart"/>
      <w:r w:rsidR="00D43A4E">
        <w:t>8 week</w:t>
      </w:r>
      <w:proofErr w:type="gramEnd"/>
      <w:r w:rsidR="00D43A4E">
        <w:t xml:space="preserve"> </w:t>
      </w:r>
      <w:r w:rsidR="00BA37AB">
        <w:t xml:space="preserve">time </w:t>
      </w:r>
      <w:r w:rsidR="00D43A4E">
        <w:t xml:space="preserve">commitment. </w:t>
      </w:r>
    </w:p>
    <w:p w14:paraId="62FB8BA5" w14:textId="77777777" w:rsidR="001B60C0" w:rsidRDefault="001B60C0" w:rsidP="001B60C0">
      <w:pPr>
        <w:ind w:left="720"/>
      </w:pPr>
    </w:p>
    <w:p w14:paraId="2A642430" w14:textId="32FEBFDE" w:rsidR="00462CFC" w:rsidRDefault="00462CFC" w:rsidP="00462CFC">
      <w:pPr>
        <w:pStyle w:val="Heading1"/>
      </w:pPr>
      <w:r w:rsidRPr="00F009E2">
        <w:t>Key findings</w:t>
      </w:r>
      <w:r>
        <w:t xml:space="preserve">: community / day / social centres </w:t>
      </w:r>
    </w:p>
    <w:p w14:paraId="39F9EEBE" w14:textId="5773BF33" w:rsidR="001B60C0" w:rsidRPr="001B60C0" w:rsidRDefault="00462CFC" w:rsidP="001B60C0">
      <w:pPr>
        <w:shd w:val="clear" w:color="auto" w:fill="004F6B" w:themeFill="text2"/>
        <w:rPr>
          <w:b/>
          <w:bCs/>
        </w:rPr>
      </w:pPr>
      <w:proofErr w:type="gramStart"/>
      <w:r>
        <w:t xml:space="preserve">The </w:t>
      </w:r>
      <w:r w:rsidR="00C6212F">
        <w:t>majority of</w:t>
      </w:r>
      <w:proofErr w:type="gramEnd"/>
      <w:r w:rsidR="00C6212F">
        <w:t xml:space="preserve"> </w:t>
      </w:r>
      <w:r w:rsidR="00C6212F" w:rsidRPr="00286F21">
        <w:rPr>
          <w:b/>
          <w:bCs/>
        </w:rPr>
        <w:t>respondents had heard of</w:t>
      </w:r>
      <w:r>
        <w:rPr>
          <w:b/>
          <w:bCs/>
        </w:rPr>
        <w:t xml:space="preserve"> these</w:t>
      </w:r>
      <w:r w:rsidR="00A5777C">
        <w:rPr>
          <w:b/>
          <w:bCs/>
        </w:rPr>
        <w:t xml:space="preserve"> </w:t>
      </w:r>
      <w:r w:rsidR="000D323C" w:rsidRPr="00286F21">
        <w:rPr>
          <w:b/>
          <w:bCs/>
        </w:rPr>
        <w:t>but less than half had visited.</w:t>
      </w:r>
    </w:p>
    <w:p w14:paraId="1ED65A46" w14:textId="77777777" w:rsidR="001B60C0" w:rsidRDefault="001B60C0" w:rsidP="001B60C0">
      <w:pPr>
        <w:ind w:left="720"/>
      </w:pPr>
    </w:p>
    <w:p w14:paraId="2CC7C8F9" w14:textId="7E3B3E48" w:rsidR="001B60C0" w:rsidRDefault="000D323C" w:rsidP="001B60C0">
      <w:pPr>
        <w:ind w:left="720"/>
        <w:rPr>
          <w:rStyle w:val="IntenseEmphasis"/>
          <w:color w:val="000000" w:themeColor="text1"/>
        </w:rPr>
      </w:pPr>
      <w:r>
        <w:t>Those who had visited had done so for a variety of reasons</w:t>
      </w:r>
      <w:r w:rsidR="00817BCB">
        <w:t xml:space="preserve">. 6 people were current users. </w:t>
      </w:r>
      <w:r w:rsidR="001B60C0" w:rsidRPr="007846DA">
        <w:t xml:space="preserve">People commented on the </w:t>
      </w:r>
      <w:r w:rsidR="001B60C0" w:rsidRPr="00E11203">
        <w:rPr>
          <w:color w:val="004F6B" w:themeColor="text2"/>
        </w:rPr>
        <w:t xml:space="preserve">“community spirit” </w:t>
      </w:r>
      <w:r w:rsidR="001B60C0" w:rsidRPr="007846DA">
        <w:t xml:space="preserve">and </w:t>
      </w:r>
      <w:r w:rsidR="001B60C0" w:rsidRPr="00E11203">
        <w:rPr>
          <w:color w:val="004F6B" w:themeColor="text2"/>
        </w:rPr>
        <w:t>“friendly staff”</w:t>
      </w:r>
      <w:r w:rsidR="001B60C0">
        <w:rPr>
          <w:color w:val="004F6B" w:themeColor="text2"/>
        </w:rPr>
        <w:t xml:space="preserve"> </w:t>
      </w:r>
      <w:r w:rsidR="001B60C0" w:rsidRPr="001B60C0">
        <w:rPr>
          <w:color w:val="000000" w:themeColor="text1"/>
        </w:rPr>
        <w:t>and one person said:</w:t>
      </w:r>
    </w:p>
    <w:p w14:paraId="7CD35866" w14:textId="77777777" w:rsidR="001B60C0" w:rsidRDefault="001B60C0" w:rsidP="001B60C0">
      <w:pPr>
        <w:rPr>
          <w:rStyle w:val="IntenseEmphasis"/>
          <w:i w:val="0"/>
          <w:iCs w:val="0"/>
          <w:color w:val="auto"/>
        </w:rPr>
      </w:pPr>
    </w:p>
    <w:p w14:paraId="75E63C8F" w14:textId="11B9EC79" w:rsidR="006604CE" w:rsidRPr="000C528E" w:rsidRDefault="006604CE" w:rsidP="00544088">
      <w:pPr>
        <w:shd w:val="clear" w:color="auto" w:fill="F08BC0" w:themeFill="accent2" w:themeFillTint="99"/>
        <w:ind w:left="720"/>
        <w:rPr>
          <w:b/>
          <w:bCs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5" behindDoc="0" locked="0" layoutInCell="1" allowOverlap="1" wp14:anchorId="1CAE1DAE" wp14:editId="5EB56D0F">
            <wp:simplePos x="0" y="0"/>
            <wp:positionH relativeFrom="column">
              <wp:posOffset>173990</wp:posOffset>
            </wp:positionH>
            <wp:positionV relativeFrom="paragraph">
              <wp:posOffset>10160</wp:posOffset>
            </wp:positionV>
            <wp:extent cx="219710" cy="269875"/>
            <wp:effectExtent l="0" t="0" r="8890" b="0"/>
            <wp:wrapThrough wrapText="bothSides">
              <wp:wrapPolygon edited="0">
                <wp:start x="1873" y="0"/>
                <wp:lineTo x="0" y="1525"/>
                <wp:lineTo x="0" y="16772"/>
                <wp:lineTo x="3746" y="19821"/>
                <wp:lineTo x="20601" y="19821"/>
                <wp:lineTo x="20601" y="0"/>
                <wp:lineTo x="1873" y="0"/>
              </wp:wrapPolygon>
            </wp:wrapThrough>
            <wp:docPr id="1932076068" name="Picture 7" descr="Icon of a pink apostrop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48053" name="Picture 7" descr="Icon of a pink apostroph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361" behindDoc="0" locked="0" layoutInCell="1" allowOverlap="1" wp14:anchorId="7125B1E9" wp14:editId="4E273333">
            <wp:simplePos x="0" y="0"/>
            <wp:positionH relativeFrom="column">
              <wp:posOffset>6226175</wp:posOffset>
            </wp:positionH>
            <wp:positionV relativeFrom="paragraph">
              <wp:posOffset>218440</wp:posOffset>
            </wp:positionV>
            <wp:extent cx="219738" cy="270000"/>
            <wp:effectExtent l="0" t="0" r="8890" b="0"/>
            <wp:wrapThrough wrapText="bothSides">
              <wp:wrapPolygon edited="0">
                <wp:start x="21600" y="21600"/>
                <wp:lineTo x="21600" y="3304"/>
                <wp:lineTo x="19727" y="1779"/>
                <wp:lineTo x="999" y="1779"/>
                <wp:lineTo x="999" y="20075"/>
                <wp:lineTo x="2872" y="21600"/>
                <wp:lineTo x="21600" y="21600"/>
              </wp:wrapPolygon>
            </wp:wrapThrough>
            <wp:docPr id="1631487093" name="Picture 7" descr="Icon of a pink apostrop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985838" name="Picture 7" descr="Icon of a pink apostroph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9738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“</w:t>
      </w:r>
      <w:r w:rsidRPr="006604CE">
        <w:rPr>
          <w:rStyle w:val="QuoteChar"/>
          <w:color w:val="auto"/>
        </w:rPr>
        <w:t>It offers a range of activities for people who might otherwise be isolated. Also, the lunch club is a great service”.</w:t>
      </w:r>
      <w:r w:rsidR="008A1B78">
        <w:rPr>
          <w:rStyle w:val="QuoteChar"/>
          <w:color w:val="auto"/>
        </w:rPr>
        <w:t xml:space="preserve">  </w:t>
      </w:r>
      <w:r w:rsidR="008A1B78" w:rsidRPr="000C528E">
        <w:rPr>
          <w:rStyle w:val="QuoteChar"/>
          <w:b/>
          <w:bCs/>
          <w:color w:val="auto"/>
        </w:rPr>
        <w:t>Female, Reigate and Banstead</w:t>
      </w:r>
      <w:r w:rsidR="000C528E" w:rsidRPr="000C528E">
        <w:rPr>
          <w:rStyle w:val="QuoteChar"/>
          <w:b/>
          <w:bCs/>
          <w:color w:val="auto"/>
        </w:rPr>
        <w:t xml:space="preserve"> 50-64</w:t>
      </w:r>
    </w:p>
    <w:p w14:paraId="164F67CF" w14:textId="77777777" w:rsidR="006604CE" w:rsidRPr="00027B84" w:rsidRDefault="006604CE" w:rsidP="001B60C0">
      <w:pPr>
        <w:rPr>
          <w:rStyle w:val="IntenseEmphasis"/>
          <w:i w:val="0"/>
          <w:iCs w:val="0"/>
          <w:color w:val="auto"/>
        </w:rPr>
      </w:pPr>
    </w:p>
    <w:p w14:paraId="57D3D2C0" w14:textId="52F338F0" w:rsidR="00512B35" w:rsidRDefault="00512A48" w:rsidP="00544088">
      <w:pPr>
        <w:numPr>
          <w:ilvl w:val="0"/>
          <w:numId w:val="9"/>
        </w:numPr>
      </w:pPr>
      <w:r>
        <w:t xml:space="preserve">The main reason </w:t>
      </w:r>
      <w:r w:rsidR="00952671">
        <w:t>for not using community/day centres were once again a b</w:t>
      </w:r>
      <w:r w:rsidR="00393D42">
        <w:t xml:space="preserve">elief that they didn’t need it. </w:t>
      </w:r>
    </w:p>
    <w:p w14:paraId="780E12FE" w14:textId="77777777" w:rsidR="00D3210B" w:rsidRDefault="00D3210B" w:rsidP="00D3210B"/>
    <w:p w14:paraId="243FB935" w14:textId="4D224C02" w:rsidR="00D3210B" w:rsidRDefault="00D3210B" w:rsidP="00D3210B">
      <w:pPr>
        <w:pStyle w:val="Heading1"/>
      </w:pPr>
      <w:r>
        <w:t xml:space="preserve">Key findings: where </w:t>
      </w:r>
      <w:r w:rsidRPr="00196223">
        <w:rPr>
          <w:i/>
          <w:iCs/>
        </w:rPr>
        <w:t>are</w:t>
      </w:r>
      <w:r>
        <w:t xml:space="preserve"> people going?</w:t>
      </w:r>
      <w:r w:rsidR="00273593">
        <w:t xml:space="preserve"> And what motivates them?</w:t>
      </w:r>
    </w:p>
    <w:p w14:paraId="30692EB0" w14:textId="77777777" w:rsidR="00BB6576" w:rsidRDefault="00FA1474" w:rsidP="00BB6576">
      <w:pPr>
        <w:shd w:val="clear" w:color="auto" w:fill="004F6B" w:themeFill="text2"/>
        <w:ind w:left="720" w:hanging="720"/>
        <w:rPr>
          <w:b/>
          <w:bCs/>
        </w:rPr>
      </w:pPr>
      <w:r w:rsidRPr="001B60C0">
        <w:rPr>
          <w:b/>
          <w:bCs/>
        </w:rPr>
        <w:t>P</w:t>
      </w:r>
      <w:r w:rsidR="0030665B" w:rsidRPr="001B60C0">
        <w:rPr>
          <w:b/>
          <w:bCs/>
        </w:rPr>
        <w:t xml:space="preserve">eople </w:t>
      </w:r>
      <w:r w:rsidR="007E5C0F" w:rsidRPr="001B60C0">
        <w:rPr>
          <w:b/>
          <w:bCs/>
        </w:rPr>
        <w:t xml:space="preserve">told us that they </w:t>
      </w:r>
      <w:r w:rsidR="0030665B" w:rsidRPr="001B60C0">
        <w:rPr>
          <w:b/>
          <w:bCs/>
        </w:rPr>
        <w:t xml:space="preserve">attend </w:t>
      </w:r>
      <w:r w:rsidRPr="001B60C0">
        <w:rPr>
          <w:b/>
          <w:bCs/>
        </w:rPr>
        <w:t>social</w:t>
      </w:r>
      <w:r w:rsidR="0030665B" w:rsidRPr="001B60C0">
        <w:rPr>
          <w:b/>
          <w:bCs/>
        </w:rPr>
        <w:t xml:space="preserve"> groups for </w:t>
      </w:r>
      <w:r w:rsidR="0030665B" w:rsidRPr="004E6941">
        <w:rPr>
          <w:b/>
          <w:bCs/>
        </w:rPr>
        <w:t>friendship</w:t>
      </w:r>
      <w:r w:rsidR="0030665B" w:rsidRPr="001B60C0">
        <w:rPr>
          <w:b/>
          <w:bCs/>
        </w:rPr>
        <w:t xml:space="preserve">, </w:t>
      </w:r>
      <w:r w:rsidR="0030665B" w:rsidRPr="004E6941">
        <w:rPr>
          <w:b/>
          <w:bCs/>
        </w:rPr>
        <w:t>exercise</w:t>
      </w:r>
      <w:r w:rsidR="0030665B" w:rsidRPr="001B60C0">
        <w:rPr>
          <w:b/>
          <w:bCs/>
        </w:rPr>
        <w:t xml:space="preserve">, </w:t>
      </w:r>
      <w:r w:rsidR="0030665B" w:rsidRPr="004E6941">
        <w:rPr>
          <w:b/>
          <w:bCs/>
        </w:rPr>
        <w:t>mental</w:t>
      </w:r>
    </w:p>
    <w:p w14:paraId="2C333D82" w14:textId="2DEB214C" w:rsidR="004419A3" w:rsidRPr="001B60C0" w:rsidRDefault="0030665B" w:rsidP="00BB6576">
      <w:pPr>
        <w:shd w:val="clear" w:color="auto" w:fill="004F6B" w:themeFill="text2"/>
        <w:ind w:left="720" w:hanging="720"/>
        <w:rPr>
          <w:b/>
          <w:bCs/>
        </w:rPr>
      </w:pPr>
      <w:r w:rsidRPr="004E6941">
        <w:rPr>
          <w:b/>
          <w:bCs/>
        </w:rPr>
        <w:t>stimulation</w:t>
      </w:r>
      <w:r w:rsidRPr="001B60C0">
        <w:rPr>
          <w:b/>
          <w:bCs/>
        </w:rPr>
        <w:t xml:space="preserve">, and because they are </w:t>
      </w:r>
      <w:r w:rsidRPr="004E6941">
        <w:rPr>
          <w:b/>
          <w:bCs/>
        </w:rPr>
        <w:t>convenient</w:t>
      </w:r>
      <w:r w:rsidRPr="001B60C0">
        <w:rPr>
          <w:b/>
          <w:bCs/>
        </w:rPr>
        <w:t xml:space="preserve">. </w:t>
      </w:r>
    </w:p>
    <w:p w14:paraId="59CA6E6F" w14:textId="77777777" w:rsidR="001B60C0" w:rsidRDefault="001B60C0" w:rsidP="001B60C0">
      <w:pPr>
        <w:ind w:left="720"/>
      </w:pPr>
    </w:p>
    <w:p w14:paraId="4A128D7E" w14:textId="45AB5AE2" w:rsidR="004419A3" w:rsidRDefault="004F5D9D" w:rsidP="00FE732E">
      <w:pPr>
        <w:numPr>
          <w:ilvl w:val="0"/>
          <w:numId w:val="9"/>
        </w:numPr>
      </w:pPr>
      <w:r>
        <w:t xml:space="preserve">Of the 12 people who said they were interested in the library independence course, </w:t>
      </w:r>
      <w:r w:rsidR="00C86307">
        <w:t>9 of them currently attend the following groups:</w:t>
      </w:r>
    </w:p>
    <w:p w14:paraId="21088483" w14:textId="77777777" w:rsidR="00BB6576" w:rsidRDefault="00BB6576" w:rsidP="00BB6576">
      <w:pPr>
        <w:ind w:left="720"/>
      </w:pPr>
    </w:p>
    <w:p w14:paraId="22FB8849" w14:textId="2F7A16C4" w:rsidR="00C86307" w:rsidRDefault="006317F2" w:rsidP="001B60C0">
      <w:pPr>
        <w:ind w:left="720"/>
        <w:jc w:val="center"/>
      </w:pPr>
      <w:r>
        <w:rPr>
          <w:noProof/>
        </w:rPr>
        <w:drawing>
          <wp:inline distT="0" distB="0" distL="0" distR="0" wp14:anchorId="5E94F3B8" wp14:editId="409E8423">
            <wp:extent cx="3314700" cy="2209800"/>
            <wp:effectExtent l="0" t="0" r="0" b="0"/>
            <wp:docPr id="813949965" name="Picture 1" descr="A pie chart showing the different groups that people attend. In size order: Church group, art group, U3A. Royal British Legion, Book club, local history society, parent carer group, poetry group, baby class, choir, quilters grou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949965" name="Picture 1" descr="A pie chart showing the different groups that people attend. In size order: Church group, art group, U3A. Royal British Legion, Book club, local history society, parent carer group, poetry group, baby class, choir, quilters group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6C316" w14:textId="77777777" w:rsidR="00196223" w:rsidRDefault="00196223" w:rsidP="00196223">
      <w:pPr>
        <w:rPr>
          <w:b/>
          <w:bCs/>
          <w:color w:val="E73E97" w:themeColor="accent2"/>
        </w:rPr>
      </w:pPr>
    </w:p>
    <w:p w14:paraId="0D3FDD59" w14:textId="6022B2BA" w:rsidR="00070F6D" w:rsidRPr="00BB6576" w:rsidRDefault="00BB6576" w:rsidP="00BB6576">
      <w:pPr>
        <w:shd w:val="clear" w:color="auto" w:fill="004F6B" w:themeFill="text2"/>
        <w:rPr>
          <w:b/>
          <w:bCs/>
        </w:rPr>
      </w:pPr>
      <w:r w:rsidRPr="00BB6576">
        <w:rPr>
          <w:b/>
          <w:bCs/>
        </w:rPr>
        <w:t xml:space="preserve">Recommendation: </w:t>
      </w:r>
      <w:r w:rsidR="001B60C0" w:rsidRPr="00BB6576">
        <w:rPr>
          <w:b/>
          <w:bCs/>
        </w:rPr>
        <w:t>T</w:t>
      </w:r>
      <w:r w:rsidR="00070F6D" w:rsidRPr="00BB6576">
        <w:rPr>
          <w:b/>
          <w:bCs/>
        </w:rPr>
        <w:t>arget</w:t>
      </w:r>
      <w:r w:rsidR="004C7D93" w:rsidRPr="00BB6576">
        <w:rPr>
          <w:b/>
          <w:bCs/>
        </w:rPr>
        <w:t xml:space="preserve"> social groups</w:t>
      </w:r>
      <w:r w:rsidR="0033561F" w:rsidRPr="00BB6576">
        <w:rPr>
          <w:b/>
          <w:bCs/>
        </w:rPr>
        <w:t xml:space="preserve">– possibly via a roadshow - </w:t>
      </w:r>
      <w:r w:rsidR="00070F6D" w:rsidRPr="00BB6576">
        <w:rPr>
          <w:b/>
          <w:bCs/>
        </w:rPr>
        <w:t>to promote the</w:t>
      </w:r>
      <w:r w:rsidRPr="00BB6576">
        <w:rPr>
          <w:b/>
          <w:bCs/>
        </w:rPr>
        <w:t xml:space="preserve"> </w:t>
      </w:r>
      <w:r w:rsidR="00070F6D" w:rsidRPr="00BB6576">
        <w:rPr>
          <w:b/>
          <w:bCs/>
        </w:rPr>
        <w:t>library</w:t>
      </w:r>
      <w:r w:rsidRPr="00BB6576">
        <w:rPr>
          <w:b/>
          <w:bCs/>
        </w:rPr>
        <w:t xml:space="preserve"> </w:t>
      </w:r>
      <w:r w:rsidR="00070F6D" w:rsidRPr="00BB6576">
        <w:rPr>
          <w:b/>
          <w:bCs/>
        </w:rPr>
        <w:t>independence course and community centres.</w:t>
      </w:r>
    </w:p>
    <w:p w14:paraId="428A28EC" w14:textId="77777777" w:rsidR="00070F6D" w:rsidRPr="00070F6D" w:rsidRDefault="00070F6D" w:rsidP="00070F6D">
      <w:pPr>
        <w:ind w:left="720"/>
        <w:rPr>
          <w:b/>
          <w:bCs/>
          <w:color w:val="E73E97" w:themeColor="accent2"/>
        </w:rPr>
      </w:pPr>
    </w:p>
    <w:p w14:paraId="206C3D3C" w14:textId="0CC1D89E" w:rsidR="004E1674" w:rsidRDefault="00BE20B6" w:rsidP="00FE732E">
      <w:pPr>
        <w:numPr>
          <w:ilvl w:val="0"/>
          <w:numId w:val="9"/>
        </w:numPr>
      </w:pPr>
      <w:r>
        <w:t>Of the 11 people who don’t currently attend an</w:t>
      </w:r>
      <w:r w:rsidR="00042375">
        <w:t>y social groups, 2 said that they would like to, and gave the following reasons</w:t>
      </w:r>
      <w:r w:rsidR="00D85B09">
        <w:t>:</w:t>
      </w:r>
      <w:r w:rsidR="00042375">
        <w:t xml:space="preserve"> </w:t>
      </w:r>
    </w:p>
    <w:p w14:paraId="3C2D5527" w14:textId="77777777" w:rsidR="00B821B1" w:rsidRPr="00D406F2" w:rsidRDefault="00B821B1" w:rsidP="00D406F2">
      <w:pPr>
        <w:ind w:left="360"/>
        <w:rPr>
          <w:sz w:val="18"/>
          <w:szCs w:val="18"/>
        </w:rPr>
      </w:pPr>
    </w:p>
    <w:p w14:paraId="259626FB" w14:textId="2D295AC9" w:rsidR="004E1674" w:rsidRDefault="004E1674" w:rsidP="004E1674">
      <w:pPr>
        <w:pStyle w:val="Quote"/>
      </w:pPr>
      <w:r>
        <w:t>“To have people to talk to and to combat loneliness</w:t>
      </w:r>
      <w:r w:rsidR="00BB6576">
        <w:t>.</w:t>
      </w:r>
      <w:r>
        <w:t>”</w:t>
      </w:r>
    </w:p>
    <w:p w14:paraId="2D0DD63F" w14:textId="77777777" w:rsidR="004E1674" w:rsidRDefault="004E1674" w:rsidP="004E1674">
      <w:pPr>
        <w:pStyle w:val="Quote"/>
      </w:pPr>
    </w:p>
    <w:p w14:paraId="0B7912FA" w14:textId="36028A71" w:rsidR="00796088" w:rsidRDefault="004E1674" w:rsidP="004E1674">
      <w:pPr>
        <w:pStyle w:val="Quote"/>
      </w:pPr>
      <w:r>
        <w:t xml:space="preserve"> “It </w:t>
      </w:r>
      <w:r w:rsidR="00853E5A">
        <w:t>depends on</w:t>
      </w:r>
      <w:r>
        <w:t xml:space="preserve"> what social groups, but some groups are good at helpi</w:t>
      </w:r>
      <w:r w:rsidR="00796088">
        <w:t>ng and supporting each other.”</w:t>
      </w:r>
    </w:p>
    <w:p w14:paraId="122E765C" w14:textId="77777777" w:rsidR="007C6A47" w:rsidRPr="007C6A47" w:rsidRDefault="007C6A47" w:rsidP="007C6A47"/>
    <w:p w14:paraId="0172A859" w14:textId="78D419CB" w:rsidR="007C6A47" w:rsidRPr="00BB6576" w:rsidRDefault="00796088" w:rsidP="00BB6576">
      <w:pPr>
        <w:numPr>
          <w:ilvl w:val="0"/>
          <w:numId w:val="9"/>
        </w:numPr>
      </w:pPr>
      <w:r w:rsidRPr="00796088">
        <w:t>One</w:t>
      </w:r>
      <w:r>
        <w:t xml:space="preserve"> person who doesn’t currently attend a group and doesn’t want to</w:t>
      </w:r>
      <w:r w:rsidR="001B60C0" w:rsidRPr="00BB6576">
        <w:t xml:space="preserve">, </w:t>
      </w:r>
      <w:r w:rsidR="006A3FD3">
        <w:t>gave the following reason</w:t>
      </w:r>
      <w:r w:rsidR="007C6A47">
        <w:t>:</w:t>
      </w:r>
      <w:r w:rsidR="006A3FD3">
        <w:t xml:space="preserve"> </w:t>
      </w:r>
    </w:p>
    <w:p w14:paraId="3C1851B5" w14:textId="77777777" w:rsidR="00D406F2" w:rsidRPr="00BB6576" w:rsidRDefault="00D406F2" w:rsidP="00BB6576">
      <w:pPr>
        <w:ind w:left="360"/>
      </w:pPr>
    </w:p>
    <w:p w14:paraId="73C56FB2" w14:textId="052C1B83" w:rsidR="007C6A47" w:rsidRDefault="006A3FD3" w:rsidP="007C6A47">
      <w:pPr>
        <w:pStyle w:val="Quote"/>
      </w:pPr>
      <w:r w:rsidRPr="006A3FD3">
        <w:t xml:space="preserve">“I get nervous in </w:t>
      </w:r>
      <w:r w:rsidR="007C6A47" w:rsidRPr="006A3FD3">
        <w:t>groups,</w:t>
      </w:r>
      <w:r w:rsidRPr="006A3FD3">
        <w:t xml:space="preserve"> and this can put me off.”</w:t>
      </w:r>
      <w:r>
        <w:t xml:space="preserve"> </w:t>
      </w:r>
    </w:p>
    <w:p w14:paraId="1374B60A" w14:textId="77777777" w:rsidR="00B61D4E" w:rsidRPr="00B61D4E" w:rsidRDefault="00B61D4E" w:rsidP="00B61D4E"/>
    <w:p w14:paraId="22E5F7B0" w14:textId="67A4A5B0" w:rsidR="00300250" w:rsidRPr="001B60C0" w:rsidRDefault="00BB6576" w:rsidP="00BB6576">
      <w:pPr>
        <w:shd w:val="clear" w:color="auto" w:fill="004F6B" w:themeFill="text2"/>
        <w:rPr>
          <w:b/>
          <w:bCs/>
        </w:rPr>
      </w:pPr>
      <w:r>
        <w:rPr>
          <w:b/>
          <w:bCs/>
        </w:rPr>
        <w:t xml:space="preserve">Recommendation: </w:t>
      </w:r>
      <w:r w:rsidR="001B60C0" w:rsidRPr="001B60C0">
        <w:rPr>
          <w:b/>
          <w:bCs/>
        </w:rPr>
        <w:t>O</w:t>
      </w:r>
      <w:r w:rsidR="00111357" w:rsidRPr="001B60C0">
        <w:rPr>
          <w:b/>
          <w:bCs/>
        </w:rPr>
        <w:t>ffer a buddy/befriending service (not just for the elderly) to</w:t>
      </w:r>
      <w:r>
        <w:rPr>
          <w:b/>
          <w:bCs/>
        </w:rPr>
        <w:t xml:space="preserve"> </w:t>
      </w:r>
      <w:r w:rsidR="00111357" w:rsidRPr="001B60C0">
        <w:rPr>
          <w:b/>
          <w:bCs/>
        </w:rPr>
        <w:t xml:space="preserve">encourage </w:t>
      </w:r>
      <w:r w:rsidR="00D2762B" w:rsidRPr="001B60C0">
        <w:rPr>
          <w:b/>
          <w:bCs/>
        </w:rPr>
        <w:t>those</w:t>
      </w:r>
      <w:r>
        <w:rPr>
          <w:b/>
          <w:bCs/>
        </w:rPr>
        <w:t xml:space="preserve"> </w:t>
      </w:r>
      <w:r w:rsidR="00D2762B" w:rsidRPr="001B60C0">
        <w:rPr>
          <w:b/>
          <w:bCs/>
        </w:rPr>
        <w:t xml:space="preserve">feeling </w:t>
      </w:r>
      <w:r w:rsidR="00111357" w:rsidRPr="001B60C0">
        <w:rPr>
          <w:b/>
          <w:bCs/>
        </w:rPr>
        <w:t xml:space="preserve">nervous to attend. </w:t>
      </w:r>
    </w:p>
    <w:p w14:paraId="04B6002A" w14:textId="77777777" w:rsidR="009160C0" w:rsidRPr="00853E5A" w:rsidRDefault="009160C0" w:rsidP="00B61D4E">
      <w:pPr>
        <w:rPr>
          <w:b/>
          <w:bCs/>
          <w:color w:val="E73E97" w:themeColor="accent2"/>
        </w:rPr>
      </w:pPr>
    </w:p>
    <w:p w14:paraId="12479C6B" w14:textId="49AB9FF3" w:rsidR="00FE732E" w:rsidRDefault="0046478B" w:rsidP="00853E5A">
      <w:pPr>
        <w:numPr>
          <w:ilvl w:val="0"/>
          <w:numId w:val="9"/>
        </w:numPr>
      </w:pPr>
      <w:r>
        <w:t xml:space="preserve">People </w:t>
      </w:r>
      <w:r w:rsidR="00D41130">
        <w:t xml:space="preserve">told us that they would be </w:t>
      </w:r>
      <w:r w:rsidR="00300250" w:rsidRPr="00D41130">
        <w:rPr>
          <w:b/>
          <w:bCs/>
        </w:rPr>
        <w:t>more likely to attend somewhere that’s easy to get to</w:t>
      </w:r>
      <w:r w:rsidR="00300250">
        <w:t xml:space="preserve">. Almost half of our respondents said that they walk to the social group that they attend and a third that </w:t>
      </w:r>
      <w:r w:rsidR="000B446D">
        <w:t xml:space="preserve">said that they drive themselves. </w:t>
      </w:r>
      <w:r w:rsidR="00853E5A">
        <w:t xml:space="preserve">Others took the bus or got a lift. </w:t>
      </w:r>
      <w:r w:rsidR="00853E5A" w:rsidRPr="0046478B">
        <w:rPr>
          <w:b/>
          <w:bCs/>
        </w:rPr>
        <w:t>No one used community transport</w:t>
      </w:r>
      <w:r w:rsidR="00853E5A">
        <w:t xml:space="preserve"> or private taxis. </w:t>
      </w:r>
      <w:r w:rsidR="008D7EA9">
        <w:t xml:space="preserve"> </w:t>
      </w:r>
    </w:p>
    <w:p w14:paraId="7BFD9B5D" w14:textId="311B0BA9" w:rsidR="0046478B" w:rsidRDefault="008D7EA9" w:rsidP="00EA5CB8">
      <w:pPr>
        <w:numPr>
          <w:ilvl w:val="0"/>
          <w:numId w:val="9"/>
        </w:numPr>
      </w:pPr>
      <w:r>
        <w:t>One person told us:</w:t>
      </w:r>
    </w:p>
    <w:p w14:paraId="06FE7450" w14:textId="77777777" w:rsidR="00E0427B" w:rsidRDefault="00E0427B" w:rsidP="00E0427B">
      <w:pPr>
        <w:ind w:left="720"/>
        <w:rPr>
          <w:sz w:val="18"/>
          <w:szCs w:val="18"/>
        </w:rPr>
      </w:pPr>
    </w:p>
    <w:p w14:paraId="561B7177" w14:textId="48E7874D" w:rsidR="006604CE" w:rsidRPr="00027B84" w:rsidRDefault="006604CE" w:rsidP="006604CE">
      <w:pPr>
        <w:shd w:val="clear" w:color="auto" w:fill="F08BC0" w:themeFill="accent2" w:themeFillTint="99"/>
        <w:ind w:left="360"/>
        <w:rPr>
          <w:rStyle w:val="IntenseEmphasis"/>
          <w:i w:val="0"/>
          <w:iCs w:val="0"/>
          <w:color w:val="auto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7" behindDoc="0" locked="0" layoutInCell="1" allowOverlap="1" wp14:anchorId="75DCCEE0" wp14:editId="32F94FC0">
            <wp:simplePos x="0" y="0"/>
            <wp:positionH relativeFrom="column">
              <wp:posOffset>173990</wp:posOffset>
            </wp:positionH>
            <wp:positionV relativeFrom="paragraph">
              <wp:posOffset>10160</wp:posOffset>
            </wp:positionV>
            <wp:extent cx="219710" cy="269875"/>
            <wp:effectExtent l="0" t="0" r="8890" b="0"/>
            <wp:wrapThrough wrapText="bothSides">
              <wp:wrapPolygon edited="0">
                <wp:start x="1873" y="0"/>
                <wp:lineTo x="0" y="1525"/>
                <wp:lineTo x="0" y="16772"/>
                <wp:lineTo x="3746" y="19821"/>
                <wp:lineTo x="20601" y="19821"/>
                <wp:lineTo x="20601" y="0"/>
                <wp:lineTo x="1873" y="0"/>
              </wp:wrapPolygon>
            </wp:wrapThrough>
            <wp:docPr id="825846731" name="Picture 7" descr="Icon of a pink apostrop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48053" name="Picture 7" descr="Icon of a pink apostroph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433" behindDoc="0" locked="0" layoutInCell="1" allowOverlap="1" wp14:anchorId="217553A4" wp14:editId="2D167AB8">
            <wp:simplePos x="0" y="0"/>
            <wp:positionH relativeFrom="column">
              <wp:posOffset>6226175</wp:posOffset>
            </wp:positionH>
            <wp:positionV relativeFrom="paragraph">
              <wp:posOffset>218440</wp:posOffset>
            </wp:positionV>
            <wp:extent cx="219738" cy="270000"/>
            <wp:effectExtent l="0" t="0" r="8890" b="0"/>
            <wp:wrapThrough wrapText="bothSides">
              <wp:wrapPolygon edited="0">
                <wp:start x="21600" y="21600"/>
                <wp:lineTo x="21600" y="3304"/>
                <wp:lineTo x="19727" y="1779"/>
                <wp:lineTo x="999" y="1779"/>
                <wp:lineTo x="999" y="20075"/>
                <wp:lineTo x="2872" y="21600"/>
                <wp:lineTo x="21600" y="21600"/>
              </wp:wrapPolygon>
            </wp:wrapThrough>
            <wp:docPr id="667758956" name="Picture 7" descr="Icon of a pink apostrop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985838" name="Picture 7" descr="Icon of a pink apostroph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9738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04CE">
        <w:rPr>
          <w:iCs/>
        </w:rPr>
        <w:t xml:space="preserve">“It is a matter of getting there, it is too far away. If there was a way, I would.” </w:t>
      </w:r>
      <w:r w:rsidRPr="006604CE">
        <w:rPr>
          <w:b/>
          <w:bCs/>
          <w:iCs/>
        </w:rPr>
        <w:t>Male, Waverley, 65-79</w:t>
      </w:r>
    </w:p>
    <w:p w14:paraId="19C004F4" w14:textId="77777777" w:rsidR="006604CE" w:rsidRPr="00E0427B" w:rsidRDefault="006604CE" w:rsidP="00E0427B">
      <w:pPr>
        <w:ind w:left="720"/>
        <w:rPr>
          <w:sz w:val="18"/>
          <w:szCs w:val="18"/>
        </w:rPr>
      </w:pPr>
    </w:p>
    <w:p w14:paraId="54B89EF4" w14:textId="52E97AB4" w:rsidR="0041697D" w:rsidRPr="0041697D" w:rsidRDefault="00991817" w:rsidP="0041697D">
      <w:r>
        <w:t xml:space="preserve">    </w:t>
      </w:r>
    </w:p>
    <w:p w14:paraId="048286F8" w14:textId="2CD9C9C3" w:rsidR="00FE732E" w:rsidRPr="001B60C0" w:rsidRDefault="00BB6576" w:rsidP="001B60C0">
      <w:pPr>
        <w:shd w:val="clear" w:color="auto" w:fill="004F6B" w:themeFill="text2"/>
        <w:ind w:left="720" w:hanging="720"/>
        <w:rPr>
          <w:b/>
          <w:bCs/>
        </w:rPr>
      </w:pPr>
      <w:r>
        <w:rPr>
          <w:b/>
          <w:bCs/>
        </w:rPr>
        <w:t xml:space="preserve">Recommendation: </w:t>
      </w:r>
      <w:r w:rsidR="001B60C0" w:rsidRPr="001B60C0">
        <w:rPr>
          <w:b/>
          <w:bCs/>
        </w:rPr>
        <w:t>R</w:t>
      </w:r>
      <w:r w:rsidR="005E1C5D" w:rsidRPr="001B60C0">
        <w:rPr>
          <w:b/>
          <w:bCs/>
        </w:rPr>
        <w:t>aise awareness of community transport.</w:t>
      </w:r>
    </w:p>
    <w:p w14:paraId="7AF95613" w14:textId="77777777" w:rsidR="00D406F2" w:rsidRPr="0049090B" w:rsidRDefault="00D406F2" w:rsidP="00FE732E">
      <w:pPr>
        <w:rPr>
          <w:b/>
          <w:bCs/>
          <w:color w:val="E73E97" w:themeColor="accent2"/>
        </w:rPr>
      </w:pPr>
    </w:p>
    <w:p w14:paraId="1E808F05" w14:textId="6AC0D8BB" w:rsidR="00FE732E" w:rsidRPr="001B60C0" w:rsidRDefault="00963523" w:rsidP="001B60C0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FFFFFF" w:themeFill="background2"/>
        <w:jc w:val="center"/>
        <w:rPr>
          <w:b/>
          <w:bCs/>
          <w:color w:val="004F6B" w:themeColor="text2"/>
        </w:rPr>
      </w:pPr>
      <w:r w:rsidRPr="001B60C0">
        <w:rPr>
          <w:b/>
          <w:bCs/>
          <w:color w:val="004F6B" w:themeColor="text2"/>
        </w:rPr>
        <w:t>There is interest in the library independence courses</w:t>
      </w:r>
      <w:r w:rsidR="00442458" w:rsidRPr="001B60C0">
        <w:rPr>
          <w:b/>
          <w:bCs/>
          <w:color w:val="004F6B" w:themeColor="text2"/>
        </w:rPr>
        <w:t xml:space="preserve"> and the support which community centres can offer</w:t>
      </w:r>
      <w:r w:rsidR="00E64BA3" w:rsidRPr="001B60C0">
        <w:rPr>
          <w:b/>
          <w:bCs/>
          <w:color w:val="004F6B" w:themeColor="text2"/>
        </w:rPr>
        <w:t xml:space="preserve">, </w:t>
      </w:r>
      <w:r w:rsidRPr="001B60C0">
        <w:rPr>
          <w:b/>
          <w:bCs/>
          <w:color w:val="004F6B" w:themeColor="text2"/>
        </w:rPr>
        <w:t>but</w:t>
      </w:r>
      <w:r w:rsidR="00E64BA3" w:rsidRPr="001B60C0">
        <w:rPr>
          <w:b/>
          <w:bCs/>
          <w:color w:val="004F6B" w:themeColor="text2"/>
        </w:rPr>
        <w:t xml:space="preserve"> more needs to be done to alert people to them and to ensure they’re accessible</w:t>
      </w:r>
      <w:r w:rsidR="00442458" w:rsidRPr="001B60C0">
        <w:rPr>
          <w:b/>
          <w:bCs/>
          <w:color w:val="004F6B" w:themeColor="text2"/>
        </w:rPr>
        <w:t xml:space="preserve">. </w:t>
      </w:r>
    </w:p>
    <w:p w14:paraId="11DF2AE6" w14:textId="77777777" w:rsidR="00C76A2D" w:rsidRPr="001B60C0" w:rsidRDefault="00C76A2D" w:rsidP="001B60C0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FFFFFF" w:themeFill="background2"/>
        <w:jc w:val="center"/>
        <w:rPr>
          <w:b/>
          <w:bCs/>
          <w:color w:val="004F6B" w:themeColor="text2"/>
        </w:rPr>
      </w:pPr>
    </w:p>
    <w:p w14:paraId="3146E882" w14:textId="313B462B" w:rsidR="00BC5343" w:rsidRPr="001B60C0" w:rsidRDefault="00AB0971" w:rsidP="001B60C0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FFFFFF" w:themeFill="background2"/>
        <w:jc w:val="center"/>
        <w:rPr>
          <w:color w:val="004F6B" w:themeColor="text2"/>
        </w:rPr>
      </w:pPr>
      <w:r w:rsidRPr="001B60C0">
        <w:rPr>
          <w:b/>
          <w:bCs/>
          <w:color w:val="004F6B" w:themeColor="text2"/>
        </w:rPr>
        <w:t xml:space="preserve">Do you have any </w:t>
      </w:r>
      <w:r w:rsidR="00972BD7" w:rsidRPr="001B60C0">
        <w:rPr>
          <w:b/>
          <w:bCs/>
          <w:color w:val="004F6B" w:themeColor="text2"/>
        </w:rPr>
        <w:t xml:space="preserve">experience </w:t>
      </w:r>
      <w:r w:rsidR="006B3FDB" w:rsidRPr="001B60C0">
        <w:rPr>
          <w:b/>
          <w:bCs/>
          <w:color w:val="004F6B" w:themeColor="text2"/>
        </w:rPr>
        <w:t>of library</w:t>
      </w:r>
      <w:r w:rsidR="00972BD7" w:rsidRPr="001B60C0">
        <w:rPr>
          <w:b/>
          <w:bCs/>
          <w:color w:val="004F6B" w:themeColor="text2"/>
        </w:rPr>
        <w:t xml:space="preserve"> </w:t>
      </w:r>
      <w:r w:rsidR="006B3FDB" w:rsidRPr="001B60C0">
        <w:rPr>
          <w:b/>
          <w:bCs/>
          <w:color w:val="004F6B" w:themeColor="text2"/>
        </w:rPr>
        <w:t>inde</w:t>
      </w:r>
      <w:r w:rsidR="003F5E68" w:rsidRPr="001B60C0">
        <w:rPr>
          <w:b/>
          <w:bCs/>
          <w:color w:val="004F6B" w:themeColor="text2"/>
        </w:rPr>
        <w:t xml:space="preserve">pendence </w:t>
      </w:r>
      <w:r w:rsidR="00972BD7" w:rsidRPr="001B60C0">
        <w:rPr>
          <w:b/>
          <w:bCs/>
          <w:color w:val="004F6B" w:themeColor="text2"/>
        </w:rPr>
        <w:t xml:space="preserve">courses and / or community centres? We’d love to </w:t>
      </w:r>
      <w:hyperlink r:id="rId17" w:history="1">
        <w:r w:rsidR="00972BD7" w:rsidRPr="001B60C0">
          <w:rPr>
            <w:rStyle w:val="Hyperlink"/>
            <w:b/>
            <w:bCs/>
            <w:color w:val="004F6B" w:themeColor="text2"/>
          </w:rPr>
          <w:t>hear from you</w:t>
        </w:r>
      </w:hyperlink>
      <w:r w:rsidR="00972BD7" w:rsidRPr="001B60C0">
        <w:rPr>
          <w:b/>
          <w:bCs/>
          <w:color w:val="004F6B" w:themeColor="text2"/>
        </w:rPr>
        <w:t xml:space="preserve">. </w:t>
      </w:r>
    </w:p>
    <w:sectPr w:rsidR="00BC5343" w:rsidRPr="001B60C0" w:rsidSect="00FE732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720" w:bottom="720" w:left="720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CE43" w14:textId="77777777" w:rsidR="00D07D4F" w:rsidRDefault="00D07D4F" w:rsidP="00810BB9">
      <w:r>
        <w:separator/>
      </w:r>
    </w:p>
  </w:endnote>
  <w:endnote w:type="continuationSeparator" w:id="0">
    <w:p w14:paraId="683D0928" w14:textId="77777777" w:rsidR="00D07D4F" w:rsidRDefault="00D07D4F" w:rsidP="00810BB9">
      <w:r>
        <w:continuationSeparator/>
      </w:r>
    </w:p>
  </w:endnote>
  <w:endnote w:type="continuationNotice" w:id="1">
    <w:p w14:paraId="5F37ED48" w14:textId="77777777" w:rsidR="00D07D4F" w:rsidRDefault="00D07D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EB42" w14:textId="77777777" w:rsidR="00287263" w:rsidRDefault="002872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4898" w14:textId="10B99091" w:rsidR="006E06AA" w:rsidRDefault="00EA465E">
    <w:pPr>
      <w:pStyle w:val="Footer"/>
      <w:jc w:val="right"/>
    </w:pPr>
    <w:r w:rsidRPr="006434C8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7CCC62D" wp14:editId="594E3D00">
              <wp:simplePos x="0" y="0"/>
              <wp:positionH relativeFrom="column">
                <wp:posOffset>-441960</wp:posOffset>
              </wp:positionH>
              <wp:positionV relativeFrom="paragraph">
                <wp:posOffset>314960</wp:posOffset>
              </wp:positionV>
              <wp:extent cx="359664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66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BF0F44" w14:textId="1E5FED37" w:rsidR="0049090B" w:rsidRPr="00287263" w:rsidRDefault="0049090B" w:rsidP="00EA465E">
                          <w:pPr>
                            <w:pStyle w:val="Title"/>
                            <w:jc w:val="left"/>
                            <w:rPr>
                              <w:b w:val="0"/>
                              <w:bCs/>
                              <w:color w:val="FFFFFF" w:themeColor="background1"/>
                              <w:sz w:val="6"/>
                              <w:szCs w:val="18"/>
                            </w:rPr>
                          </w:pPr>
                          <w:r w:rsidRPr="00287263">
                            <w:rPr>
                              <w:b w:val="0"/>
                              <w:bCs/>
                              <w:color w:val="FFFFFF" w:themeColor="background1"/>
                              <w:sz w:val="18"/>
                              <w:szCs w:val="36"/>
                            </w:rPr>
                            <w:t xml:space="preserve">Left on the shelf: </w:t>
                          </w:r>
                          <w:r w:rsidR="00EA465E" w:rsidRPr="00287263">
                            <w:rPr>
                              <w:b w:val="0"/>
                              <w:bCs/>
                              <w:color w:val="FFFFFF" w:themeColor="background1"/>
                              <w:sz w:val="18"/>
                              <w:szCs w:val="36"/>
                            </w:rPr>
                            <w:t xml:space="preserve"> </w:t>
                          </w:r>
                          <w:r w:rsidRPr="00287263">
                            <w:rPr>
                              <w:b w:val="0"/>
                              <w:bCs/>
                              <w:color w:val="FFFFFF" w:themeColor="background1"/>
                              <w:sz w:val="18"/>
                              <w:szCs w:val="36"/>
                            </w:rPr>
                            <w:t>why Surrey’s library courses and community centres go unused</w:t>
                          </w:r>
                          <w:r w:rsidR="00EA465E" w:rsidRPr="00287263">
                            <w:rPr>
                              <w:b w:val="0"/>
                              <w:bCs/>
                              <w:color w:val="FFFFFF" w:themeColor="background1"/>
                              <w:sz w:val="18"/>
                              <w:szCs w:val="36"/>
                            </w:rPr>
                            <w:t xml:space="preserve"> – October 2025</w:t>
                          </w:r>
                        </w:p>
                        <w:p w14:paraId="5CBA7428" w14:textId="55975EBA" w:rsidR="00C46DF9" w:rsidRPr="006434C8" w:rsidRDefault="00C46DF9" w:rsidP="00C46DF9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CCC6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8pt;margin-top:24.8pt;width:283.2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" filled="f" stroked="f">
              <v:textbox style="mso-fit-shape-to-text:t">
                <w:txbxContent>
                  <w:p w14:paraId="1ABF0F44" w14:textId="1E5FED37" w:rsidR="0049090B" w:rsidRPr="00287263" w:rsidRDefault="0049090B" w:rsidP="00EA465E">
                    <w:pPr>
                      <w:pStyle w:val="Title"/>
                      <w:jc w:val="left"/>
                      <w:rPr>
                        <w:b w:val="0"/>
                        <w:bCs/>
                        <w:color w:val="FFFFFF" w:themeColor="background1"/>
                        <w:sz w:val="6"/>
                        <w:szCs w:val="18"/>
                      </w:rPr>
                    </w:pPr>
                    <w:r w:rsidRPr="00287263">
                      <w:rPr>
                        <w:b w:val="0"/>
                        <w:bCs/>
                        <w:color w:val="FFFFFF" w:themeColor="background1"/>
                        <w:sz w:val="18"/>
                        <w:szCs w:val="36"/>
                      </w:rPr>
                      <w:t xml:space="preserve">Left on the shelf: </w:t>
                    </w:r>
                    <w:r w:rsidR="00EA465E" w:rsidRPr="00287263">
                      <w:rPr>
                        <w:b w:val="0"/>
                        <w:bCs/>
                        <w:color w:val="FFFFFF" w:themeColor="background1"/>
                        <w:sz w:val="18"/>
                        <w:szCs w:val="36"/>
                      </w:rPr>
                      <w:t xml:space="preserve"> </w:t>
                    </w:r>
                    <w:r w:rsidRPr="00287263">
                      <w:rPr>
                        <w:b w:val="0"/>
                        <w:bCs/>
                        <w:color w:val="FFFFFF" w:themeColor="background1"/>
                        <w:sz w:val="18"/>
                        <w:szCs w:val="36"/>
                      </w:rPr>
                      <w:t>why Surrey’s library courses and community centres go unused</w:t>
                    </w:r>
                    <w:r w:rsidR="00EA465E" w:rsidRPr="00287263">
                      <w:rPr>
                        <w:b w:val="0"/>
                        <w:bCs/>
                        <w:color w:val="FFFFFF" w:themeColor="background1"/>
                        <w:sz w:val="18"/>
                        <w:szCs w:val="36"/>
                      </w:rPr>
                      <w:t xml:space="preserve"> – October 2025</w:t>
                    </w:r>
                  </w:p>
                  <w:p w14:paraId="5CBA7428" w14:textId="55975EBA" w:rsidR="00C46DF9" w:rsidRPr="006434C8" w:rsidRDefault="00C46DF9" w:rsidP="00C46DF9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DF9">
      <w:rPr>
        <w:noProof/>
      </w:rPr>
      <w:drawing>
        <wp:anchor distT="0" distB="0" distL="114300" distR="114300" simplePos="0" relativeHeight="251658241" behindDoc="0" locked="0" layoutInCell="1" allowOverlap="1" wp14:anchorId="5A12292E" wp14:editId="252EECED">
          <wp:simplePos x="0" y="0"/>
          <wp:positionH relativeFrom="page">
            <wp:posOffset>-274320</wp:posOffset>
          </wp:positionH>
          <wp:positionV relativeFrom="paragraph">
            <wp:posOffset>247015</wp:posOffset>
          </wp:positionV>
          <wp:extent cx="7941285" cy="645789"/>
          <wp:effectExtent l="0" t="0" r="0" b="2540"/>
          <wp:wrapNone/>
          <wp:docPr id="12" name="Picture 12" descr="Blue banner in the footer with pink and green curves. Within the banner are the report title and page number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lue banner in the footer with pink and green curves. Within the banner are the report title and page numbers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158"/>
                  <a:stretch/>
                </pic:blipFill>
                <pic:spPr bwMode="auto">
                  <a:xfrm>
                    <a:off x="0" y="0"/>
                    <a:ext cx="7941285" cy="6457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5454900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</w:p>
  <w:p w14:paraId="77C8E84D" w14:textId="59A45765" w:rsidR="00810BB9" w:rsidRDefault="00C46DF9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17DB0075" wp14:editId="47AD4199">
              <wp:simplePos x="0" y="0"/>
              <wp:positionH relativeFrom="page">
                <wp:posOffset>6012180</wp:posOffset>
              </wp:positionH>
              <wp:positionV relativeFrom="paragraph">
                <wp:posOffset>82550</wp:posOffset>
              </wp:positionV>
              <wp:extent cx="1287780" cy="1404620"/>
              <wp:effectExtent l="0" t="0" r="0" b="0"/>
              <wp:wrapSquare wrapText="bothSides"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id w:val="8325707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3EA7FEB6" w14:textId="77777777" w:rsidR="00C46DF9" w:rsidRPr="00C46DF9" w:rsidRDefault="00C46DF9" w:rsidP="00D644EE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8A44FE">
                                <w:rPr>
                                  <w:color w:val="FFFFFF" w:themeColor="background1"/>
                                </w:rPr>
                                <w:t xml:space="preserve">Page </w:t>
                              </w:r>
                              <w:r w:rsidRPr="008A44FE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fldChar w:fldCharType="begin"/>
                              </w:r>
                              <w:r w:rsidRPr="008A44FE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instrText xml:space="preserve"> PAGE </w:instrText>
                              </w:r>
                              <w:r w:rsidRPr="008A44FE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1</w:t>
                              </w:r>
                              <w:r w:rsidRPr="008A44FE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  <w:r w:rsidRPr="008A44FE">
                                <w:rPr>
                                  <w:color w:val="FFFFFF" w:themeColor="background1"/>
                                </w:rPr>
                                <w:t xml:space="preserve"> of </w:t>
                              </w:r>
                              <w:r w:rsidRPr="008A44FE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fldChar w:fldCharType="begin"/>
                              </w:r>
                              <w:r w:rsidRPr="008A44FE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instrText xml:space="preserve"> NUMPAGES  </w:instrText>
                              </w:r>
                              <w:r w:rsidRPr="008A44FE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8</w:t>
                              </w:r>
                              <w:r w:rsidRPr="008A44FE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DB0075" id="_x0000_s1027" type="#_x0000_t202" style="position:absolute;margin-left:473.4pt;margin-top:6.5pt;width:101.4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" filled="f" stroked="f">
              <v:textbox style="mso-fit-shape-to-text:t">
                <w:txbxContent>
                  <w:sdt>
                    <w:sdtPr>
                      <w:rPr>
                        <w:color w:val="FFFFFF" w:themeColor="background1"/>
                      </w:rPr>
                      <w:id w:val="83257074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3EA7FEB6" w14:textId="77777777" w:rsidR="00C46DF9" w:rsidRPr="00C46DF9" w:rsidRDefault="00C46DF9" w:rsidP="00D644EE">
                        <w:pPr>
                          <w:rPr>
                            <w:color w:val="FFFFFF" w:themeColor="background1"/>
                          </w:rPr>
                        </w:pPr>
                        <w:r w:rsidRPr="008A44FE">
                          <w:rPr>
                            <w:color w:val="FFFFFF" w:themeColor="background1"/>
                          </w:rPr>
                          <w:t xml:space="preserve">Page </w:t>
                        </w:r>
                        <w:r w:rsidRPr="008A44FE">
                          <w:rPr>
                            <w:b/>
                            <w:bCs/>
                            <w:color w:val="FFFFFF" w:themeColor="background1"/>
                          </w:rPr>
                          <w:fldChar w:fldCharType="begin"/>
                        </w:r>
                        <w:r w:rsidRPr="008A44FE">
                          <w:rPr>
                            <w:b/>
                            <w:bCs/>
                            <w:color w:val="FFFFFF" w:themeColor="background1"/>
                          </w:rPr>
                          <w:instrText xml:space="preserve"> PAGE </w:instrText>
                        </w:r>
                        <w:r w:rsidRPr="008A44FE">
                          <w:rPr>
                            <w:b/>
                            <w:bCs/>
                            <w:color w:val="FFFFFF" w:themeColor="background1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1</w:t>
                        </w:r>
                        <w:r w:rsidRPr="008A44FE">
                          <w:rPr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  <w:r w:rsidRPr="008A44FE">
                          <w:rPr>
                            <w:color w:val="FFFFFF" w:themeColor="background1"/>
                          </w:rPr>
                          <w:t xml:space="preserve"> of </w:t>
                        </w:r>
                        <w:r w:rsidRPr="008A44FE">
                          <w:rPr>
                            <w:b/>
                            <w:bCs/>
                            <w:color w:val="FFFFFF" w:themeColor="background1"/>
                          </w:rPr>
                          <w:fldChar w:fldCharType="begin"/>
                        </w:r>
                        <w:r w:rsidRPr="008A44FE">
                          <w:rPr>
                            <w:b/>
                            <w:bCs/>
                            <w:color w:val="FFFFFF" w:themeColor="background1"/>
                          </w:rPr>
                          <w:instrText xml:space="preserve"> NUMPAGES  </w:instrText>
                        </w:r>
                        <w:r w:rsidRPr="008A44FE">
                          <w:rPr>
                            <w:b/>
                            <w:bCs/>
                            <w:color w:val="FFFFFF" w:themeColor="background1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8</w:t>
                        </w:r>
                        <w:r w:rsidRPr="008A44FE">
                          <w:rPr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BB54" w14:textId="77777777" w:rsidR="00287263" w:rsidRDefault="00287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52A70" w14:textId="77777777" w:rsidR="00D07D4F" w:rsidRDefault="00D07D4F" w:rsidP="00810BB9">
      <w:r>
        <w:separator/>
      </w:r>
    </w:p>
  </w:footnote>
  <w:footnote w:type="continuationSeparator" w:id="0">
    <w:p w14:paraId="2455A373" w14:textId="77777777" w:rsidR="00D07D4F" w:rsidRDefault="00D07D4F" w:rsidP="00810BB9">
      <w:r>
        <w:continuationSeparator/>
      </w:r>
    </w:p>
  </w:footnote>
  <w:footnote w:type="continuationNotice" w:id="1">
    <w:p w14:paraId="466B819C" w14:textId="77777777" w:rsidR="00D07D4F" w:rsidRDefault="00D07D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A400" w14:textId="77777777" w:rsidR="00287263" w:rsidRDefault="002872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7D37" w14:textId="77777777" w:rsidR="0009774D" w:rsidRDefault="00D82729" w:rsidP="0009774D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4F41B3" wp14:editId="62982FB7">
              <wp:simplePos x="0" y="0"/>
              <wp:positionH relativeFrom="margin">
                <wp:align>center</wp:align>
              </wp:positionH>
              <wp:positionV relativeFrom="margin">
                <wp:posOffset>-76200</wp:posOffset>
              </wp:positionV>
              <wp:extent cx="5965190" cy="0"/>
              <wp:effectExtent l="0" t="0" r="0" b="0"/>
              <wp:wrapNone/>
              <wp:docPr id="2" name="Straight Connector 2" descr="Green line used as a separator under the logo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51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4BD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7445E523" id="Straight Connector 2" o:spid="_x0000_s1026" alt="Green line used as a separator under the logo.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from="0,-6pt" to="469.7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" strokecolor="#84bd00" strokeweight="1pt">
              <w10:wrap anchorx="margin" anchory="margin"/>
            </v:line>
          </w:pict>
        </mc:Fallback>
      </mc:AlternateContent>
    </w:r>
    <w:r w:rsidR="0009774D">
      <w:rPr>
        <w:noProof/>
      </w:rPr>
      <w:drawing>
        <wp:inline distT="0" distB="0" distL="0" distR="0" wp14:anchorId="036B6876" wp14:editId="4A931656">
          <wp:extent cx="1958340" cy="472306"/>
          <wp:effectExtent l="0" t="0" r="3810" b="4445"/>
          <wp:docPr id="10" name="Picture 10" descr="Healthwatch Surr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Healthwatch Surre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472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B4955" w14:textId="77777777" w:rsidR="00287263" w:rsidRDefault="00287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73.75pt;height:573.7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7F02D3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71DE6"/>
    <w:multiLevelType w:val="hybridMultilevel"/>
    <w:tmpl w:val="94C25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53915"/>
    <w:multiLevelType w:val="hybridMultilevel"/>
    <w:tmpl w:val="44CCD11C"/>
    <w:lvl w:ilvl="0" w:tplc="F2F687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C3B23"/>
    <w:multiLevelType w:val="hybridMultilevel"/>
    <w:tmpl w:val="E4A2DFD4"/>
    <w:lvl w:ilvl="0" w:tplc="C44AC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318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A3076"/>
    <w:multiLevelType w:val="hybridMultilevel"/>
    <w:tmpl w:val="A1A47B2E"/>
    <w:lvl w:ilvl="0" w:tplc="052CAF80">
      <w:start w:val="1"/>
      <w:numFmt w:val="bullet"/>
      <w:pStyle w:val="ListBullet-pink"/>
      <w:lvlText w:val=""/>
      <w:lvlJc w:val="left"/>
      <w:pPr>
        <w:ind w:left="360" w:hanging="360"/>
      </w:pPr>
      <w:rPr>
        <w:rFonts w:ascii="Symbol" w:hAnsi="Symbol" w:hint="default"/>
        <w:color w:val="C31873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3861EF"/>
    <w:multiLevelType w:val="hybridMultilevel"/>
    <w:tmpl w:val="9DB483B8"/>
    <w:lvl w:ilvl="0" w:tplc="C44AC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3187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38DF"/>
    <w:multiLevelType w:val="multilevel"/>
    <w:tmpl w:val="15B0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EC1607"/>
    <w:multiLevelType w:val="hybridMultilevel"/>
    <w:tmpl w:val="F4840CE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4BA8F20C">
      <w:numFmt w:val="bullet"/>
      <w:lvlText w:val="•"/>
      <w:lvlJc w:val="left"/>
      <w:pPr>
        <w:ind w:left="1848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5B0D4A7F"/>
    <w:multiLevelType w:val="hybridMultilevel"/>
    <w:tmpl w:val="7062C8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177962"/>
    <w:multiLevelType w:val="hybridMultilevel"/>
    <w:tmpl w:val="BAE80B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84D85C">
      <w:numFmt w:val="bullet"/>
      <w:lvlText w:val="•"/>
      <w:lvlJc w:val="left"/>
      <w:pPr>
        <w:ind w:left="1080" w:hanging="360"/>
      </w:pPr>
      <w:rPr>
        <w:rFonts w:ascii="Poppins" w:eastAsia="Poppins" w:hAnsi="Poppins" w:cs="Poppin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1293284">
    <w:abstractNumId w:val="7"/>
  </w:num>
  <w:num w:numId="2" w16cid:durableId="697319535">
    <w:abstractNumId w:val="2"/>
  </w:num>
  <w:num w:numId="3" w16cid:durableId="1783838624">
    <w:abstractNumId w:val="0"/>
  </w:num>
  <w:num w:numId="4" w16cid:durableId="2102337394">
    <w:abstractNumId w:val="3"/>
  </w:num>
  <w:num w:numId="5" w16cid:durableId="1365671041">
    <w:abstractNumId w:val="4"/>
  </w:num>
  <w:num w:numId="6" w16cid:durableId="1067921037">
    <w:abstractNumId w:val="9"/>
  </w:num>
  <w:num w:numId="7" w16cid:durableId="306862147">
    <w:abstractNumId w:val="8"/>
  </w:num>
  <w:num w:numId="8" w16cid:durableId="1108085124">
    <w:abstractNumId w:val="5"/>
  </w:num>
  <w:num w:numId="9" w16cid:durableId="958805838">
    <w:abstractNumId w:val="6"/>
  </w:num>
  <w:num w:numId="10" w16cid:durableId="229968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2E"/>
    <w:rsid w:val="00002479"/>
    <w:rsid w:val="00004475"/>
    <w:rsid w:val="00006F09"/>
    <w:rsid w:val="000157BB"/>
    <w:rsid w:val="0002082F"/>
    <w:rsid w:val="00027B84"/>
    <w:rsid w:val="00042375"/>
    <w:rsid w:val="00043396"/>
    <w:rsid w:val="00045BEA"/>
    <w:rsid w:val="00053592"/>
    <w:rsid w:val="00055B0D"/>
    <w:rsid w:val="00056739"/>
    <w:rsid w:val="0005714F"/>
    <w:rsid w:val="000615A1"/>
    <w:rsid w:val="00065649"/>
    <w:rsid w:val="000659AF"/>
    <w:rsid w:val="00065B98"/>
    <w:rsid w:val="000663FF"/>
    <w:rsid w:val="00070F6D"/>
    <w:rsid w:val="00081D24"/>
    <w:rsid w:val="000832BD"/>
    <w:rsid w:val="00087669"/>
    <w:rsid w:val="00087C66"/>
    <w:rsid w:val="0009410C"/>
    <w:rsid w:val="00095222"/>
    <w:rsid w:val="00096A6A"/>
    <w:rsid w:val="0009774D"/>
    <w:rsid w:val="00097779"/>
    <w:rsid w:val="000A1739"/>
    <w:rsid w:val="000A2FE3"/>
    <w:rsid w:val="000A3C86"/>
    <w:rsid w:val="000A533C"/>
    <w:rsid w:val="000A6BE5"/>
    <w:rsid w:val="000B2518"/>
    <w:rsid w:val="000B446D"/>
    <w:rsid w:val="000B5B17"/>
    <w:rsid w:val="000B767D"/>
    <w:rsid w:val="000C37CE"/>
    <w:rsid w:val="000C3873"/>
    <w:rsid w:val="000C3DF5"/>
    <w:rsid w:val="000C528E"/>
    <w:rsid w:val="000C71F6"/>
    <w:rsid w:val="000D323C"/>
    <w:rsid w:val="000D38DE"/>
    <w:rsid w:val="000D3CC7"/>
    <w:rsid w:val="000D7F1D"/>
    <w:rsid w:val="000E2A8C"/>
    <w:rsid w:val="000E2D0A"/>
    <w:rsid w:val="000E31A3"/>
    <w:rsid w:val="000E3EBD"/>
    <w:rsid w:val="000E496B"/>
    <w:rsid w:val="000E4D91"/>
    <w:rsid w:val="000F161B"/>
    <w:rsid w:val="000F390E"/>
    <w:rsid w:val="00100172"/>
    <w:rsid w:val="0010697F"/>
    <w:rsid w:val="00111357"/>
    <w:rsid w:val="001121E7"/>
    <w:rsid w:val="00112A47"/>
    <w:rsid w:val="00122615"/>
    <w:rsid w:val="00123279"/>
    <w:rsid w:val="00130EC6"/>
    <w:rsid w:val="001363EA"/>
    <w:rsid w:val="00136A73"/>
    <w:rsid w:val="00136C33"/>
    <w:rsid w:val="00141AC2"/>
    <w:rsid w:val="00142FD7"/>
    <w:rsid w:val="00143B2D"/>
    <w:rsid w:val="001475AC"/>
    <w:rsid w:val="00153CE9"/>
    <w:rsid w:val="00162419"/>
    <w:rsid w:val="00171293"/>
    <w:rsid w:val="00175F72"/>
    <w:rsid w:val="00192028"/>
    <w:rsid w:val="00192363"/>
    <w:rsid w:val="00192FBA"/>
    <w:rsid w:val="00196223"/>
    <w:rsid w:val="00196493"/>
    <w:rsid w:val="0019649B"/>
    <w:rsid w:val="001A064D"/>
    <w:rsid w:val="001B18E1"/>
    <w:rsid w:val="001B2640"/>
    <w:rsid w:val="001B418D"/>
    <w:rsid w:val="001B41FC"/>
    <w:rsid w:val="001B5B29"/>
    <w:rsid w:val="001B60C0"/>
    <w:rsid w:val="001B63D1"/>
    <w:rsid w:val="001C7591"/>
    <w:rsid w:val="001D0575"/>
    <w:rsid w:val="001D451F"/>
    <w:rsid w:val="001D4848"/>
    <w:rsid w:val="001E2BA8"/>
    <w:rsid w:val="001E2D36"/>
    <w:rsid w:val="001E34C0"/>
    <w:rsid w:val="001E371C"/>
    <w:rsid w:val="001E5244"/>
    <w:rsid w:val="001E67AF"/>
    <w:rsid w:val="001F1BBD"/>
    <w:rsid w:val="00202B60"/>
    <w:rsid w:val="0020377A"/>
    <w:rsid w:val="002053A3"/>
    <w:rsid w:val="00207B26"/>
    <w:rsid w:val="00211427"/>
    <w:rsid w:val="00213466"/>
    <w:rsid w:val="00214B6A"/>
    <w:rsid w:val="0021551A"/>
    <w:rsid w:val="0021720C"/>
    <w:rsid w:val="00223B97"/>
    <w:rsid w:val="00223D58"/>
    <w:rsid w:val="00224A2F"/>
    <w:rsid w:val="00231046"/>
    <w:rsid w:val="00236625"/>
    <w:rsid w:val="00241CBE"/>
    <w:rsid w:val="00244E9E"/>
    <w:rsid w:val="0024647D"/>
    <w:rsid w:val="00250ED9"/>
    <w:rsid w:val="00253B35"/>
    <w:rsid w:val="00254CB6"/>
    <w:rsid w:val="00256ED7"/>
    <w:rsid w:val="002604C5"/>
    <w:rsid w:val="002610D3"/>
    <w:rsid w:val="00261ED1"/>
    <w:rsid w:val="00263547"/>
    <w:rsid w:val="00273001"/>
    <w:rsid w:val="00273593"/>
    <w:rsid w:val="002755EA"/>
    <w:rsid w:val="00276536"/>
    <w:rsid w:val="002779F5"/>
    <w:rsid w:val="0028111A"/>
    <w:rsid w:val="002823CE"/>
    <w:rsid w:val="00284DF9"/>
    <w:rsid w:val="002850F3"/>
    <w:rsid w:val="00286F21"/>
    <w:rsid w:val="00287263"/>
    <w:rsid w:val="00292CD9"/>
    <w:rsid w:val="00294C13"/>
    <w:rsid w:val="00295D71"/>
    <w:rsid w:val="002A5A93"/>
    <w:rsid w:val="002B203B"/>
    <w:rsid w:val="002B2622"/>
    <w:rsid w:val="002B32C7"/>
    <w:rsid w:val="002B3B46"/>
    <w:rsid w:val="002B7F7B"/>
    <w:rsid w:val="002C0679"/>
    <w:rsid w:val="002C3EFD"/>
    <w:rsid w:val="002D0102"/>
    <w:rsid w:val="002D0CCC"/>
    <w:rsid w:val="002D1DBC"/>
    <w:rsid w:val="002D4F76"/>
    <w:rsid w:val="002D588D"/>
    <w:rsid w:val="002E1487"/>
    <w:rsid w:val="002E73D2"/>
    <w:rsid w:val="002F190B"/>
    <w:rsid w:val="002F36C6"/>
    <w:rsid w:val="002F43BB"/>
    <w:rsid w:val="00300250"/>
    <w:rsid w:val="00305D5B"/>
    <w:rsid w:val="0030665B"/>
    <w:rsid w:val="00310334"/>
    <w:rsid w:val="00311C45"/>
    <w:rsid w:val="003144A9"/>
    <w:rsid w:val="00314F2F"/>
    <w:rsid w:val="00315C97"/>
    <w:rsid w:val="00324AC0"/>
    <w:rsid w:val="00331CD0"/>
    <w:rsid w:val="0033561F"/>
    <w:rsid w:val="00341292"/>
    <w:rsid w:val="00347FEB"/>
    <w:rsid w:val="0035049B"/>
    <w:rsid w:val="00353AEF"/>
    <w:rsid w:val="00361F51"/>
    <w:rsid w:val="00366934"/>
    <w:rsid w:val="00372232"/>
    <w:rsid w:val="00373E21"/>
    <w:rsid w:val="00374B91"/>
    <w:rsid w:val="00376EA8"/>
    <w:rsid w:val="003774A3"/>
    <w:rsid w:val="00377E24"/>
    <w:rsid w:val="003840AD"/>
    <w:rsid w:val="00386247"/>
    <w:rsid w:val="0038699A"/>
    <w:rsid w:val="00392A1F"/>
    <w:rsid w:val="00393D42"/>
    <w:rsid w:val="003A1E9A"/>
    <w:rsid w:val="003A2E9B"/>
    <w:rsid w:val="003A42A7"/>
    <w:rsid w:val="003A7B22"/>
    <w:rsid w:val="003B14CE"/>
    <w:rsid w:val="003B1E34"/>
    <w:rsid w:val="003B2D3D"/>
    <w:rsid w:val="003C02B9"/>
    <w:rsid w:val="003C2F25"/>
    <w:rsid w:val="003C4248"/>
    <w:rsid w:val="003C57B7"/>
    <w:rsid w:val="003D102B"/>
    <w:rsid w:val="003D17CC"/>
    <w:rsid w:val="003D7DED"/>
    <w:rsid w:val="003E0ED3"/>
    <w:rsid w:val="003E1A12"/>
    <w:rsid w:val="003E7337"/>
    <w:rsid w:val="003F112E"/>
    <w:rsid w:val="003F192C"/>
    <w:rsid w:val="003F1F33"/>
    <w:rsid w:val="003F5E68"/>
    <w:rsid w:val="003F7440"/>
    <w:rsid w:val="00400359"/>
    <w:rsid w:val="00402283"/>
    <w:rsid w:val="0041382A"/>
    <w:rsid w:val="00413D57"/>
    <w:rsid w:val="0041440A"/>
    <w:rsid w:val="0041697D"/>
    <w:rsid w:val="00427CCE"/>
    <w:rsid w:val="00427E68"/>
    <w:rsid w:val="00432B52"/>
    <w:rsid w:val="004336E9"/>
    <w:rsid w:val="004374DC"/>
    <w:rsid w:val="004419A3"/>
    <w:rsid w:val="00442458"/>
    <w:rsid w:val="00456D71"/>
    <w:rsid w:val="00462CFC"/>
    <w:rsid w:val="00463C86"/>
    <w:rsid w:val="004645D8"/>
    <w:rsid w:val="0046478B"/>
    <w:rsid w:val="00470317"/>
    <w:rsid w:val="00470911"/>
    <w:rsid w:val="004749F9"/>
    <w:rsid w:val="00476386"/>
    <w:rsid w:val="00486C09"/>
    <w:rsid w:val="0049090B"/>
    <w:rsid w:val="0049176A"/>
    <w:rsid w:val="00495008"/>
    <w:rsid w:val="004A4C43"/>
    <w:rsid w:val="004B0B8C"/>
    <w:rsid w:val="004B28C8"/>
    <w:rsid w:val="004B5960"/>
    <w:rsid w:val="004C1522"/>
    <w:rsid w:val="004C2AC5"/>
    <w:rsid w:val="004C4FCC"/>
    <w:rsid w:val="004C5A63"/>
    <w:rsid w:val="004C7D93"/>
    <w:rsid w:val="004D0E83"/>
    <w:rsid w:val="004D2540"/>
    <w:rsid w:val="004D266E"/>
    <w:rsid w:val="004D4551"/>
    <w:rsid w:val="004D5FDB"/>
    <w:rsid w:val="004D7798"/>
    <w:rsid w:val="004D7B54"/>
    <w:rsid w:val="004E1674"/>
    <w:rsid w:val="004E26DD"/>
    <w:rsid w:val="004E3BC2"/>
    <w:rsid w:val="004E6488"/>
    <w:rsid w:val="004E6941"/>
    <w:rsid w:val="004E6EA4"/>
    <w:rsid w:val="004F45A6"/>
    <w:rsid w:val="004F5D9D"/>
    <w:rsid w:val="005010FE"/>
    <w:rsid w:val="0050161D"/>
    <w:rsid w:val="005042FD"/>
    <w:rsid w:val="00512A48"/>
    <w:rsid w:val="00512B35"/>
    <w:rsid w:val="00514354"/>
    <w:rsid w:val="00514E6C"/>
    <w:rsid w:val="00516B69"/>
    <w:rsid w:val="00516E97"/>
    <w:rsid w:val="00517856"/>
    <w:rsid w:val="005258D8"/>
    <w:rsid w:val="00534700"/>
    <w:rsid w:val="00536592"/>
    <w:rsid w:val="00536B12"/>
    <w:rsid w:val="005430F3"/>
    <w:rsid w:val="00544088"/>
    <w:rsid w:val="0055109F"/>
    <w:rsid w:val="00554FD5"/>
    <w:rsid w:val="00561BFB"/>
    <w:rsid w:val="0056740A"/>
    <w:rsid w:val="00567E5D"/>
    <w:rsid w:val="00595B8B"/>
    <w:rsid w:val="00595D2E"/>
    <w:rsid w:val="00597829"/>
    <w:rsid w:val="00597F58"/>
    <w:rsid w:val="005A15FA"/>
    <w:rsid w:val="005A2B6E"/>
    <w:rsid w:val="005A5A9F"/>
    <w:rsid w:val="005A6120"/>
    <w:rsid w:val="005B0802"/>
    <w:rsid w:val="005C1CD9"/>
    <w:rsid w:val="005D080E"/>
    <w:rsid w:val="005D2E4D"/>
    <w:rsid w:val="005D34C0"/>
    <w:rsid w:val="005D554C"/>
    <w:rsid w:val="005E03B2"/>
    <w:rsid w:val="005E1C5D"/>
    <w:rsid w:val="005E4EC2"/>
    <w:rsid w:val="005E5873"/>
    <w:rsid w:val="005E5F68"/>
    <w:rsid w:val="005E7598"/>
    <w:rsid w:val="005F0C38"/>
    <w:rsid w:val="005F2901"/>
    <w:rsid w:val="005F2E2A"/>
    <w:rsid w:val="005F775A"/>
    <w:rsid w:val="006006E5"/>
    <w:rsid w:val="006018F5"/>
    <w:rsid w:val="0060537A"/>
    <w:rsid w:val="00607C63"/>
    <w:rsid w:val="00611C87"/>
    <w:rsid w:val="0062266F"/>
    <w:rsid w:val="00630CD9"/>
    <w:rsid w:val="006317F2"/>
    <w:rsid w:val="00631E54"/>
    <w:rsid w:val="00632BB0"/>
    <w:rsid w:val="00635BA9"/>
    <w:rsid w:val="00635D87"/>
    <w:rsid w:val="00640013"/>
    <w:rsid w:val="0064318B"/>
    <w:rsid w:val="00644A68"/>
    <w:rsid w:val="00646A59"/>
    <w:rsid w:val="00650235"/>
    <w:rsid w:val="00657420"/>
    <w:rsid w:val="006604CE"/>
    <w:rsid w:val="006639EB"/>
    <w:rsid w:val="00663BF1"/>
    <w:rsid w:val="00664269"/>
    <w:rsid w:val="006663C5"/>
    <w:rsid w:val="00680679"/>
    <w:rsid w:val="0069523B"/>
    <w:rsid w:val="006A0CFA"/>
    <w:rsid w:val="006A1D35"/>
    <w:rsid w:val="006A377B"/>
    <w:rsid w:val="006A3FD3"/>
    <w:rsid w:val="006A513B"/>
    <w:rsid w:val="006A68FA"/>
    <w:rsid w:val="006B129D"/>
    <w:rsid w:val="006B3809"/>
    <w:rsid w:val="006B3FDB"/>
    <w:rsid w:val="006B4898"/>
    <w:rsid w:val="006B51B5"/>
    <w:rsid w:val="006C0622"/>
    <w:rsid w:val="006C1D75"/>
    <w:rsid w:val="006C47C8"/>
    <w:rsid w:val="006C5BE5"/>
    <w:rsid w:val="006C7594"/>
    <w:rsid w:val="006C7C47"/>
    <w:rsid w:val="006D274A"/>
    <w:rsid w:val="006D4AAB"/>
    <w:rsid w:val="006D4BC9"/>
    <w:rsid w:val="006D4C85"/>
    <w:rsid w:val="006D4F2C"/>
    <w:rsid w:val="006D597E"/>
    <w:rsid w:val="006E06AA"/>
    <w:rsid w:val="006E6CA2"/>
    <w:rsid w:val="006F0799"/>
    <w:rsid w:val="006F2E51"/>
    <w:rsid w:val="006F340C"/>
    <w:rsid w:val="006F4BC0"/>
    <w:rsid w:val="00700DAC"/>
    <w:rsid w:val="00701C5C"/>
    <w:rsid w:val="007031EF"/>
    <w:rsid w:val="00703842"/>
    <w:rsid w:val="00705249"/>
    <w:rsid w:val="0070576E"/>
    <w:rsid w:val="007072C3"/>
    <w:rsid w:val="00713801"/>
    <w:rsid w:val="007153E6"/>
    <w:rsid w:val="00715AEF"/>
    <w:rsid w:val="00715CCB"/>
    <w:rsid w:val="00717202"/>
    <w:rsid w:val="0071746C"/>
    <w:rsid w:val="00717545"/>
    <w:rsid w:val="00721BA7"/>
    <w:rsid w:val="00724165"/>
    <w:rsid w:val="00730752"/>
    <w:rsid w:val="007317E1"/>
    <w:rsid w:val="007340DE"/>
    <w:rsid w:val="00736E2D"/>
    <w:rsid w:val="00747C0E"/>
    <w:rsid w:val="00751E30"/>
    <w:rsid w:val="00756CCB"/>
    <w:rsid w:val="00760DAA"/>
    <w:rsid w:val="007639F9"/>
    <w:rsid w:val="007656C7"/>
    <w:rsid w:val="0077066F"/>
    <w:rsid w:val="0077420A"/>
    <w:rsid w:val="0078320E"/>
    <w:rsid w:val="007846DA"/>
    <w:rsid w:val="007915F0"/>
    <w:rsid w:val="00795F45"/>
    <w:rsid w:val="00796088"/>
    <w:rsid w:val="007A70C8"/>
    <w:rsid w:val="007B4E49"/>
    <w:rsid w:val="007B5DA3"/>
    <w:rsid w:val="007C2688"/>
    <w:rsid w:val="007C6A47"/>
    <w:rsid w:val="007D0BE1"/>
    <w:rsid w:val="007E191E"/>
    <w:rsid w:val="007E51B8"/>
    <w:rsid w:val="007E520E"/>
    <w:rsid w:val="007E53BC"/>
    <w:rsid w:val="007E5707"/>
    <w:rsid w:val="007E5C0F"/>
    <w:rsid w:val="007E78C6"/>
    <w:rsid w:val="007F096D"/>
    <w:rsid w:val="007F2F08"/>
    <w:rsid w:val="007F5A8B"/>
    <w:rsid w:val="00801D27"/>
    <w:rsid w:val="008102E4"/>
    <w:rsid w:val="00810BB9"/>
    <w:rsid w:val="00810DCF"/>
    <w:rsid w:val="00812248"/>
    <w:rsid w:val="008128F3"/>
    <w:rsid w:val="00812B72"/>
    <w:rsid w:val="00815437"/>
    <w:rsid w:val="0081645E"/>
    <w:rsid w:val="00816B15"/>
    <w:rsid w:val="00816E37"/>
    <w:rsid w:val="00817BCB"/>
    <w:rsid w:val="00820728"/>
    <w:rsid w:val="00820D7C"/>
    <w:rsid w:val="008210FA"/>
    <w:rsid w:val="00830081"/>
    <w:rsid w:val="008300D5"/>
    <w:rsid w:val="008350DB"/>
    <w:rsid w:val="00835F30"/>
    <w:rsid w:val="00844D8F"/>
    <w:rsid w:val="00853BEB"/>
    <w:rsid w:val="00853E0C"/>
    <w:rsid w:val="00853E5A"/>
    <w:rsid w:val="00857074"/>
    <w:rsid w:val="00861A85"/>
    <w:rsid w:val="0086386A"/>
    <w:rsid w:val="0086405F"/>
    <w:rsid w:val="00865726"/>
    <w:rsid w:val="008676C1"/>
    <w:rsid w:val="00867D95"/>
    <w:rsid w:val="00872AA8"/>
    <w:rsid w:val="008738C4"/>
    <w:rsid w:val="0087489A"/>
    <w:rsid w:val="008869D0"/>
    <w:rsid w:val="00893717"/>
    <w:rsid w:val="008A0DE4"/>
    <w:rsid w:val="008A1B78"/>
    <w:rsid w:val="008A26D0"/>
    <w:rsid w:val="008A7E99"/>
    <w:rsid w:val="008B5552"/>
    <w:rsid w:val="008B60E6"/>
    <w:rsid w:val="008B682A"/>
    <w:rsid w:val="008B702F"/>
    <w:rsid w:val="008B7698"/>
    <w:rsid w:val="008C1440"/>
    <w:rsid w:val="008C6806"/>
    <w:rsid w:val="008C7A74"/>
    <w:rsid w:val="008C7F11"/>
    <w:rsid w:val="008D1B4B"/>
    <w:rsid w:val="008D60D1"/>
    <w:rsid w:val="008D6F6D"/>
    <w:rsid w:val="008D74A9"/>
    <w:rsid w:val="008D7EA9"/>
    <w:rsid w:val="008E1928"/>
    <w:rsid w:val="008E4E73"/>
    <w:rsid w:val="008E6AA1"/>
    <w:rsid w:val="008E7930"/>
    <w:rsid w:val="008F10F5"/>
    <w:rsid w:val="008F5806"/>
    <w:rsid w:val="008F7096"/>
    <w:rsid w:val="008F7E23"/>
    <w:rsid w:val="0090112D"/>
    <w:rsid w:val="00901D81"/>
    <w:rsid w:val="00901F5A"/>
    <w:rsid w:val="00907929"/>
    <w:rsid w:val="00911FC6"/>
    <w:rsid w:val="00913DD8"/>
    <w:rsid w:val="00914B50"/>
    <w:rsid w:val="00915C80"/>
    <w:rsid w:val="009160C0"/>
    <w:rsid w:val="0092437B"/>
    <w:rsid w:val="00924825"/>
    <w:rsid w:val="00927939"/>
    <w:rsid w:val="00930A3B"/>
    <w:rsid w:val="00936089"/>
    <w:rsid w:val="00936F7A"/>
    <w:rsid w:val="009502F5"/>
    <w:rsid w:val="009511AF"/>
    <w:rsid w:val="00952671"/>
    <w:rsid w:val="009542D3"/>
    <w:rsid w:val="009554FA"/>
    <w:rsid w:val="00963523"/>
    <w:rsid w:val="009647D8"/>
    <w:rsid w:val="00964E13"/>
    <w:rsid w:val="00965686"/>
    <w:rsid w:val="00972189"/>
    <w:rsid w:val="00972BD7"/>
    <w:rsid w:val="009741C8"/>
    <w:rsid w:val="00986532"/>
    <w:rsid w:val="00987737"/>
    <w:rsid w:val="0099099B"/>
    <w:rsid w:val="00991817"/>
    <w:rsid w:val="00995F33"/>
    <w:rsid w:val="009B1510"/>
    <w:rsid w:val="009B3FCE"/>
    <w:rsid w:val="009B505F"/>
    <w:rsid w:val="009C041E"/>
    <w:rsid w:val="009C095F"/>
    <w:rsid w:val="009C0AC8"/>
    <w:rsid w:val="009C6709"/>
    <w:rsid w:val="009D27DE"/>
    <w:rsid w:val="009D4FA3"/>
    <w:rsid w:val="009D6F63"/>
    <w:rsid w:val="009D719D"/>
    <w:rsid w:val="00A04206"/>
    <w:rsid w:val="00A13A5C"/>
    <w:rsid w:val="00A13B4E"/>
    <w:rsid w:val="00A2218E"/>
    <w:rsid w:val="00A2381E"/>
    <w:rsid w:val="00A30B40"/>
    <w:rsid w:val="00A376F6"/>
    <w:rsid w:val="00A44970"/>
    <w:rsid w:val="00A45CEE"/>
    <w:rsid w:val="00A5099F"/>
    <w:rsid w:val="00A5122A"/>
    <w:rsid w:val="00A518C9"/>
    <w:rsid w:val="00A53ACA"/>
    <w:rsid w:val="00A5777C"/>
    <w:rsid w:val="00A60545"/>
    <w:rsid w:val="00A6676E"/>
    <w:rsid w:val="00A91321"/>
    <w:rsid w:val="00A92283"/>
    <w:rsid w:val="00A962BD"/>
    <w:rsid w:val="00A97362"/>
    <w:rsid w:val="00AA25FC"/>
    <w:rsid w:val="00AA3838"/>
    <w:rsid w:val="00AA4E19"/>
    <w:rsid w:val="00AA5E27"/>
    <w:rsid w:val="00AB0971"/>
    <w:rsid w:val="00AB7CF5"/>
    <w:rsid w:val="00AC7755"/>
    <w:rsid w:val="00AD0688"/>
    <w:rsid w:val="00AD1D8C"/>
    <w:rsid w:val="00AD22DE"/>
    <w:rsid w:val="00AD3AC3"/>
    <w:rsid w:val="00AF1D44"/>
    <w:rsid w:val="00AF3198"/>
    <w:rsid w:val="00AF4C64"/>
    <w:rsid w:val="00AF4D6D"/>
    <w:rsid w:val="00AF68E2"/>
    <w:rsid w:val="00B05891"/>
    <w:rsid w:val="00B1402C"/>
    <w:rsid w:val="00B20D90"/>
    <w:rsid w:val="00B22309"/>
    <w:rsid w:val="00B3271A"/>
    <w:rsid w:val="00B336D5"/>
    <w:rsid w:val="00B3517D"/>
    <w:rsid w:val="00B36C43"/>
    <w:rsid w:val="00B36CD0"/>
    <w:rsid w:val="00B40D88"/>
    <w:rsid w:val="00B40F14"/>
    <w:rsid w:val="00B4567B"/>
    <w:rsid w:val="00B46D4A"/>
    <w:rsid w:val="00B51BF7"/>
    <w:rsid w:val="00B525BE"/>
    <w:rsid w:val="00B5285C"/>
    <w:rsid w:val="00B52B54"/>
    <w:rsid w:val="00B53216"/>
    <w:rsid w:val="00B55464"/>
    <w:rsid w:val="00B6087F"/>
    <w:rsid w:val="00B61D4E"/>
    <w:rsid w:val="00B70198"/>
    <w:rsid w:val="00B71133"/>
    <w:rsid w:val="00B7305E"/>
    <w:rsid w:val="00B821B1"/>
    <w:rsid w:val="00B855E5"/>
    <w:rsid w:val="00B9119B"/>
    <w:rsid w:val="00B94188"/>
    <w:rsid w:val="00B95765"/>
    <w:rsid w:val="00BA20DD"/>
    <w:rsid w:val="00BA37AB"/>
    <w:rsid w:val="00BA4669"/>
    <w:rsid w:val="00BA4B08"/>
    <w:rsid w:val="00BB3175"/>
    <w:rsid w:val="00BB58E6"/>
    <w:rsid w:val="00BB6576"/>
    <w:rsid w:val="00BC0B86"/>
    <w:rsid w:val="00BC5343"/>
    <w:rsid w:val="00BC5483"/>
    <w:rsid w:val="00BC78F7"/>
    <w:rsid w:val="00BD16D9"/>
    <w:rsid w:val="00BD36D9"/>
    <w:rsid w:val="00BE0E8D"/>
    <w:rsid w:val="00BE19E6"/>
    <w:rsid w:val="00BE1F76"/>
    <w:rsid w:val="00BE20B6"/>
    <w:rsid w:val="00BE31EA"/>
    <w:rsid w:val="00BE7701"/>
    <w:rsid w:val="00BF0EB3"/>
    <w:rsid w:val="00BF4ED7"/>
    <w:rsid w:val="00BF5A6D"/>
    <w:rsid w:val="00BF5F81"/>
    <w:rsid w:val="00BF6FEA"/>
    <w:rsid w:val="00C01E0F"/>
    <w:rsid w:val="00C049BA"/>
    <w:rsid w:val="00C062CD"/>
    <w:rsid w:val="00C07ECC"/>
    <w:rsid w:val="00C17BDB"/>
    <w:rsid w:val="00C20766"/>
    <w:rsid w:val="00C269AD"/>
    <w:rsid w:val="00C2701A"/>
    <w:rsid w:val="00C31145"/>
    <w:rsid w:val="00C40300"/>
    <w:rsid w:val="00C4284D"/>
    <w:rsid w:val="00C45A4D"/>
    <w:rsid w:val="00C45E1B"/>
    <w:rsid w:val="00C46818"/>
    <w:rsid w:val="00C46DF9"/>
    <w:rsid w:val="00C51104"/>
    <w:rsid w:val="00C52F53"/>
    <w:rsid w:val="00C54D7C"/>
    <w:rsid w:val="00C5565F"/>
    <w:rsid w:val="00C56644"/>
    <w:rsid w:val="00C61495"/>
    <w:rsid w:val="00C6212F"/>
    <w:rsid w:val="00C744F5"/>
    <w:rsid w:val="00C765FF"/>
    <w:rsid w:val="00C76A2D"/>
    <w:rsid w:val="00C81703"/>
    <w:rsid w:val="00C82B9D"/>
    <w:rsid w:val="00C848A8"/>
    <w:rsid w:val="00C85507"/>
    <w:rsid w:val="00C86307"/>
    <w:rsid w:val="00CA5C8F"/>
    <w:rsid w:val="00CA6B3F"/>
    <w:rsid w:val="00CB24AE"/>
    <w:rsid w:val="00CB2A2B"/>
    <w:rsid w:val="00CB2B73"/>
    <w:rsid w:val="00CB32C7"/>
    <w:rsid w:val="00CB4A04"/>
    <w:rsid w:val="00CB58A1"/>
    <w:rsid w:val="00CB66D9"/>
    <w:rsid w:val="00CC11A5"/>
    <w:rsid w:val="00CC2658"/>
    <w:rsid w:val="00CC27B2"/>
    <w:rsid w:val="00CC6A2D"/>
    <w:rsid w:val="00CD27F9"/>
    <w:rsid w:val="00CD79E8"/>
    <w:rsid w:val="00CD7DC5"/>
    <w:rsid w:val="00CE1DF9"/>
    <w:rsid w:val="00CE3A02"/>
    <w:rsid w:val="00CE4E87"/>
    <w:rsid w:val="00CE6332"/>
    <w:rsid w:val="00CE7260"/>
    <w:rsid w:val="00CF7198"/>
    <w:rsid w:val="00D04FA4"/>
    <w:rsid w:val="00D0500B"/>
    <w:rsid w:val="00D06F89"/>
    <w:rsid w:val="00D07D4F"/>
    <w:rsid w:val="00D16C4C"/>
    <w:rsid w:val="00D17595"/>
    <w:rsid w:val="00D211B9"/>
    <w:rsid w:val="00D23892"/>
    <w:rsid w:val="00D26098"/>
    <w:rsid w:val="00D26B79"/>
    <w:rsid w:val="00D27130"/>
    <w:rsid w:val="00D275AB"/>
    <w:rsid w:val="00D2762B"/>
    <w:rsid w:val="00D3210B"/>
    <w:rsid w:val="00D36D7A"/>
    <w:rsid w:val="00D406F2"/>
    <w:rsid w:val="00D41130"/>
    <w:rsid w:val="00D43A4E"/>
    <w:rsid w:val="00D52D55"/>
    <w:rsid w:val="00D54640"/>
    <w:rsid w:val="00D618ED"/>
    <w:rsid w:val="00D644EE"/>
    <w:rsid w:val="00D66FAA"/>
    <w:rsid w:val="00D676A0"/>
    <w:rsid w:val="00D70BD1"/>
    <w:rsid w:val="00D7162A"/>
    <w:rsid w:val="00D71EF8"/>
    <w:rsid w:val="00D743E5"/>
    <w:rsid w:val="00D74BA9"/>
    <w:rsid w:val="00D75798"/>
    <w:rsid w:val="00D75B06"/>
    <w:rsid w:val="00D772B9"/>
    <w:rsid w:val="00D80B62"/>
    <w:rsid w:val="00D82729"/>
    <w:rsid w:val="00D82C81"/>
    <w:rsid w:val="00D85157"/>
    <w:rsid w:val="00D85B09"/>
    <w:rsid w:val="00D86287"/>
    <w:rsid w:val="00D92EEC"/>
    <w:rsid w:val="00D97942"/>
    <w:rsid w:val="00DA056B"/>
    <w:rsid w:val="00DA1EAB"/>
    <w:rsid w:val="00DC068A"/>
    <w:rsid w:val="00DC6625"/>
    <w:rsid w:val="00DD1447"/>
    <w:rsid w:val="00DD1772"/>
    <w:rsid w:val="00DD1CE7"/>
    <w:rsid w:val="00DD7F81"/>
    <w:rsid w:val="00DE0010"/>
    <w:rsid w:val="00DE0F84"/>
    <w:rsid w:val="00DE2B8B"/>
    <w:rsid w:val="00DE3EE4"/>
    <w:rsid w:val="00DF2846"/>
    <w:rsid w:val="00DF3534"/>
    <w:rsid w:val="00E02D52"/>
    <w:rsid w:val="00E0427B"/>
    <w:rsid w:val="00E04901"/>
    <w:rsid w:val="00E05349"/>
    <w:rsid w:val="00E071A2"/>
    <w:rsid w:val="00E101FC"/>
    <w:rsid w:val="00E11203"/>
    <w:rsid w:val="00E122D8"/>
    <w:rsid w:val="00E27508"/>
    <w:rsid w:val="00E5086D"/>
    <w:rsid w:val="00E54A1F"/>
    <w:rsid w:val="00E54F4A"/>
    <w:rsid w:val="00E60C05"/>
    <w:rsid w:val="00E626AC"/>
    <w:rsid w:val="00E62DD5"/>
    <w:rsid w:val="00E637B9"/>
    <w:rsid w:val="00E64BA3"/>
    <w:rsid w:val="00E65B08"/>
    <w:rsid w:val="00E67AC8"/>
    <w:rsid w:val="00E71207"/>
    <w:rsid w:val="00E72C6F"/>
    <w:rsid w:val="00E75A90"/>
    <w:rsid w:val="00E75F7D"/>
    <w:rsid w:val="00E773E5"/>
    <w:rsid w:val="00E81374"/>
    <w:rsid w:val="00E827A2"/>
    <w:rsid w:val="00E8577F"/>
    <w:rsid w:val="00E87C1E"/>
    <w:rsid w:val="00E96D23"/>
    <w:rsid w:val="00E973EE"/>
    <w:rsid w:val="00EA465E"/>
    <w:rsid w:val="00EA5CB8"/>
    <w:rsid w:val="00EA5F2F"/>
    <w:rsid w:val="00EB57D5"/>
    <w:rsid w:val="00EB6762"/>
    <w:rsid w:val="00EC0950"/>
    <w:rsid w:val="00EC1E75"/>
    <w:rsid w:val="00EC36B7"/>
    <w:rsid w:val="00EC7EF6"/>
    <w:rsid w:val="00ED1135"/>
    <w:rsid w:val="00ED28F5"/>
    <w:rsid w:val="00ED3F87"/>
    <w:rsid w:val="00ED6DBE"/>
    <w:rsid w:val="00EF6A76"/>
    <w:rsid w:val="00EF78D3"/>
    <w:rsid w:val="00F0044D"/>
    <w:rsid w:val="00F009E2"/>
    <w:rsid w:val="00F0242B"/>
    <w:rsid w:val="00F02D73"/>
    <w:rsid w:val="00F03497"/>
    <w:rsid w:val="00F12577"/>
    <w:rsid w:val="00F12F72"/>
    <w:rsid w:val="00F133DE"/>
    <w:rsid w:val="00F13836"/>
    <w:rsid w:val="00F301DA"/>
    <w:rsid w:val="00F3323B"/>
    <w:rsid w:val="00F37640"/>
    <w:rsid w:val="00F43537"/>
    <w:rsid w:val="00F549A4"/>
    <w:rsid w:val="00F62A0D"/>
    <w:rsid w:val="00F63C91"/>
    <w:rsid w:val="00F67841"/>
    <w:rsid w:val="00F723E3"/>
    <w:rsid w:val="00F72F46"/>
    <w:rsid w:val="00F800D5"/>
    <w:rsid w:val="00F80A10"/>
    <w:rsid w:val="00F8130B"/>
    <w:rsid w:val="00F83228"/>
    <w:rsid w:val="00F90C14"/>
    <w:rsid w:val="00FA04B3"/>
    <w:rsid w:val="00FA1474"/>
    <w:rsid w:val="00FA4DBA"/>
    <w:rsid w:val="00FA6E15"/>
    <w:rsid w:val="00FB1D8F"/>
    <w:rsid w:val="00FC0F4F"/>
    <w:rsid w:val="00FC5DB8"/>
    <w:rsid w:val="00FD0310"/>
    <w:rsid w:val="00FD32B2"/>
    <w:rsid w:val="00FD3546"/>
    <w:rsid w:val="00FD7494"/>
    <w:rsid w:val="00FE2DFB"/>
    <w:rsid w:val="00FE36E2"/>
    <w:rsid w:val="00FE4542"/>
    <w:rsid w:val="00FE732E"/>
    <w:rsid w:val="00FF098C"/>
    <w:rsid w:val="07C519D6"/>
    <w:rsid w:val="0C4FE931"/>
    <w:rsid w:val="0DEC3047"/>
    <w:rsid w:val="134C2BF4"/>
    <w:rsid w:val="13A31397"/>
    <w:rsid w:val="236031C6"/>
    <w:rsid w:val="283DCBD1"/>
    <w:rsid w:val="3C775E32"/>
    <w:rsid w:val="3CEA5755"/>
    <w:rsid w:val="43D1E63E"/>
    <w:rsid w:val="44A89E2C"/>
    <w:rsid w:val="45250880"/>
    <w:rsid w:val="4635AB00"/>
    <w:rsid w:val="471F1CBF"/>
    <w:rsid w:val="47859406"/>
    <w:rsid w:val="47F21694"/>
    <w:rsid w:val="4A993EF4"/>
    <w:rsid w:val="4E282C00"/>
    <w:rsid w:val="4F9AA9B8"/>
    <w:rsid w:val="4FF91CED"/>
    <w:rsid w:val="56A49ADE"/>
    <w:rsid w:val="58ECDEC1"/>
    <w:rsid w:val="5E0836CD"/>
    <w:rsid w:val="705A69E4"/>
    <w:rsid w:val="7432C301"/>
    <w:rsid w:val="74CCEF97"/>
    <w:rsid w:val="77499579"/>
    <w:rsid w:val="795503AB"/>
    <w:rsid w:val="7C2A4FFC"/>
    <w:rsid w:val="7F4B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C876E"/>
  <w15:chartTrackingRefBased/>
  <w15:docId w15:val="{B0F5A3E6-8E30-4AC9-BF7F-DB5F96B1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4CE"/>
    <w:pPr>
      <w:spacing w:after="0" w:line="240" w:lineRule="auto"/>
    </w:pPr>
    <w:rPr>
      <w:rFonts w:ascii="Poppins" w:hAnsi="Poppi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32E"/>
    <w:pPr>
      <w:keepNext/>
      <w:keepLines/>
      <w:spacing w:after="80"/>
      <w:outlineLvl w:val="0"/>
    </w:pPr>
    <w:rPr>
      <w:rFonts w:eastAsiaTheme="majorEastAsia" w:cstheme="majorBidi"/>
      <w:b/>
      <w:color w:val="004F6B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32E"/>
    <w:pPr>
      <w:keepNext/>
      <w:keepLines/>
      <w:outlineLvl w:val="1"/>
    </w:pPr>
    <w:rPr>
      <w:rFonts w:eastAsiaTheme="majorEastAsia" w:cstheme="majorBidi"/>
      <w:b/>
      <w:color w:val="004F6B" w:themeColor="text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01FC"/>
    <w:pPr>
      <w:keepNext/>
      <w:keepLines/>
      <w:spacing w:before="40"/>
      <w:outlineLvl w:val="2"/>
    </w:pPr>
    <w:rPr>
      <w:rFonts w:eastAsiaTheme="majorEastAsia" w:cstheme="majorBidi"/>
      <w:b/>
      <w:color w:val="004F6B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1FC"/>
    <w:pPr>
      <w:keepNext/>
      <w:keepLines/>
      <w:spacing w:before="40"/>
      <w:outlineLvl w:val="3"/>
    </w:pPr>
    <w:rPr>
      <w:rFonts w:eastAsiaTheme="majorEastAsia" w:cstheme="majorBidi"/>
      <w:b/>
      <w:iCs/>
      <w:color w:val="004F6B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732E"/>
    <w:rPr>
      <w:rFonts w:ascii="Poppins" w:eastAsiaTheme="majorEastAsia" w:hAnsi="Poppins" w:cstheme="majorBidi"/>
      <w:b/>
      <w:color w:val="004F6B" w:themeColor="text2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E732E"/>
    <w:rPr>
      <w:rFonts w:ascii="Poppins" w:eastAsiaTheme="majorEastAsia" w:hAnsi="Poppins" w:cstheme="majorBidi"/>
      <w:b/>
      <w:color w:val="004F6B" w:themeColor="text2"/>
      <w:sz w:val="28"/>
      <w:szCs w:val="32"/>
    </w:rPr>
  </w:style>
  <w:style w:type="paragraph" w:styleId="NoSpacing">
    <w:name w:val="No Spacing"/>
    <w:uiPriority w:val="1"/>
    <w:rsid w:val="00815437"/>
    <w:pPr>
      <w:spacing w:before="120" w:after="120" w:line="240" w:lineRule="auto"/>
    </w:pPr>
    <w:rPr>
      <w:rFonts w:ascii="Poppins" w:hAnsi="Poppin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0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0BB9"/>
    <w:rPr>
      <w:rFonts w:ascii="Century Gothic" w:hAnsi="Century Goth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0BB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10B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BB9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810B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BB9"/>
    <w:rPr>
      <w:rFonts w:ascii="Century Gothic" w:hAnsi="Century Gothic"/>
    </w:rPr>
  </w:style>
  <w:style w:type="paragraph" w:styleId="Title">
    <w:name w:val="Title"/>
    <w:basedOn w:val="Normal"/>
    <w:next w:val="Normal"/>
    <w:link w:val="TitleChar"/>
    <w:uiPriority w:val="10"/>
    <w:qFormat/>
    <w:rsid w:val="00FE732E"/>
    <w:pPr>
      <w:spacing w:after="80"/>
      <w:contextualSpacing/>
      <w:jc w:val="center"/>
    </w:pPr>
    <w:rPr>
      <w:rFonts w:eastAsiaTheme="majorEastAsia" w:cstheme="majorBidi"/>
      <w:b/>
      <w:color w:val="004F6B" w:themeColor="text2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32E"/>
    <w:rPr>
      <w:rFonts w:ascii="Poppins" w:eastAsiaTheme="majorEastAsia" w:hAnsi="Poppins" w:cstheme="majorBidi"/>
      <w:b/>
      <w:color w:val="004F6B" w:themeColor="text2"/>
      <w:kern w:val="28"/>
      <w:sz w:val="32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2F36C6"/>
    <w:pPr>
      <w:ind w:left="862" w:right="862"/>
    </w:pPr>
    <w:rPr>
      <w:iCs/>
      <w:color w:val="004F6B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F36C6"/>
    <w:rPr>
      <w:rFonts w:ascii="Poppins" w:hAnsi="Poppins"/>
      <w:iCs/>
      <w:color w:val="004F6B" w:themeColor="text2"/>
      <w:sz w:val="24"/>
    </w:rPr>
  </w:style>
  <w:style w:type="paragraph" w:styleId="ListParagraph">
    <w:name w:val="List Paragraph"/>
    <w:basedOn w:val="Normal"/>
    <w:uiPriority w:val="34"/>
    <w:qFormat/>
    <w:rsid w:val="00D7162A"/>
    <w:pPr>
      <w:spacing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7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73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73E5"/>
    <w:rPr>
      <w:rFonts w:ascii="Poppins" w:hAnsi="Poppi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3E5"/>
    <w:rPr>
      <w:rFonts w:ascii="Poppins" w:hAnsi="Poppins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53E0C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5565F"/>
    <w:pPr>
      <w:spacing w:after="100"/>
    </w:pPr>
    <w:rPr>
      <w:color w:val="004F6B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9B3FC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qFormat/>
    <w:rsid w:val="00F0242B"/>
    <w:rPr>
      <w:rFonts w:ascii="Poppins" w:hAnsi="Poppins"/>
      <w:color w:val="A81563" w:themeColor="hyperlink"/>
      <w:sz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101FC"/>
    <w:rPr>
      <w:rFonts w:ascii="Poppins" w:eastAsiaTheme="majorEastAsia" w:hAnsi="Poppins" w:cstheme="majorBidi"/>
      <w:b/>
      <w:color w:val="004F6B" w:themeColor="text2"/>
      <w:sz w:val="28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92CD9"/>
    <w:pPr>
      <w:spacing w:after="100"/>
      <w:ind w:left="440"/>
    </w:pPr>
  </w:style>
  <w:style w:type="paragraph" w:customStyle="1" w:styleId="Default">
    <w:name w:val="Default"/>
    <w:rsid w:val="00FE2DFB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E2B8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A68"/>
    <w:pPr>
      <w:numPr>
        <w:ilvl w:val="1"/>
      </w:numPr>
      <w:jc w:val="center"/>
    </w:pPr>
    <w:rPr>
      <w:rFonts w:eastAsiaTheme="minorEastAsia"/>
      <w:b/>
      <w:color w:val="004F6B" w:themeColor="text2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A68"/>
    <w:rPr>
      <w:rFonts w:ascii="Poppins" w:eastAsiaTheme="minorEastAsia" w:hAnsi="Poppins"/>
      <w:b/>
      <w:color w:val="004F6B" w:themeColor="text2"/>
      <w:sz w:val="28"/>
    </w:rPr>
  </w:style>
  <w:style w:type="paragraph" w:customStyle="1" w:styleId="Attribution">
    <w:name w:val="Attribution"/>
    <w:basedOn w:val="Quote"/>
    <w:link w:val="AttributionChar"/>
    <w:qFormat/>
    <w:rsid w:val="00CC6A2D"/>
    <w:rPr>
      <w:b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1FC"/>
    <w:rPr>
      <w:rFonts w:ascii="Poppins" w:eastAsiaTheme="majorEastAsia" w:hAnsi="Poppins" w:cstheme="majorBidi"/>
      <w:b/>
      <w:iCs/>
      <w:color w:val="004F6B" w:themeColor="text2"/>
      <w:sz w:val="24"/>
    </w:rPr>
  </w:style>
  <w:style w:type="character" w:customStyle="1" w:styleId="AttributionChar">
    <w:name w:val="Attribution Char"/>
    <w:basedOn w:val="QuoteChar"/>
    <w:link w:val="Attribution"/>
    <w:rsid w:val="00CC6A2D"/>
    <w:rPr>
      <w:rFonts w:ascii="Poppins" w:hAnsi="Poppins"/>
      <w:b/>
      <w:iCs/>
      <w:color w:val="004F6B" w:themeColor="text2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62A"/>
    <w:pPr>
      <w:pBdr>
        <w:top w:val="single" w:sz="4" w:space="10" w:color="004F6B" w:themeColor="accent1"/>
        <w:bottom w:val="single" w:sz="4" w:space="10" w:color="004F6B" w:themeColor="accent1"/>
      </w:pBdr>
      <w:spacing w:before="360" w:after="360"/>
      <w:ind w:left="864" w:right="864"/>
    </w:pPr>
    <w:rPr>
      <w:iCs/>
      <w:color w:val="004F6B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62A"/>
    <w:rPr>
      <w:rFonts w:ascii="Poppins" w:hAnsi="Poppins"/>
      <w:iCs/>
      <w:color w:val="004F6B" w:themeColor="text2"/>
      <w:sz w:val="24"/>
    </w:rPr>
  </w:style>
  <w:style w:type="paragraph" w:styleId="ListBullet">
    <w:name w:val="List Bullet"/>
    <w:basedOn w:val="Normal"/>
    <w:uiPriority w:val="99"/>
    <w:unhideWhenUsed/>
    <w:qFormat/>
    <w:rsid w:val="00D7162A"/>
    <w:pPr>
      <w:numPr>
        <w:numId w:val="3"/>
      </w:numPr>
      <w:contextualSpacing/>
    </w:pPr>
  </w:style>
  <w:style w:type="paragraph" w:customStyle="1" w:styleId="ListBullet-pink">
    <w:name w:val="List Bullet - pink"/>
    <w:basedOn w:val="Attribution"/>
    <w:link w:val="ListBullet-pinkChar"/>
    <w:qFormat/>
    <w:rsid w:val="007B4E49"/>
    <w:pPr>
      <w:numPr>
        <w:numId w:val="5"/>
      </w:numPr>
    </w:pPr>
    <w:rPr>
      <w:b w:val="0"/>
      <w:lang w:val="en-US"/>
    </w:rPr>
  </w:style>
  <w:style w:type="character" w:customStyle="1" w:styleId="ListBullet-pinkChar">
    <w:name w:val="List Bullet - pink Char"/>
    <w:basedOn w:val="AttributionChar"/>
    <w:link w:val="ListBullet-pink"/>
    <w:rsid w:val="007B4E49"/>
    <w:rPr>
      <w:rFonts w:ascii="Poppins" w:hAnsi="Poppins"/>
      <w:b w:val="0"/>
      <w:iCs/>
      <w:color w:val="004F6B" w:themeColor="text2"/>
      <w:sz w:val="24"/>
      <w:lang w:val="en-US"/>
    </w:rPr>
  </w:style>
  <w:style w:type="character" w:styleId="Strong">
    <w:name w:val="Strong"/>
    <w:basedOn w:val="DefaultParagraphFont"/>
    <w:uiPriority w:val="22"/>
    <w:qFormat/>
    <w:rsid w:val="00644A68"/>
    <w:rPr>
      <w:rFonts w:ascii="Poppins" w:hAnsi="Poppins"/>
      <w:b/>
      <w:bCs/>
    </w:rPr>
  </w:style>
  <w:style w:type="paragraph" w:customStyle="1" w:styleId="attribution0">
    <w:name w:val="attribution"/>
    <w:basedOn w:val="Normal"/>
    <w:link w:val="attributionChar0"/>
    <w:rsid w:val="0041440A"/>
    <w:pPr>
      <w:widowControl w:val="0"/>
      <w:autoSpaceDE w:val="0"/>
      <w:autoSpaceDN w:val="0"/>
      <w:spacing w:line="232" w:lineRule="auto"/>
      <w:ind w:left="720" w:right="16"/>
    </w:pPr>
    <w:rPr>
      <w:rFonts w:eastAsia="Poppins" w:cs="Poppins"/>
      <w:b/>
      <w:color w:val="000000" w:themeColor="text1"/>
      <w:w w:val="95"/>
      <w:sz w:val="20"/>
      <w:szCs w:val="20"/>
    </w:rPr>
  </w:style>
  <w:style w:type="character" w:customStyle="1" w:styleId="attributionChar0">
    <w:name w:val="attribution Char"/>
    <w:basedOn w:val="DefaultParagraphFont"/>
    <w:link w:val="attribution0"/>
    <w:rsid w:val="0041440A"/>
    <w:rPr>
      <w:rFonts w:ascii="Poppins" w:eastAsia="Poppins" w:hAnsi="Poppins" w:cs="Poppins"/>
      <w:b/>
      <w:color w:val="000000" w:themeColor="text1"/>
      <w:w w:val="95"/>
      <w:sz w:val="20"/>
      <w:szCs w:val="20"/>
    </w:rPr>
  </w:style>
  <w:style w:type="table" w:styleId="TableGridLight">
    <w:name w:val="Grid Table Light"/>
    <w:basedOn w:val="TableNormal"/>
    <w:uiPriority w:val="40"/>
    <w:rsid w:val="0041440A"/>
    <w:pPr>
      <w:widowControl w:val="0"/>
      <w:autoSpaceDE w:val="0"/>
      <w:autoSpaceDN w:val="0"/>
      <w:spacing w:after="0" w:line="240" w:lineRule="auto"/>
    </w:pPr>
    <w:rPr>
      <w:lang w:val="en-US"/>
    </w:rPr>
    <w:tblPr/>
  </w:style>
  <w:style w:type="character" w:styleId="Emphasis">
    <w:name w:val="Emphasis"/>
    <w:basedOn w:val="DefaultParagraphFont"/>
    <w:uiPriority w:val="20"/>
    <w:qFormat/>
    <w:rsid w:val="002B3B46"/>
    <w:rPr>
      <w:rFonts w:ascii="Poppins" w:hAnsi="Poppins"/>
      <w:b/>
      <w:i w:val="0"/>
      <w:iCs/>
      <w:color w:val="004F6B" w:themeColor="text2"/>
      <w:sz w:val="24"/>
    </w:rPr>
  </w:style>
  <w:style w:type="table" w:styleId="PlainTable1">
    <w:name w:val="Plain Table 1"/>
    <w:basedOn w:val="TableNormal"/>
    <w:uiPriority w:val="41"/>
    <w:rsid w:val="00810DCF"/>
    <w:pPr>
      <w:spacing w:after="0" w:line="240" w:lineRule="auto"/>
    </w:pPr>
    <w:tblPr>
      <w:tblStyleRowBandSize w:val="1"/>
      <w:tblStyleColBandSize w:val="1"/>
    </w:tblPr>
    <w:tcPr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table" w:styleId="GridTable4-Accent2">
    <w:name w:val="Grid Table 4 Accent 2"/>
    <w:basedOn w:val="TableNormal"/>
    <w:uiPriority w:val="49"/>
    <w:rsid w:val="00810DCF"/>
    <w:pPr>
      <w:spacing w:after="0" w:line="240" w:lineRule="auto"/>
    </w:pPr>
    <w:tblPr>
      <w:tblStyleRowBandSize w:val="1"/>
      <w:tblStyleColBandSize w:val="1"/>
    </w:tblPr>
    <w:tcPr>
      <w:shd w:val="clear" w:color="auto" w:fill="FAD8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3E97" w:themeColor="accent2"/>
          <w:left w:val="single" w:sz="4" w:space="0" w:color="E73E97" w:themeColor="accent2"/>
          <w:bottom w:val="single" w:sz="4" w:space="0" w:color="E73E97" w:themeColor="accent2"/>
          <w:right w:val="single" w:sz="4" w:space="0" w:color="E73E97" w:themeColor="accent2"/>
          <w:insideH w:val="nil"/>
          <w:insideV w:val="nil"/>
        </w:tcBorders>
        <w:shd w:val="clear" w:color="auto" w:fill="E73E97" w:themeFill="accent2"/>
      </w:tcPr>
    </w:tblStylePr>
    <w:tblStylePr w:type="lastRow">
      <w:rPr>
        <w:b/>
        <w:bCs/>
      </w:rPr>
      <w:tblPr/>
      <w:tcPr>
        <w:tcBorders>
          <w:top w:val="double" w:sz="4" w:space="0" w:color="E73E9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8EA" w:themeFill="accent2" w:themeFillTint="33"/>
      </w:tcPr>
    </w:tblStylePr>
  </w:style>
  <w:style w:type="character" w:styleId="IntenseEmphasis">
    <w:name w:val="Intense Emphasis"/>
    <w:basedOn w:val="DefaultParagraphFont"/>
    <w:uiPriority w:val="21"/>
    <w:qFormat/>
    <w:rsid w:val="00B5285C"/>
    <w:rPr>
      <w:i/>
      <w:iCs/>
      <w:color w:val="003A50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27E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surreycc.gov.uk/libraries/health-and-wellbeing/independent-skills-in-surrey-libraries" TargetMode="External"/><Relationship Id="rId17" Type="http://schemas.openxmlformats.org/officeDocument/2006/relationships/hyperlink" Target="https://www.healthwatchsurrey.co.uk/share-your-view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4F6B"/>
      </a:dk2>
      <a:lt2>
        <a:srgbClr val="FFFFFF"/>
      </a:lt2>
      <a:accent1>
        <a:srgbClr val="004F6B"/>
      </a:accent1>
      <a:accent2>
        <a:srgbClr val="E73E97"/>
      </a:accent2>
      <a:accent3>
        <a:srgbClr val="96DF46"/>
      </a:accent3>
      <a:accent4>
        <a:srgbClr val="F9B93E"/>
      </a:accent4>
      <a:accent5>
        <a:srgbClr val="00B38C"/>
      </a:accent5>
      <a:accent6>
        <a:srgbClr val="7FCBEB"/>
      </a:accent6>
      <a:hlink>
        <a:srgbClr val="A81563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44832956C4A4E989A9D0D1F55E85E" ma:contentTypeVersion="13" ma:contentTypeDescription="Create a new document." ma:contentTypeScope="" ma:versionID="3826fa84612661f2963b9604562cd6c5">
  <xsd:schema xmlns:xsd="http://www.w3.org/2001/XMLSchema" xmlns:xs="http://www.w3.org/2001/XMLSchema" xmlns:p="http://schemas.microsoft.com/office/2006/metadata/properties" xmlns:ns2="38442041-cd03-41af-b930-1f43f5f7472a" xmlns:ns3="f818af58-8a3a-464c-a5cc-8e32eeb236d9" targetNamespace="http://schemas.microsoft.com/office/2006/metadata/properties" ma:root="true" ma:fieldsID="9285d2689cc0c75c2861878e6fc4ad08" ns2:_="" ns3:_="">
    <xsd:import namespace="38442041-cd03-41af-b930-1f43f5f7472a"/>
    <xsd:import namespace="f818af58-8a3a-464c-a5cc-8e32eeb23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42041-cd03-41af-b930-1f43f5f74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7e6d622-e7df-453c-acb7-89b942b016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8af58-8a3a-464c-a5cc-8e32eeb236d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181b42-6528-4dbf-8291-e07480d8e4b0}" ma:internalName="TaxCatchAll" ma:showField="CatchAllData" ma:web="f818af58-8a3a-464c-a5cc-8e32eeb23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18af58-8a3a-464c-a5cc-8e32eeb236d9" xsi:nil="true"/>
    <lcf76f155ced4ddcb4097134ff3c332f xmlns="38442041-cd03-41af-b930-1f43f5f7472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57FD1-C1DE-4A39-BA54-296494FF6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42041-cd03-41af-b930-1f43f5f7472a"/>
    <ds:schemaRef ds:uri="f818af58-8a3a-464c-a5cc-8e32eeb23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A2CEC-5F0B-48FE-865B-F99EBDD9F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65DF1-CD0E-4C84-84B6-DB92383D1CD4}">
  <ds:schemaRefs>
    <ds:schemaRef ds:uri="http://schemas.microsoft.com/office/2006/metadata/properties"/>
    <ds:schemaRef ds:uri="http://schemas.microsoft.com/office/infopath/2007/PartnerControls"/>
    <ds:schemaRef ds:uri="f818af58-8a3a-464c-a5cc-8e32eeb236d9"/>
    <ds:schemaRef ds:uri="38442041-cd03-41af-b930-1f43f5f7472a"/>
  </ds:schemaRefs>
</ds:datastoreItem>
</file>

<file path=customXml/itemProps4.xml><?xml version="1.0" encoding="utf-8"?>
<ds:datastoreItem xmlns:ds="http://schemas.openxmlformats.org/officeDocument/2006/customXml" ds:itemID="{6092C27F-0F2D-4B54-B0C2-BFC0FCE8B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Links>
    <vt:vector size="12" baseType="variant">
      <vt:variant>
        <vt:i4>1966150</vt:i4>
      </vt:variant>
      <vt:variant>
        <vt:i4>3</vt:i4>
      </vt:variant>
      <vt:variant>
        <vt:i4>0</vt:i4>
      </vt:variant>
      <vt:variant>
        <vt:i4>5</vt:i4>
      </vt:variant>
      <vt:variant>
        <vt:lpwstr>https://www.healthwatchsurrey.co.uk/share-your-views</vt:lpwstr>
      </vt:variant>
      <vt:variant>
        <vt:lpwstr/>
      </vt:variant>
      <vt:variant>
        <vt:i4>6225935</vt:i4>
      </vt:variant>
      <vt:variant>
        <vt:i4>0</vt:i4>
      </vt:variant>
      <vt:variant>
        <vt:i4>0</vt:i4>
      </vt:variant>
      <vt:variant>
        <vt:i4>5</vt:i4>
      </vt:variant>
      <vt:variant>
        <vt:lpwstr>https://www.surreycc.gov.uk/libraries/health-and-wellbeing/independent-skills-in-surrey-libraries</vt:lpwstr>
      </vt:variant>
      <vt:variant>
        <vt:lpwstr>goals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 Rushworth</dc:creator>
  <cp:keywords/>
  <dc:description/>
  <cp:lastModifiedBy>Katharine Newman</cp:lastModifiedBy>
  <cp:revision>46</cp:revision>
  <cp:lastPrinted>2025-11-18T10:06:00Z</cp:lastPrinted>
  <dcterms:created xsi:type="dcterms:W3CDTF">2025-10-30T17:05:00Z</dcterms:created>
  <dcterms:modified xsi:type="dcterms:W3CDTF">2025-11-18T10:06:00Z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0x01010024044832956C4A4E989A9D0D1F55E85E</vt:lpwstr>
  </property>
  <property fmtid="{D5CDD505-2E9C-101B-9397-08002B2CF9AE}" pid="3" name="MediaServiceImageTags">
    <vt:lpwstr/>
  </property>
  <property fmtid="{D5CDD505-2E9C-101B-9397-08002B2CF9AE}" pid="4" name="Order">
    <vt:r8>74400</vt:r8>
  </property>
</Properties>
</file>